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7F" w:rsidRP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center"/>
        <w:rPr>
          <w:rFonts w:ascii="Arial" w:hAnsi="Arial" w:cs="Arial"/>
          <w:color w:val="242424"/>
          <w:sz w:val="28"/>
          <w:szCs w:val="28"/>
        </w:rPr>
      </w:pPr>
      <w:r w:rsidRPr="0046027F">
        <w:rPr>
          <w:rFonts w:ascii="Arial" w:hAnsi="Arial" w:cs="Arial"/>
          <w:color w:val="242424"/>
          <w:sz w:val="28"/>
          <w:szCs w:val="28"/>
        </w:rPr>
        <w:t>Об организации питьевого режима</w:t>
      </w:r>
    </w:p>
    <w:p w:rsid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Роспотребнадзор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напоминает, что у обучающихся должен быть обеспечен свободный доступ к питьевой воде в течение всего времени их пребывания в образовательном учреждении.</w:t>
      </w:r>
    </w:p>
    <w:p w:rsid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 соответствии с требованиями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Питьевой режим в образовательном учреждении </w:t>
      </w:r>
      <w:r>
        <w:rPr>
          <w:rFonts w:ascii="Arial" w:hAnsi="Arial" w:cs="Arial"/>
          <w:color w:val="242424"/>
          <w:sz w:val="21"/>
          <w:szCs w:val="21"/>
        </w:rPr>
        <w:t xml:space="preserve">МАОУ СОШ№20 имени </w:t>
      </w:r>
      <w:proofErr w:type="spellStart"/>
      <w:proofErr w:type="gramStart"/>
      <w:r>
        <w:rPr>
          <w:rFonts w:ascii="Arial" w:hAnsi="Arial" w:cs="Arial"/>
          <w:color w:val="242424"/>
          <w:sz w:val="21"/>
          <w:szCs w:val="21"/>
        </w:rPr>
        <w:t>А.П.Турчинского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</w:t>
      </w:r>
      <w:r>
        <w:rPr>
          <w:rFonts w:ascii="Arial" w:hAnsi="Arial" w:cs="Arial"/>
          <w:color w:val="242424"/>
          <w:sz w:val="21"/>
          <w:szCs w:val="21"/>
        </w:rPr>
        <w:t xml:space="preserve"> организован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в следующих формах: стационарные питьевые фонтанчики; вода, расфасованная в емкости.</w:t>
      </w:r>
      <w:bookmarkStart w:id="0" w:name="_GoBack"/>
      <w:bookmarkEnd w:id="0"/>
    </w:p>
    <w:p w:rsid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 конструктивных</w:t>
      </w:r>
      <w:r>
        <w:rPr>
          <w:rFonts w:ascii="Arial" w:hAnsi="Arial" w:cs="Arial"/>
          <w:color w:val="242424"/>
          <w:sz w:val="21"/>
          <w:szCs w:val="21"/>
        </w:rPr>
        <w:t xml:space="preserve"> решения</w:t>
      </w:r>
      <w:r>
        <w:rPr>
          <w:rFonts w:ascii="Arial" w:hAnsi="Arial" w:cs="Arial"/>
          <w:color w:val="242424"/>
          <w:sz w:val="21"/>
          <w:szCs w:val="21"/>
        </w:rPr>
        <w:t>х</w:t>
      </w:r>
      <w:r>
        <w:rPr>
          <w:rFonts w:ascii="Arial" w:hAnsi="Arial" w:cs="Arial"/>
          <w:color w:val="242424"/>
          <w:sz w:val="21"/>
          <w:szCs w:val="21"/>
        </w:rPr>
        <w:t xml:space="preserve"> стационарных питьевых фо</w:t>
      </w:r>
      <w:r>
        <w:rPr>
          <w:rFonts w:ascii="Arial" w:hAnsi="Arial" w:cs="Arial"/>
          <w:color w:val="242424"/>
          <w:sz w:val="21"/>
          <w:szCs w:val="21"/>
        </w:rPr>
        <w:t>нтанчиков предусмотрено</w:t>
      </w:r>
      <w:r>
        <w:rPr>
          <w:rFonts w:ascii="Arial" w:hAnsi="Arial" w:cs="Arial"/>
          <w:color w:val="242424"/>
          <w:sz w:val="21"/>
          <w:szCs w:val="21"/>
        </w:rPr>
        <w:t xml:space="preserve"> наличие ограничительного кольца вокруг вертикальной водяной струи, высота которой должна быть не менее 10 см.</w:t>
      </w:r>
    </w:p>
    <w:p w:rsid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При организации питьевого режима с использованием бутилированной воды образо</w:t>
      </w:r>
      <w:r>
        <w:rPr>
          <w:rFonts w:ascii="Arial" w:hAnsi="Arial" w:cs="Arial"/>
          <w:color w:val="242424"/>
          <w:sz w:val="21"/>
          <w:szCs w:val="21"/>
        </w:rPr>
        <w:t xml:space="preserve">вательное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 xml:space="preserve">учреждение </w:t>
      </w:r>
      <w:r>
        <w:rPr>
          <w:rFonts w:ascii="Arial" w:hAnsi="Arial" w:cs="Arial"/>
          <w:color w:val="242424"/>
          <w:sz w:val="21"/>
          <w:szCs w:val="21"/>
        </w:rPr>
        <w:t xml:space="preserve"> обеспечено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достаточным количеством чистой посуды (стеклянной, фаянсовой – в обеденном зале и одноразовых стаканчиков –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— для сбора использованной посуды одноразового применения.</w:t>
      </w:r>
    </w:p>
    <w:p w:rsid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</w:r>
    </w:p>
    <w:p w:rsid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46027F" w:rsidRDefault="0046027F" w:rsidP="0046027F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8F58B2" w:rsidRDefault="008F58B2"/>
    <w:sectPr w:rsidR="008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EB7"/>
    <w:rsid w:val="0046027F"/>
    <w:rsid w:val="008F58B2"/>
    <w:rsid w:val="009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4018"/>
  <w15:chartTrackingRefBased/>
  <w15:docId w15:val="{38FEE839-E16A-4FEE-8775-F1F26E9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1513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Монитор_13122004</dc:creator>
  <cp:keywords/>
  <dc:description/>
  <cp:lastModifiedBy>Монитор_13122004</cp:lastModifiedBy>
  <cp:revision>2</cp:revision>
  <dcterms:created xsi:type="dcterms:W3CDTF">2024-05-16T06:38:00Z</dcterms:created>
  <dcterms:modified xsi:type="dcterms:W3CDTF">2024-05-16T06:44:00Z</dcterms:modified>
</cp:coreProperties>
</file>