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49" w:rsidRPr="000A229C" w:rsidRDefault="00B64749" w:rsidP="000A229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9C">
        <w:rPr>
          <w:rFonts w:ascii="Times New Roman" w:hAnsi="Times New Roman" w:cs="Times New Roman"/>
          <w:b/>
          <w:sz w:val="24"/>
          <w:szCs w:val="24"/>
        </w:rPr>
        <w:t>Сведения  о средствах обучения и воспитания</w:t>
      </w:r>
    </w:p>
    <w:p w:rsidR="00B64749" w:rsidRPr="000A229C" w:rsidRDefault="00B64749" w:rsidP="000A229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9C">
        <w:rPr>
          <w:rFonts w:ascii="Times New Roman" w:hAnsi="Times New Roman" w:cs="Times New Roman"/>
          <w:b/>
          <w:sz w:val="24"/>
          <w:szCs w:val="24"/>
        </w:rPr>
        <w:t xml:space="preserve">МАОУ СОШ № 20 имени </w:t>
      </w:r>
      <w:proofErr w:type="spellStart"/>
      <w:r w:rsidRPr="000A229C">
        <w:rPr>
          <w:rFonts w:ascii="Times New Roman" w:hAnsi="Times New Roman" w:cs="Times New Roman"/>
          <w:b/>
          <w:sz w:val="24"/>
          <w:szCs w:val="24"/>
        </w:rPr>
        <w:t>А.П.Турчинского</w:t>
      </w:r>
      <w:proofErr w:type="spellEnd"/>
      <w:r w:rsidRPr="000A229C">
        <w:rPr>
          <w:rFonts w:ascii="Times New Roman" w:hAnsi="Times New Roman" w:cs="Times New Roman"/>
          <w:b/>
          <w:sz w:val="24"/>
          <w:szCs w:val="24"/>
        </w:rPr>
        <w:t xml:space="preserve"> поселка Псебай</w:t>
      </w:r>
    </w:p>
    <w:p w:rsidR="000A229C" w:rsidRPr="000A229C" w:rsidRDefault="000A229C" w:rsidP="000A229C">
      <w:pPr>
        <w:pStyle w:val="3"/>
        <w:spacing w:before="0" w:beforeAutospacing="0" w:after="0" w:afterAutospacing="0"/>
        <w:jc w:val="center"/>
        <w:rPr>
          <w:color w:val="0D0D0D" w:themeColor="text1" w:themeTint="F2"/>
          <w:sz w:val="24"/>
          <w:szCs w:val="24"/>
        </w:rPr>
      </w:pPr>
      <w:bookmarkStart w:id="0" w:name="_Toc410654083"/>
      <w:bookmarkStart w:id="1" w:name="_Toc409691740"/>
      <w:bookmarkStart w:id="2" w:name="_Toc414553290"/>
    </w:p>
    <w:bookmarkEnd w:id="0"/>
    <w:bookmarkEnd w:id="1"/>
    <w:bookmarkEnd w:id="2"/>
    <w:p w:rsidR="000A229C" w:rsidRPr="000A229C" w:rsidRDefault="000A229C" w:rsidP="000A229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</w:pPr>
      <w:r w:rsidRPr="000A229C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Основными элементами информационно-образовательной среды МАОУ СОШ </w:t>
      </w: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             </w:t>
      </w:r>
      <w:r w:rsidRPr="000A229C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№ 20 имен</w:t>
      </w: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и</w:t>
      </w:r>
      <w:r w:rsidRPr="000A229C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 </w:t>
      </w:r>
      <w:proofErr w:type="spellStart"/>
      <w:r w:rsidRPr="000A229C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А.П.Турчинского</w:t>
      </w:r>
      <w:proofErr w:type="spellEnd"/>
      <w:r w:rsidRPr="000A229C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  поселка Псебай  являются: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информационно-образовательные ресурсы в виде печатной продукции;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информационно-образовательные ресурсы на сменных оптических носителях;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информационно-образовательные ресурсы сети Интернет;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вычислительная и информационно-телекоммуникационная инфраструктура;</w:t>
      </w:r>
    </w:p>
    <w:p w:rsid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прикладные программы, в том числе поддерживающие администрирование и финансово-хозяйственную деятельность образовательной организации (бухгалтерский учет, делопроизводство, кадры и т. д.).</w:t>
      </w:r>
    </w:p>
    <w:p w:rsidR="003A3776" w:rsidRDefault="003A3776" w:rsidP="003A3776">
      <w:pPr>
        <w:pStyle w:val="a4"/>
        <w:tabs>
          <w:tab w:val="left" w:pos="993"/>
        </w:tabs>
        <w:ind w:left="709"/>
        <w:jc w:val="both"/>
        <w:rPr>
          <w:rFonts w:ascii="Times New Roman" w:hAnsi="Times New Roman"/>
          <w:color w:val="0D0D0D" w:themeColor="text1" w:themeTint="F2"/>
        </w:rPr>
      </w:pPr>
    </w:p>
    <w:p w:rsidR="003A3776" w:rsidRPr="000A229C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Количество персональных компьютеров и информационного оборудования  в  МАОУ СОШ № 20 имени </w:t>
      </w:r>
      <w:proofErr w:type="spellStart"/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t>А.П.Турчинского</w:t>
      </w:r>
      <w:proofErr w:type="spellEnd"/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поселка Псебай</w:t>
      </w:r>
    </w:p>
    <w:p w:rsidR="003A3776" w:rsidRPr="000A229C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3"/>
        <w:tblW w:w="8330" w:type="dxa"/>
        <w:tblInd w:w="709" w:type="dxa"/>
        <w:tblLook w:val="04A0"/>
      </w:tblPr>
      <w:tblGrid>
        <w:gridCol w:w="4786"/>
        <w:gridCol w:w="854"/>
        <w:gridCol w:w="851"/>
        <w:gridCol w:w="1839"/>
      </w:tblGrid>
      <w:tr w:rsidR="003A3776" w:rsidRPr="000A229C" w:rsidTr="0063291F">
        <w:tc>
          <w:tcPr>
            <w:tcW w:w="4786" w:type="dxa"/>
            <w:vMerge w:val="restart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4" w:type="dxa"/>
            <w:vMerge w:val="restart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2690" w:type="dxa"/>
            <w:gridSpan w:val="2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том числе используемых в учебных целях</w:t>
            </w:r>
            <w:proofErr w:type="gramEnd"/>
          </w:p>
        </w:tc>
      </w:tr>
      <w:tr w:rsidR="003A3776" w:rsidRPr="000A229C" w:rsidTr="0063291F">
        <w:tc>
          <w:tcPr>
            <w:tcW w:w="4786" w:type="dxa"/>
            <w:vMerge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из них доступных для использования </w:t>
            </w:r>
            <w:proofErr w:type="gram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обучающимися</w:t>
            </w:r>
            <w:proofErr w:type="gramEnd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свободное от основных занятий время</w:t>
            </w: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Компьютеры всего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</w:t>
            </w: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из них:</w:t>
            </w:r>
          </w:p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ноутбуки </w:t>
            </w:r>
          </w:p>
        </w:tc>
        <w:tc>
          <w:tcPr>
            <w:tcW w:w="854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839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планшетные компьютеры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proofErr w:type="gram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находящиеся</w:t>
            </w:r>
            <w:proofErr w:type="gramEnd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составе локальных вычислительных сетей</w:t>
            </w:r>
          </w:p>
        </w:tc>
        <w:tc>
          <w:tcPr>
            <w:tcW w:w="854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839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proofErr w:type="gram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имеющие</w:t>
            </w:r>
            <w:proofErr w:type="gramEnd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доступ к Интернету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имеющие доступ к </w:t>
            </w:r>
            <w:proofErr w:type="spell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Интранет-порталу</w:t>
            </w:r>
            <w:proofErr w:type="spellEnd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proofErr w:type="gram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поступившие</w:t>
            </w:r>
            <w:proofErr w:type="gramEnd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Мультимедийные</w:t>
            </w:r>
            <w:proofErr w:type="spellEnd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проекторы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Интерактивные доски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Принтеры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Сканеры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854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4786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Ксероксы</w:t>
            </w:r>
          </w:p>
        </w:tc>
        <w:tc>
          <w:tcPr>
            <w:tcW w:w="854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A3776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776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776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776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776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776" w:rsidRPr="000A229C" w:rsidRDefault="003A3776" w:rsidP="003A3776">
      <w:pPr>
        <w:spacing w:after="0" w:line="240" w:lineRule="auto"/>
        <w:ind w:left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776" w:rsidRDefault="003A3776" w:rsidP="003A377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Наличие специальных программных средств (кроме программных средств общего назначения) </w:t>
      </w:r>
    </w:p>
    <w:p w:rsidR="003A3776" w:rsidRPr="000A229C" w:rsidRDefault="003A3776" w:rsidP="003A377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6629"/>
        <w:gridCol w:w="1559"/>
        <w:gridCol w:w="1843"/>
      </w:tblGrid>
      <w:tr w:rsidR="003A3776" w:rsidRPr="000A229C" w:rsidTr="0063291F">
        <w:tc>
          <w:tcPr>
            <w:tcW w:w="662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Код: да-1. нет-0</w:t>
            </w:r>
          </w:p>
        </w:tc>
      </w:tr>
      <w:tr w:rsidR="003A3776" w:rsidRPr="000A229C" w:rsidTr="0063291F">
        <w:tc>
          <w:tcPr>
            <w:tcW w:w="662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Наличие в организации</w:t>
            </w:r>
          </w:p>
        </w:tc>
        <w:tc>
          <w:tcPr>
            <w:tcW w:w="1843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 том числе доступно для использования </w:t>
            </w:r>
            <w:proofErr w:type="gram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Обучающие компьютерные программы по отдельным предметам или темам</w:t>
            </w:r>
          </w:p>
        </w:tc>
        <w:tc>
          <w:tcPr>
            <w:tcW w:w="1559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Программы компьютерного тестирования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Электронные версии справочников, энциклопедий, словарей и т.п.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Электронные версии учебных пособий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Электронные версии учебников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Электронная библиотека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Электронный журнал, электронный дневник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3A3776" w:rsidRPr="000A229C" w:rsidTr="0063291F">
        <w:tc>
          <w:tcPr>
            <w:tcW w:w="662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Электронные справочно-правовые системы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3A3776" w:rsidRPr="000A229C" w:rsidTr="0063291F">
        <w:tc>
          <w:tcPr>
            <w:tcW w:w="662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Специальные программные сродства для решения организационных, управленческих и экономических задач (без учета систем автоматизированного документооборота)</w:t>
            </w:r>
            <w:proofErr w:type="gramEnd"/>
          </w:p>
        </w:tc>
        <w:tc>
          <w:tcPr>
            <w:tcW w:w="1559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662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Системы электронного документооборота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A3776" w:rsidRPr="000A229C" w:rsidTr="0063291F">
        <w:tc>
          <w:tcPr>
            <w:tcW w:w="6629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Средства </w:t>
            </w:r>
            <w:proofErr w:type="spellStart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контент-фильтрации</w:t>
            </w:r>
            <w:proofErr w:type="spellEnd"/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доступа к Интернету</w:t>
            </w:r>
          </w:p>
        </w:tc>
        <w:tc>
          <w:tcPr>
            <w:tcW w:w="155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A3776" w:rsidRDefault="003A3776" w:rsidP="003A377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A68B4" w:rsidRDefault="00EA68B4" w:rsidP="003A377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A68B4" w:rsidRPr="000A229C" w:rsidRDefault="00EA68B4" w:rsidP="003A377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776" w:rsidRPr="000A229C" w:rsidRDefault="003A3776" w:rsidP="003A3776">
      <w:pPr>
        <w:tabs>
          <w:tab w:val="center" w:pos="3392"/>
          <w:tab w:val="center" w:pos="7754"/>
        </w:tabs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и использование библиотечного (книжного) фонда</w:t>
      </w:r>
    </w:p>
    <w:p w:rsidR="003A3776" w:rsidRPr="000A229C" w:rsidRDefault="003A3776" w:rsidP="003A3776">
      <w:pPr>
        <w:tabs>
          <w:tab w:val="center" w:pos="3392"/>
          <w:tab w:val="center" w:pos="7754"/>
        </w:tabs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3"/>
        <w:tblW w:w="7946" w:type="dxa"/>
        <w:tblLook w:val="04A0"/>
      </w:tblPr>
      <w:tblGrid>
        <w:gridCol w:w="5637"/>
        <w:gridCol w:w="2309"/>
      </w:tblGrid>
      <w:tr w:rsidR="003A3776" w:rsidRPr="000A229C" w:rsidTr="0063291F">
        <w:tc>
          <w:tcPr>
            <w:tcW w:w="5637" w:type="dxa"/>
            <w:vAlign w:val="center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0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Количество экземпляров 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Объем библиотечного (книжного) фонда – </w:t>
            </w:r>
          </w:p>
        </w:tc>
        <w:tc>
          <w:tcPr>
            <w:tcW w:w="2309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13461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из него:</w:t>
            </w:r>
          </w:p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- учебники</w:t>
            </w:r>
          </w:p>
        </w:tc>
        <w:tc>
          <w:tcPr>
            <w:tcW w:w="2309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7311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-учебные пособия</w:t>
            </w:r>
          </w:p>
        </w:tc>
        <w:tc>
          <w:tcPr>
            <w:tcW w:w="230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331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-  художественная литература</w:t>
            </w:r>
          </w:p>
        </w:tc>
        <w:tc>
          <w:tcPr>
            <w:tcW w:w="230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5609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- справочный материал</w:t>
            </w:r>
          </w:p>
        </w:tc>
        <w:tc>
          <w:tcPr>
            <w:tcW w:w="230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210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Из строки 01:</w:t>
            </w:r>
          </w:p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- печатные издания</w:t>
            </w:r>
          </w:p>
        </w:tc>
        <w:tc>
          <w:tcPr>
            <w:tcW w:w="2309" w:type="dxa"/>
            <w:vAlign w:val="bottom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13461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- аудиовизуальные документы</w:t>
            </w:r>
          </w:p>
        </w:tc>
        <w:tc>
          <w:tcPr>
            <w:tcW w:w="230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- документы на микроформах</w:t>
            </w:r>
          </w:p>
        </w:tc>
        <w:tc>
          <w:tcPr>
            <w:tcW w:w="230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3A3776" w:rsidRPr="000A229C" w:rsidTr="0063291F">
        <w:tc>
          <w:tcPr>
            <w:tcW w:w="5637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-  электронные документы</w:t>
            </w:r>
          </w:p>
        </w:tc>
        <w:tc>
          <w:tcPr>
            <w:tcW w:w="2309" w:type="dxa"/>
          </w:tcPr>
          <w:p w:rsidR="003A3776" w:rsidRPr="000A229C" w:rsidRDefault="003A3776" w:rsidP="006329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22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</w:tbl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A68B4" w:rsidRP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EA68B4">
        <w:rPr>
          <w:rFonts w:ascii="Times New Roman" w:hAnsi="Times New Roman" w:cs="Times New Roman"/>
          <w:bCs/>
          <w:color w:val="0D0D0D"/>
          <w:sz w:val="24"/>
          <w:szCs w:val="24"/>
        </w:rPr>
        <w:lastRenderedPageBreak/>
        <w:t>Создание в образовательной организации информационно-</w:t>
      </w:r>
    </w:p>
    <w:p w:rsidR="00EA68B4" w:rsidRP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EA68B4">
        <w:rPr>
          <w:rFonts w:ascii="Times New Roman" w:hAnsi="Times New Roman" w:cs="Times New Roman"/>
          <w:bCs/>
          <w:color w:val="0D0D0D"/>
          <w:sz w:val="24"/>
          <w:szCs w:val="24"/>
        </w:rPr>
        <w:t>образовательной среды, соответствующей требованиям ФГОС</w:t>
      </w:r>
    </w:p>
    <w:p w:rsidR="00EA68B4" w:rsidRPr="00EA68B4" w:rsidRDefault="00EA68B4" w:rsidP="00EA68B4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"/>
        <w:gridCol w:w="3902"/>
        <w:gridCol w:w="1116"/>
        <w:gridCol w:w="1935"/>
        <w:gridCol w:w="1935"/>
      </w:tblGrid>
      <w:tr w:rsidR="00EA68B4" w:rsidRPr="00EA68B4" w:rsidTr="0063291F">
        <w:trPr>
          <w:trHeight w:val="183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№ </w:t>
            </w:r>
          </w:p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</w:t>
            </w:r>
            <w:proofErr w:type="spellEnd"/>
            <w:proofErr w:type="gramEnd"/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/</w:t>
            </w:r>
            <w:proofErr w:type="spellStart"/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Необходимые средства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proofErr w:type="spellStart"/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име</w:t>
            </w:r>
            <w:proofErr w:type="spellEnd"/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-</w:t>
            </w:r>
          </w:p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ющееся</w:t>
            </w:r>
            <w:proofErr w:type="spellEnd"/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в наличии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необходимое количество средств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Сроки</w:t>
            </w:r>
          </w:p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создания условий в соответствии</w:t>
            </w:r>
          </w:p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 требованиями ФГОС</w:t>
            </w:r>
          </w:p>
        </w:tc>
      </w:tr>
      <w:tr w:rsidR="00EA68B4" w:rsidRPr="00EA68B4" w:rsidTr="0063291F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I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Технические средства: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2020-2025 </w:t>
            </w:r>
            <w:proofErr w:type="spellStart"/>
            <w:proofErr w:type="gramStart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proofErr w:type="spellStart"/>
            <w:r w:rsidRPr="00EA68B4">
              <w:rPr>
                <w:rFonts w:ascii="Times New Roman" w:hAnsi="Times New Roman"/>
                <w:color w:val="0D0D0D"/>
              </w:rPr>
              <w:t>мультимедийный</w:t>
            </w:r>
            <w:proofErr w:type="spellEnd"/>
            <w:r w:rsidRPr="00EA68B4">
              <w:rPr>
                <w:rFonts w:ascii="Times New Roman" w:hAnsi="Times New Roman"/>
                <w:color w:val="0D0D0D"/>
              </w:rPr>
              <w:t xml:space="preserve"> проектор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экран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принтер монохромный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2022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принтер цветной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proofErr w:type="spellStart"/>
            <w:r w:rsidRPr="00EA68B4">
              <w:rPr>
                <w:rFonts w:ascii="Times New Roman" w:hAnsi="Times New Roman"/>
                <w:color w:val="0D0D0D"/>
              </w:rPr>
              <w:t>фотопринтер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цифровой фотоаппарат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цифровая видеокамера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графический планшет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сканер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микрофон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2022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музыкальная клавиатура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ind w:left="425" w:right="127" w:hanging="283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оборудование компьютерной сети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tabs>
                <w:tab w:val="left" w:pos="364"/>
              </w:tabs>
              <w:ind w:left="0" w:right="127" w:firstLine="142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 xml:space="preserve">конструктор, позволяющий создавать </w:t>
            </w:r>
            <w:proofErr w:type="spellStart"/>
            <w:r w:rsidRPr="00EA68B4">
              <w:rPr>
                <w:rFonts w:ascii="Times New Roman" w:hAnsi="Times New Roman"/>
                <w:color w:val="0D0D0D"/>
              </w:rPr>
              <w:t>компьютерно-управляемые</w:t>
            </w:r>
            <w:proofErr w:type="spellEnd"/>
            <w:r w:rsidRPr="00EA68B4">
              <w:rPr>
                <w:rFonts w:ascii="Times New Roman" w:hAnsi="Times New Roman"/>
                <w:color w:val="0D0D0D"/>
              </w:rPr>
              <w:t xml:space="preserve"> движущиеся модели с обратной связью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ind w:left="142" w:right="127" w:firstLine="0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цифровые датчики с интерфейсом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2023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ind w:left="142" w:firstLine="0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устройство глобального позиционирования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2023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ind w:left="142" w:firstLine="0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цифровой микроскоп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2023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ind w:left="142" w:firstLine="0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доска со средствами, обеспечивающими обратную связь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II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Программные инструменты: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операционные системы и служебные инструменты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2024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орфографический корректор для текстов на русском и иностранном языках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2023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клавиатурный тренажер для русского и иностранного языков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2024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текстовый редактор для работы с русскими и иноязычными текстами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инструмент планирования деятельности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 xml:space="preserve">графический редактор для </w:t>
            </w:r>
            <w:r w:rsidRPr="00EA68B4">
              <w:rPr>
                <w:rFonts w:ascii="Times New Roman" w:hAnsi="Times New Roman"/>
                <w:color w:val="0D0D0D"/>
              </w:rPr>
              <w:lastRenderedPageBreak/>
              <w:t>обработки растровых изображений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графический редактор для обработки векторных изображений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музыкальный редактор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right="127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редактор подготовки презентаций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2024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редактор видео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2024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редактор звука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2024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proofErr w:type="spellStart"/>
            <w:r w:rsidRPr="00EA68B4">
              <w:rPr>
                <w:rFonts w:ascii="Times New Roman" w:hAnsi="Times New Roman"/>
                <w:color w:val="0D0D0D"/>
              </w:rPr>
              <w:t>Геоинформационные</w:t>
            </w:r>
            <w:proofErr w:type="spellEnd"/>
            <w:r w:rsidRPr="00EA68B4">
              <w:rPr>
                <w:rFonts w:ascii="Times New Roman" w:hAnsi="Times New Roman"/>
                <w:color w:val="0D0D0D"/>
              </w:rPr>
              <w:t xml:space="preserve"> системы (ГИС)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 xml:space="preserve">редактор представления </w:t>
            </w:r>
            <w:proofErr w:type="spellStart"/>
            <w:r w:rsidRPr="00EA68B4">
              <w:rPr>
                <w:rFonts w:ascii="Times New Roman" w:hAnsi="Times New Roman"/>
                <w:color w:val="0D0D0D"/>
              </w:rPr>
              <w:t>временнóй</w:t>
            </w:r>
            <w:proofErr w:type="spellEnd"/>
            <w:r w:rsidRPr="00EA68B4">
              <w:rPr>
                <w:rFonts w:ascii="Times New Roman" w:hAnsi="Times New Roman"/>
                <w:color w:val="0D0D0D"/>
              </w:rPr>
              <w:t xml:space="preserve"> информации (линия времени)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редактор генеалогических деревьев;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цифровой биологический определитель;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виртуальные лаборатории по учебным предметам;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2025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 xml:space="preserve">среды для дистанционного </w:t>
            </w:r>
            <w:proofErr w:type="spellStart"/>
            <w:r w:rsidRPr="00EA68B4">
              <w:rPr>
                <w:rFonts w:ascii="Times New Roman" w:hAnsi="Times New Roman"/>
                <w:color w:val="0D0D0D"/>
              </w:rPr>
              <w:t>он-лайн</w:t>
            </w:r>
            <w:proofErr w:type="spellEnd"/>
            <w:r w:rsidRPr="00EA68B4">
              <w:rPr>
                <w:rFonts w:ascii="Times New Roman" w:hAnsi="Times New Roman"/>
                <w:color w:val="0D0D0D"/>
              </w:rPr>
              <w:t xml:space="preserve"> и </w:t>
            </w:r>
            <w:proofErr w:type="spellStart"/>
            <w:r w:rsidRPr="00EA68B4">
              <w:rPr>
                <w:rFonts w:ascii="Times New Roman" w:hAnsi="Times New Roman"/>
                <w:color w:val="0D0D0D"/>
              </w:rPr>
              <w:t>оф-лайн</w:t>
            </w:r>
            <w:proofErr w:type="spellEnd"/>
            <w:r w:rsidRPr="00EA68B4">
              <w:rPr>
                <w:rFonts w:ascii="Times New Roman" w:hAnsi="Times New Roman"/>
                <w:color w:val="0D0D0D"/>
              </w:rPr>
              <w:t xml:space="preserve"> сетевого взаимодействия;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2023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 xml:space="preserve">среда для </w:t>
            </w:r>
            <w:proofErr w:type="spellStart"/>
            <w:proofErr w:type="gramStart"/>
            <w:r w:rsidRPr="00EA68B4">
              <w:rPr>
                <w:rFonts w:ascii="Times New Roman" w:hAnsi="Times New Roman"/>
                <w:color w:val="0D0D0D"/>
              </w:rPr>
              <w:t>интернет-публикаций</w:t>
            </w:r>
            <w:proofErr w:type="spellEnd"/>
            <w:proofErr w:type="gramEnd"/>
            <w:r w:rsidRPr="00EA68B4">
              <w:rPr>
                <w:rFonts w:ascii="Times New Roman" w:hAnsi="Times New Roman"/>
                <w:color w:val="0D0D0D"/>
              </w:rPr>
              <w:t>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2023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редактор интернет-сайтов;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2023</w:t>
            </w: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ind w:left="142" w:firstLine="141"/>
              <w:rPr>
                <w:rFonts w:ascii="Times New Roman" w:hAnsi="Times New Roman"/>
                <w:color w:val="0D0D0D"/>
              </w:rPr>
            </w:pPr>
            <w:r w:rsidRPr="00EA68B4">
              <w:rPr>
                <w:rFonts w:ascii="Times New Roman" w:hAnsi="Times New Roman"/>
                <w:color w:val="0D0D0D"/>
              </w:rPr>
              <w:t>редактор для совместного удаленного редактирования сообщений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2022</w:t>
            </w:r>
          </w:p>
        </w:tc>
      </w:tr>
      <w:tr w:rsidR="00EA68B4" w:rsidRPr="00EA68B4" w:rsidTr="0063291F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III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Обеспечение технической, методической и организационной поддержки: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2020-2025 </w:t>
            </w:r>
            <w:proofErr w:type="spellStart"/>
            <w:proofErr w:type="gramStart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разработка планов, дорожных карт;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заключение договоров;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подготовка распорядительных документов учредителя;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подготовка локальных актов образовательной организации;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rPr>
          <w:trHeight w:val="950"/>
        </w:trPr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-подготовка программ формирования </w:t>
            </w:r>
            <w:proofErr w:type="spellStart"/>
            <w:proofErr w:type="gramStart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работников образовательной организации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IV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Отображение образовательного процесса в информационной среде: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2020-2025 </w:t>
            </w:r>
            <w:proofErr w:type="spellStart"/>
            <w:proofErr w:type="gramStart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A68B4" w:rsidRPr="00EA68B4" w:rsidTr="0063291F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размещаются домашние задания (текстовая формулировка, видеофильм для анализа, географическая карта);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результаты выполнения аттестационных работ обучающихся;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творческие работы учителей и обучающихся;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осуществляется связь учителей, администрации, родителей (законных представителей), органов управления;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rPr>
          <w:trHeight w:val="413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42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 - </w:t>
            </w: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осуществляется методическая поддержка учителей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Компоненты на бумажных носителях: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2020-2025 </w:t>
            </w:r>
            <w:proofErr w:type="spellStart"/>
            <w:proofErr w:type="gramStart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учебники (органайзеры)</w:t>
            </w:r>
            <w:proofErr w:type="gramStart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7311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рабочие тетради (тетради-тренажеры)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VI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Компоненты на CD и DVD: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2020-2025 </w:t>
            </w:r>
            <w:proofErr w:type="spellStart"/>
            <w:proofErr w:type="gramStart"/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электронные приложения к учебникам;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617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электронные наглядные пособия;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электронные тренажеры;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A68B4" w:rsidRPr="00EA68B4" w:rsidTr="0063291F"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right="127" w:firstLine="119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электронные практикумы.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A68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8B4" w:rsidRPr="00EA68B4" w:rsidRDefault="00EA68B4" w:rsidP="00EA68B4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EA68B4" w:rsidRPr="00EA68B4" w:rsidRDefault="00EA68B4" w:rsidP="00EA68B4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Cs w:val="28"/>
        </w:rPr>
      </w:pPr>
    </w:p>
    <w:p w:rsidR="003A3776" w:rsidRPr="00EA68B4" w:rsidRDefault="003A3776" w:rsidP="00EA68B4">
      <w:pPr>
        <w:pStyle w:val="a6"/>
        <w:spacing w:line="240" w:lineRule="auto"/>
        <w:ind w:firstLine="0"/>
        <w:rPr>
          <w:rFonts w:ascii="Times New Roman" w:hAnsi="Times New Roman" w:cs="Times New Roman"/>
          <w:b/>
          <w:bCs/>
          <w:color w:val="0D0D0D" w:themeColor="text1" w:themeTint="F2"/>
          <w:spacing w:val="2"/>
          <w:sz w:val="24"/>
          <w:szCs w:val="24"/>
        </w:rPr>
      </w:pPr>
    </w:p>
    <w:p w:rsidR="000A229C" w:rsidRPr="000A229C" w:rsidRDefault="000A229C" w:rsidP="000A229C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A229C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Учебно-методическое и информационное оснащение </w:t>
      </w:r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МАОУ СОШ № 20 имени </w:t>
      </w:r>
      <w:proofErr w:type="spellStart"/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t>А.П.Турчинского</w:t>
      </w:r>
      <w:proofErr w:type="spellEnd"/>
      <w:r w:rsidRPr="000A22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поселка Псебай обеспечивает возможность: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видеосообщений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>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выступления с аудио-, виде</w:t>
      </w:r>
      <w:proofErr w:type="gramStart"/>
      <w:r w:rsidRPr="000A229C">
        <w:rPr>
          <w:rFonts w:ascii="Times New Roman" w:hAnsi="Times New Roman"/>
          <w:color w:val="0D0D0D" w:themeColor="text1" w:themeTint="F2"/>
        </w:rPr>
        <w:t>о-</w:t>
      </w:r>
      <w:proofErr w:type="gramEnd"/>
      <w:r w:rsidRPr="000A229C">
        <w:rPr>
          <w:rFonts w:ascii="Times New Roman" w:hAnsi="Times New Roman"/>
          <w:color w:val="0D0D0D" w:themeColor="text1" w:themeTint="F2"/>
        </w:rPr>
        <w:t xml:space="preserve"> и графическим экранным сопровождением;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вывода информации на бумагу и т. п. и в трехмерную материальную среду (печать);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lastRenderedPageBreak/>
        <w:t>гипермедиасообщений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 xml:space="preserve"> в информационной среде          МАОУ СОШ № 20 имени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А.П.Турчинского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 xml:space="preserve"> поселка Псебай;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поиска и получения информации;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вещания (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подкастинга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 xml:space="preserve">), использования </w:t>
      </w:r>
      <w:proofErr w:type="gramStart"/>
      <w:r w:rsidRPr="000A229C">
        <w:rPr>
          <w:rFonts w:ascii="Times New Roman" w:hAnsi="Times New Roman"/>
          <w:color w:val="0D0D0D" w:themeColor="text1" w:themeTint="F2"/>
        </w:rPr>
        <w:t>носимых</w:t>
      </w:r>
      <w:proofErr w:type="gramEnd"/>
      <w:r w:rsidRPr="000A229C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аудиовидеоустройств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 xml:space="preserve"> для учебной деятельности на уроке и вне урока;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создания, заполнения и анализа баз данных, в том числе определителей; их наглядного представления;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spellStart"/>
      <w:proofErr w:type="gramStart"/>
      <w:r w:rsidRPr="000A229C">
        <w:rPr>
          <w:rFonts w:ascii="Times New Roman" w:hAnsi="Times New Roman"/>
          <w:color w:val="0D0D0D" w:themeColor="text1" w:themeTint="F2"/>
        </w:rPr>
        <w:t>естественно-научных</w:t>
      </w:r>
      <w:proofErr w:type="spellEnd"/>
      <w:proofErr w:type="gramEnd"/>
      <w:r w:rsidRPr="000A229C">
        <w:rPr>
          <w:rFonts w:ascii="Times New Roman" w:hAnsi="Times New Roman"/>
          <w:color w:val="0D0D0D" w:themeColor="text1" w:themeTint="F2"/>
        </w:rPr>
        <w:t xml:space="preserve"> объектов и явлений;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0A229C">
        <w:rPr>
          <w:rFonts w:ascii="Times New Roman" w:hAnsi="Times New Roman"/>
          <w:color w:val="0D0D0D" w:themeColor="text1" w:themeTint="F2"/>
        </w:rPr>
        <w:t>ИКТ-инструментов</w:t>
      </w:r>
      <w:proofErr w:type="spellEnd"/>
      <w:proofErr w:type="gramEnd"/>
      <w:r w:rsidRPr="000A229C">
        <w:rPr>
          <w:rFonts w:ascii="Times New Roman" w:hAnsi="Times New Roman"/>
          <w:color w:val="0D0D0D" w:themeColor="text1" w:themeTint="F2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медиаресурсов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тексто-графических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 xml:space="preserve"> и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аудиовидеоматериалов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>, результатов творческой, научно-исследовательской и проектной деятельности обучающихся;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 xml:space="preserve">проведения массовых мероприятий, собраний, представлений; досуга и </w:t>
      </w:r>
      <w:proofErr w:type="gramStart"/>
      <w:r w:rsidRPr="000A229C">
        <w:rPr>
          <w:rFonts w:ascii="Times New Roman" w:hAnsi="Times New Roman"/>
          <w:color w:val="0D0D0D" w:themeColor="text1" w:themeTint="F2"/>
        </w:rPr>
        <w:t>общения</w:t>
      </w:r>
      <w:proofErr w:type="gramEnd"/>
      <w:r w:rsidRPr="000A229C">
        <w:rPr>
          <w:rFonts w:ascii="Times New Roman" w:hAnsi="Times New Roman"/>
          <w:color w:val="0D0D0D" w:themeColor="text1" w:themeTint="F2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0A229C">
        <w:rPr>
          <w:rFonts w:ascii="Times New Roman" w:hAnsi="Times New Roman"/>
          <w:color w:val="0D0D0D" w:themeColor="text1" w:themeTint="F2"/>
        </w:rPr>
        <w:t>мультимедиасопровождением</w:t>
      </w:r>
      <w:proofErr w:type="spellEnd"/>
      <w:r w:rsidRPr="000A229C">
        <w:rPr>
          <w:rFonts w:ascii="Times New Roman" w:hAnsi="Times New Roman"/>
          <w:color w:val="0D0D0D" w:themeColor="text1" w:themeTint="F2"/>
        </w:rPr>
        <w:t>;</w:t>
      </w:r>
    </w:p>
    <w:p w:rsidR="000A229C" w:rsidRPr="000A229C" w:rsidRDefault="000A229C" w:rsidP="000A229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выпуска школьных печатных изданий.</w:t>
      </w:r>
    </w:p>
    <w:p w:rsidR="000A229C" w:rsidRPr="000A229C" w:rsidRDefault="000A229C" w:rsidP="00EA68B4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0A229C">
        <w:rPr>
          <w:rFonts w:ascii="Times New Roman" w:hAnsi="Times New Roman"/>
          <w:color w:val="0D0D0D" w:themeColor="text1" w:themeTint="F2"/>
        </w:rPr>
        <w:t>Все указанные виды деятельности обеспечиваются расходными материалами.</w:t>
      </w:r>
    </w:p>
    <w:sectPr w:rsidR="000A229C" w:rsidRPr="000A229C" w:rsidSect="0080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F75"/>
    <w:multiLevelType w:val="hybridMultilevel"/>
    <w:tmpl w:val="94C25FA4"/>
    <w:lvl w:ilvl="0" w:tplc="04190001">
      <w:numFmt w:val="bullet"/>
      <w:lvlText w:val="-"/>
      <w:lvlJc w:val="left"/>
      <w:pPr>
        <w:ind w:left="839" w:hanging="360"/>
      </w:pPr>
      <w:rPr>
        <w:rFonts w:ascii="Times New Roman" w:eastAsia="@Arial Unicode MS" w:hAnsi="Times New Roman" w:cs="Times New Roman" w:hint="default"/>
      </w:rPr>
    </w:lvl>
    <w:lvl w:ilvl="1" w:tplc="134472E4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752C7D37"/>
    <w:multiLevelType w:val="hybridMultilevel"/>
    <w:tmpl w:val="133895DE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A1B1E"/>
    <w:multiLevelType w:val="hybridMultilevel"/>
    <w:tmpl w:val="FA400FC8"/>
    <w:lvl w:ilvl="0" w:tplc="070A8F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4749"/>
    <w:rsid w:val="000A229C"/>
    <w:rsid w:val="003A3776"/>
    <w:rsid w:val="0042163C"/>
    <w:rsid w:val="0054739B"/>
    <w:rsid w:val="0080388E"/>
    <w:rsid w:val="00A27643"/>
    <w:rsid w:val="00A9014F"/>
    <w:rsid w:val="00B64749"/>
    <w:rsid w:val="00EA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8E"/>
  </w:style>
  <w:style w:type="paragraph" w:styleId="3">
    <w:name w:val="heading 3"/>
    <w:aliases w:val="Обычный 2"/>
    <w:basedOn w:val="a"/>
    <w:next w:val="a"/>
    <w:link w:val="30"/>
    <w:uiPriority w:val="9"/>
    <w:qFormat/>
    <w:rsid w:val="000A2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0A229C"/>
    <w:rPr>
      <w:rFonts w:ascii="Times New Roman" w:eastAsia="Times New Roman" w:hAnsi="Times New Roman" w:cs="Times New Roman"/>
      <w:b/>
      <w:bCs/>
      <w:sz w:val="28"/>
      <w:szCs w:val="27"/>
    </w:rPr>
  </w:style>
  <w:style w:type="table" w:styleId="a3">
    <w:name w:val="Table Grid"/>
    <w:basedOn w:val="a1"/>
    <w:rsid w:val="000A22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A229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A229C"/>
    <w:rPr>
      <w:rFonts w:ascii="Calibri" w:eastAsia="Calibri" w:hAnsi="Calibri" w:cs="Times New Roman"/>
      <w:sz w:val="24"/>
      <w:szCs w:val="24"/>
    </w:rPr>
  </w:style>
  <w:style w:type="paragraph" w:customStyle="1" w:styleId="a6">
    <w:name w:val="Основной"/>
    <w:basedOn w:val="a"/>
    <w:link w:val="a7"/>
    <w:rsid w:val="000A229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7">
    <w:name w:val="Основной Знак"/>
    <w:link w:val="a6"/>
    <w:rsid w:val="000A229C"/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7</cp:revision>
  <dcterms:created xsi:type="dcterms:W3CDTF">2021-06-22T05:07:00Z</dcterms:created>
  <dcterms:modified xsi:type="dcterms:W3CDTF">2021-06-22T05:58:00Z</dcterms:modified>
</cp:coreProperties>
</file>