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ED" w:rsidRPr="00752C08" w:rsidRDefault="00477EED" w:rsidP="00752C08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  <w:t xml:space="preserve">Постановление Главного государственного санитарного врача РФ от 10 июля 2015 г. № 26 “Об утверждении </w:t>
      </w:r>
      <w:proofErr w:type="spellStart"/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  <w:t xml:space="preserve">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</w:t>
      </w:r>
      <w:proofErr w:type="gramEnd"/>
    </w:p>
    <w:p w:rsidR="001D2AFF" w:rsidRPr="00752C08" w:rsidRDefault="001D2AFF" w:rsidP="00752C08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477EED" w:rsidRPr="00752C08" w:rsidRDefault="00477EED" w:rsidP="00752C08">
      <w:pPr>
        <w:spacing w:after="0" w:line="240" w:lineRule="auto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27 августа 2015 </w:t>
      </w:r>
    </w:p>
    <w:p w:rsidR="001D2AFF" w:rsidRPr="00752C08" w:rsidRDefault="001D2AFF" w:rsidP="00752C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bookmarkStart w:id="1" w:name="0"/>
      <w:bookmarkEnd w:id="1"/>
    </w:p>
    <w:p w:rsidR="00477EED" w:rsidRPr="00752C08" w:rsidRDefault="00477EED" w:rsidP="00752C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В соответствии с Федеральным законом от 30.03.1999 № 52-ФЗ «О санитарно-эпидемиологическом благополучии населения» (Собрание законодательства Российской Федерации, 1999, № 14, ст. 1650; 2002, № 1 (ч. 1), ст. 2; 2003, № 2, ст. 167; № 27 (ч. 1), ст. 2700; 2004, № 35, ст. 3607; 2005, № 19, ст. 1752; 2006, № 1, ст. 10; № 52 (ч. 1) ст. 5498;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2007 № 1 (ч. 1) ст. 21; ст. 29; № 27, ст. 3213; № 46, ст. 5554; № 49, ст. 6070; 2008, № 24, ст. 2801; № 29 (ч. 1), ст. 3418; № 30 (ч. 2), ст. 3616; № 44, ст. 4984; № 52 (ч. 1), ст. 6223; 2009, № 1, ст. 17; 2010, № 40, ст. 4969; 2011, № 1, ст. 6;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№ 30 (ч. 1), ст. 4563, ст. 4590, ст. 4591, ст. 4596; № 50, ст. 7359; 2012, № 24, ст. 3069; № 26, ст. 3446; 2013, № 27, ст. 3477; № 30 (ч 1), ст. 4079; № 48, ст. 6165; 2014, № 26 (ч.1), ст. 3366, ст. 3377; 2015, № 1 (часть I), ст. 11) и постановлением Правительства Российской Федерации от 24.07.2000 № 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 31, ст. 3295; 2004, № 8, ст. 663; 2004, № 47, ст. 4666; 2005, № 39, ст. 3953) постановляю:</w:t>
      </w:r>
    </w:p>
    <w:p w:rsidR="00477EED" w:rsidRPr="00752C08" w:rsidRDefault="00477EED" w:rsidP="00752C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1.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Утвердить санитарно-эпидемиологические правила и нормативы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(приложение).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2.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Ввести в действие санитарно-эпидемиологические правила и нормативы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с 01.09.2016.</w:t>
      </w:r>
      <w:proofErr w:type="gramEnd"/>
    </w:p>
    <w:p w:rsidR="001D2AFF" w:rsidRPr="00752C08" w:rsidRDefault="001D2AFF" w:rsidP="00752C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</w:p>
    <w:p w:rsidR="001D2AFF" w:rsidRPr="00752C08" w:rsidRDefault="001D2AFF" w:rsidP="00752C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</w:p>
    <w:p w:rsidR="001D2AFF" w:rsidRPr="00752C08" w:rsidRDefault="001D2AFF" w:rsidP="00752C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</w:p>
    <w:p w:rsidR="001D2AFF" w:rsidRPr="00752C08" w:rsidRDefault="001D2AFF" w:rsidP="00752C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</w:p>
    <w:p w:rsidR="001D2AFF" w:rsidRPr="00752C08" w:rsidRDefault="001D2AFF" w:rsidP="00752C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1437"/>
      </w:tblGrid>
      <w:tr w:rsidR="00477EED" w:rsidRPr="00752C08" w:rsidTr="00477EE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А.Ю. Попова </w:t>
            </w:r>
          </w:p>
        </w:tc>
      </w:tr>
    </w:tbl>
    <w:p w:rsidR="00477EED" w:rsidRPr="00752C08" w:rsidRDefault="00477EED" w:rsidP="00752C08">
      <w:pPr>
        <w:spacing w:after="0" w:line="240" w:lineRule="auto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Зарегистрировано в Минюсте РФ 14 августа 2015 г.</w:t>
      </w:r>
    </w:p>
    <w:p w:rsidR="00477EED" w:rsidRPr="00752C08" w:rsidRDefault="00477EED" w:rsidP="00752C08">
      <w:pPr>
        <w:spacing w:after="0" w:line="240" w:lineRule="auto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Регистрационный № 38528</w:t>
      </w:r>
    </w:p>
    <w:p w:rsidR="001D2AFF" w:rsidRPr="00752C08" w:rsidRDefault="001D2AFF" w:rsidP="00752C08">
      <w:pPr>
        <w:spacing w:after="0" w:line="240" w:lineRule="auto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</w:p>
    <w:p w:rsidR="001D2AFF" w:rsidRPr="00752C08" w:rsidRDefault="001D2AFF" w:rsidP="00752C08">
      <w:pPr>
        <w:spacing w:after="0" w:line="240" w:lineRule="auto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</w:p>
    <w:p w:rsidR="00DB2EAD" w:rsidRPr="00752C08" w:rsidRDefault="00DB2EAD" w:rsidP="00752C08">
      <w:pPr>
        <w:spacing w:after="0" w:line="240" w:lineRule="auto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</w:p>
    <w:p w:rsidR="00477EED" w:rsidRPr="00752C08" w:rsidRDefault="00477EED" w:rsidP="00752C08">
      <w:pPr>
        <w:spacing w:after="0" w:line="240" w:lineRule="auto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Приложение</w:t>
      </w:r>
    </w:p>
    <w:p w:rsidR="00477EED" w:rsidRPr="00752C08" w:rsidRDefault="00477EED" w:rsidP="00752C08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</w:pPr>
      <w:proofErr w:type="gramStart"/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>Санитарно-эпидемиологические правила и</w:t>
      </w:r>
      <w:r w:rsidR="001D2AFF"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 xml:space="preserve"> нормативы</w:t>
      </w:r>
      <w:r w:rsidR="001D2AFF"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br/>
      </w:r>
      <w:proofErr w:type="spellStart"/>
      <w:r w:rsidR="001D2AFF"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>СанПиН</w:t>
      </w:r>
      <w:proofErr w:type="spellEnd"/>
      <w:r w:rsidR="001D2AFF"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 xml:space="preserve"> 2.4.2.3286-15 </w:t>
      </w: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>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 w:rsidR="001D2AFF"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 xml:space="preserve">ченными возможностями здоровья” </w:t>
      </w: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>(утв. постановлением Главного госуда</w:t>
      </w:r>
      <w:r w:rsidR="001D2AFF"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 xml:space="preserve">рственного санитарного врача РФ </w:t>
      </w: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>от 10 июля 2015 г. № 26)</w:t>
      </w:r>
      <w:proofErr w:type="gramEnd"/>
    </w:p>
    <w:p w:rsidR="00477EED" w:rsidRPr="00752C08" w:rsidRDefault="00477EED" w:rsidP="00752C0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</w:pP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>I. Общие положения и область применения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lastRenderedPageBreak/>
        <w:t xml:space="preserve">1.1.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1.2. Санитарные правила устанавливают санитарно-эпидемиологические требования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к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: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- условиям размещения организации для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 ОВЗ;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оборудованию и содержанию территории организации;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зданию и оборудованию помещений;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воздушно-тепловому режиму;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естественному и искусственному освещению;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водоснабжению и канализации;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организации образовательной деятельности и режиму дня;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- условиям проживания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 ОВЗ в организации;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организации питания;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- организации медицинского обслуживания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 ОВЗ;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санитарному состоянию и содержанию помещений;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прохождению профилактических медицинских осмотров,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гигиенического воспитания и обучения, личной гигиене персонала.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Ранее построенные здания организаций для обучающихся с ОВЗ, а также здания, приспособленные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для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обучающихся с ОВЗ, эксплуатируются в соответствии с проектами, по которым они были построены.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для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обучающихся с ОВЗ.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организаций*(1).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1.6.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Контроль за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</w:pP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 xml:space="preserve">II. Требования к размещению организации для </w:t>
      </w:r>
      <w:proofErr w:type="gramStart"/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 xml:space="preserve"> с ОВЗ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</w:t>
      </w: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lastRenderedPageBreak/>
        <w:t>разрывы от жилых и общественных зданий, в соответствии с требованиями, установленными санитарными правилами*(2).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2.2.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Допускается подвоз обучающихся с ОВЗ транспортом, оборудованным для перевозки детей с ОВЗ.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2.3.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2.4. Для предупреждения затопления и загрязнения территории обеспечивается отвод паводковых и ливневых вод.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</w:pP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>III. Требования к оборудованию и содержанию территории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3.1. Территория организации для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 ОВЗ должна быть благоустроена, озеленена и ограждена.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3.3.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безбарьерной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) среды.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Допускается выделение учебно-опытной зоны.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3.5. Зона отдыха оснащается игровым и спортивным оборудованием в соответствии с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росто-возрастными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3.6. Покрытие площадок для подвижных игр должно быть хорошо дренирующим и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беспыльным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. Допускается выполнение покрытия площадок строительными материалами, безвредными для здоровья детей.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3.7. Физкультурно-спортивная зона размещается со стороны спортивного зала.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Занятия на сырых площадках не проводятся.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хозяйственный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lastRenderedPageBreak/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Очистка мусоросборников производится при их заполнении на 2/3 объема.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3.11. Подходы к зданию, пути движения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Покрытие проездов, подходов и дорожек должно быть ровным, без выбоин и дефектов.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3.12. Не допускается сжигание мусора на территории организации для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 ОВЗ и в непосредственной близости от нее.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паразитологическим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, микробиологическим, санитарно-химическим, радиологическим показателям.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для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обучающихся с ОВЗ не допускается.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3.17.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3.18. В случае расположения организации для обучающихся с ОВЗ на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эндемичной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энцефалита*(3).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</w:pP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>IV. Требования к зданию и оборудованию помещений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4.1. Вместимость организации для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 ОВЗ определяется заданием на проектирование.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Вместимость ранее построенных зданий не должна превышать проектную.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4.2. При размещении организации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для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обучающихся с ОВЗ в отдельных зданиях или блоках обеспечивается их соединение отапливаемыми переходами.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Неотапливаемые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переходы допускаются в III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Б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климатическом подрайоне и IV климатическом районе.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4.3. В целях сохранения воздушно-теплового режима в помещениях организации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для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безбарьерной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) среды, обеспечивающие свободное передвижение детей в зданиях и помещениях.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lastRenderedPageBreak/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разноуровневые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росто-возрастных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особенностей. При гардеробных предусматриваются скамейки.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 на одного обучающегося с ОВЗ.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При проектировании зоны рекреации в виде зальных помещений площадь устанавливается из расчета 2 </w:t>
      </w:r>
      <w:r w:rsidR="00B65827" w:rsidRPr="00752C08">
        <w:rPr>
          <w:rFonts w:ascii="Times New Roman" w:eastAsia="Times New Roman" w:hAnsi="Times New Roman"/>
          <w:noProof/>
          <w:color w:val="595959" w:themeColor="text1" w:themeTint="A6"/>
          <w:sz w:val="24"/>
          <w:szCs w:val="24"/>
          <w:lang w:eastAsia="ru-RU"/>
        </w:rPr>
      </w:r>
      <w:r w:rsidR="00B65827" w:rsidRPr="00752C08">
        <w:rPr>
          <w:rFonts w:ascii="Times New Roman" w:eastAsia="Times New Roman" w:hAnsi="Times New Roman"/>
          <w:noProof/>
          <w:color w:val="595959" w:themeColor="text1" w:themeTint="A6"/>
          <w:sz w:val="24"/>
          <w:szCs w:val="24"/>
          <w:lang w:eastAsia="ru-RU"/>
        </w:rPr>
        <w:pict>
          <v:rect id="Прямоугольник 4" o:spid="_x0000_s1030" alt="http://www.garant.ru/products/ipo/prime/doc/71064864/pict418-71064864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q4RT3BADAAAaBgAADgAAAAAAAAAAAAAAAAAuAgAAZHJzL2Uyb0Rv&#10;Yy54bWxQSwECLQAUAAYACAAAACEATKDpLNgAAAADAQAADwAAAAAAAAAAAAAAAABqBQAAZHJzL2Rv&#10;d25yZXYueG1sUEsFBgAAAAAEAAQA8wAAAG8GAAAAAA==&#10;" filled="f" stroked="f">
            <o:lock v:ext="edit" aspectratio="t"/>
            <w10:wrap type="none"/>
            <w10:anchorlock/>
          </v:rect>
        </w:pict>
      </w: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на одного обучающегося.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4.10.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организациях*(4) и требованиям настоящих санитарных правил.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4.15. Парты и столы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работы*(5).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детей*(6) в соответствии с профилем занятий.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lastRenderedPageBreak/>
        <w:t xml:space="preserve">4.19.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качества*(7).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деятельность*(8).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4.24. В санитарных узлах устанавливаются педальные ведра, держатели для туалетной бумаги.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4.25. Для персонала предусматриваются отдельные санитарные узлы.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Допускается использование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электр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или бумажных полотенец.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4.27.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4.27.1. Спальные помещения предусматриваются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раздельными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для мальчиков и девочек независимо от возраста.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родителей*(9).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4.27.4. Количество ме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ст в сп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альных комнатах предусматривается не более четырех.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Количество прикроватных тумбочек должно соответствовать числу проживающих.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Кровати должны соответствовать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росто-возрастным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особенностям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 ОВЗ.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Не допускается использование раскладных и трансформируемых (выдвижных,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выкатных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) кроватей.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lastRenderedPageBreak/>
        <w:t xml:space="preserve">4.27.6.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ногомойками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Для персонала оборудуются отдельные санитарные узлы.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4.27.8. Санитарные узлы обеспечиваются педальными ведрами, держателями для туалетной бумаги.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Рядом с умывальными раковинами размещаются вешалки для индивидуальных полотенец. Допускается использовать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электр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или бумажные полотенца. Мыло, туалетная бумага и полотенца должны быть в наличии постоянно.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Раздевальные помещения оборудуются встроенными шкафами для раздельного хранения одежды и обуви.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Не допускается установка бытовой стиральной машины в помещении приготовления и/или приема пищи (кухни).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4.27.12. На каждом этаже предусматривается помещение площадью не менее 3 </w:t>
      </w:r>
      <w:r w:rsidR="00B65827" w:rsidRPr="00752C08">
        <w:rPr>
          <w:rFonts w:ascii="Times New Roman" w:eastAsia="Times New Roman" w:hAnsi="Times New Roman"/>
          <w:noProof/>
          <w:color w:val="595959" w:themeColor="text1" w:themeTint="A6"/>
          <w:sz w:val="24"/>
          <w:szCs w:val="24"/>
          <w:lang w:eastAsia="ru-RU"/>
        </w:rPr>
      </w:r>
      <w:r w:rsidR="00B65827" w:rsidRPr="00752C08">
        <w:rPr>
          <w:rFonts w:ascii="Times New Roman" w:eastAsia="Times New Roman" w:hAnsi="Times New Roman"/>
          <w:noProof/>
          <w:color w:val="595959" w:themeColor="text1" w:themeTint="A6"/>
          <w:sz w:val="24"/>
          <w:szCs w:val="24"/>
          <w:lang w:eastAsia="ru-RU"/>
        </w:rPr>
        <w:pict>
          <v:rect id="Прямоугольник 3" o:spid="_x0000_s1029" alt="http://www.garant.ru/products/ipo/prime/doc/71064864/pict419-71064864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3zPk0RAwAAGgYAAA4AAAAAAAAAAAAAAAAALgIAAGRycy9lMm9E&#10;b2MueG1sUEsBAi0AFAAGAAgAAAAhAEyg6SzYAAAAAwEAAA8AAAAAAAAAAAAAAAAAawUAAGRycy9k&#10;b3ducmV2LnhtbFBLBQYAAAAABAAEAPMAAABwBgAAAAA=&#10;" filled="f" stroked="f">
            <o:lock v:ext="edit" aspectratio="t"/>
            <w10:wrap type="none"/>
            <w10:anchorlock/>
          </v:rect>
        </w:pict>
      </w: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4.27.13. В интернате на первом этаже оборудуется медицинский блок.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Палаты изолятора отделяются от остальных медицинских помещений шлюзом с умывальником.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Медицинский кабинет размещается рядом с палатами изолятора и оборудуется отдельным входом из коридора.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постирочных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Для отделки потолков используются водоотталкивающие (влагостойкие) краски.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lastRenderedPageBreak/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утепленными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росто-возрастным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особенностям обучающихся с ОВЗ.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4.30.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В организациях для обучающихся с ОВЗ предусматривается кабинет психолога.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</w:pP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>V. Требования к воздушно-тепловому режиму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5.1.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Здания организаций для обучающихся с ОВЗ оборудуются системами отопления и вентиляции.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Очистка и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контроль за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эффективностью работы вентиляционных систем осуществляются не реже одного раза в год.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При наличии печного отопления в существующих зданиях организации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для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18 - 24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°С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; в спортзале и комнатах для проведения секционных занятий, мастерских - 17 - 20°С; раздевальных комнатах спортивного зала - 20 - 22°С.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Температура воздуха в гардеробных (раздевальных), жилых комнатах (спальнях), помещениях для отдыха должна составлять 20 - 22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°С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; санитарных узлах, умывальных, комнате гигиены девочек - 19 - 21°С; душевых - 24 - 26°С.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1 - 2°С. В физкультурном зале при достижении температуры воздуха 14°С проветривание прекращается.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Учебные помещения проветриваются во время перемен, а рекреационные помещения - во время учебных занятий.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В теплое время года широкая односторонняя аэрация всех помещений допускается в присутствии детей.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мест*(10).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</w:pP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>VI. Требования к естественному, искусственному освещению и инсоляции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оответствовать </w:t>
      </w: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lastRenderedPageBreak/>
        <w:t>гигиеническим требованиям к естественному, искусственному и совмещенному освещению жилых и общественных зданий*(11) и настоящим санитарным правилам.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6.3. Для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6.5. Окна в учебных и жилых помещениях (спальнях), помещениях для отдыха, игр и приготовление уроков, в зависимости от климатической зоны оборудуются регулируемыми солнцезащитными устройствами.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светопропускающими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розового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, зеленого,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голубого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; для мебели (шкафы, парты) - цвет натурального дерева или светло-зеленый; для классных досок -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темнозеленый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, темно-коричневый; для дверей, оконных рам - белый или цвет натурального дерева.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Перегоревшие лампы подлежат своевременной замене.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</w:pP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>VII. Требования к водоснабжению и канализации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7.1.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lastRenderedPageBreak/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постирочную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7.2. Вода должна отвечать санитарно-эпидемиологическим требованиям на питьевую воду.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постирочная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Умывальные раковины, моечные ванны, душевые установки (ванны) обеспечиваются смесителями.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Полы в помещениях пищеблока, душевых и прачечной (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постирочной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) оборудуются сливными трапами.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Не допускается устройство и использование надворных туалетов.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</w:pP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>VIII. Требования к организации образовательной деятельности и режиму дня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 ОВЗ.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В зависимости от категории обучающихся с ОВЗ количество детей в классах (группах) комплектуется в соответствии с Приложением № 1.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8.2. Учебные занятия для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Урочная деятельность состоит из часов обязательной части и части, формируемой участниками отношений.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Реабилитационно-коррекционные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мероприятия могут реализовываться как во время внеурочной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деятельности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так и во время урочной деятельности.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8.4.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реабилитационно-коррекционных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</w:t>
      </w: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lastRenderedPageBreak/>
        <w:t>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477EED" w:rsidRPr="00752C08" w:rsidRDefault="00477EED" w:rsidP="00752C08">
      <w:pPr>
        <w:spacing w:after="0" w:line="240" w:lineRule="auto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Таблица 1</w:t>
      </w:r>
    </w:p>
    <w:p w:rsidR="00477EED" w:rsidRPr="00752C08" w:rsidRDefault="00477EED" w:rsidP="00752C0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</w:pP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 xml:space="preserve">Гигиенические требования к максимальному общему объему недельной нагрузки </w:t>
      </w:r>
      <w:proofErr w:type="gramStart"/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 xml:space="preserve"> с ОВЗ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2"/>
        <w:gridCol w:w="4355"/>
        <w:gridCol w:w="3147"/>
      </w:tblGrid>
      <w:tr w:rsidR="00477EED" w:rsidRPr="00752C08" w:rsidTr="00153BF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7EED" w:rsidRPr="00752C08" w:rsidRDefault="00477EED" w:rsidP="00752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gridSpan w:val="2"/>
            <w:hideMark/>
          </w:tcPr>
          <w:p w:rsidR="00477EED" w:rsidRPr="00752C08" w:rsidRDefault="00477EED" w:rsidP="00752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Максимально допустимая недельная нагрузка в академических часах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Урочная деятельность (аудиторная недельная нагрузка)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Внеурочная деятельность***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0" w:type="auto"/>
            <w:gridSpan w:val="3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Начальное общее образование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 (1 дополнительный)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2-4 (5*, 6**)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0" w:type="auto"/>
            <w:gridSpan w:val="3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0" w:type="auto"/>
            <w:gridSpan w:val="3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10-11 (12)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0" w:type="auto"/>
            <w:gridSpan w:val="3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Примечание: *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спектра. **6 класс - для </w:t>
            </w: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глухих</w:t>
            </w:r>
            <w:proofErr w:type="gram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обучающихся и обучающихся с расстройствами </w:t>
            </w:r>
            <w:proofErr w:type="spell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спектра. *** Часы внеурочной деятельности могут быть реализованы как в течение учебной недели, так и в период каникул, в выходные и праздничные дни. </w:t>
            </w: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 </w:t>
            </w:r>
          </w:p>
        </w:tc>
      </w:tr>
    </w:tbl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8.5. Для предупреждения переутомления в течение недели для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 ОВЗ должны иметь облегченный учебный день в среду или четверг.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Продолжительность учебной нагрузки на уроке не должна превышать 40 минут, за исключением первого класса.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lastRenderedPageBreak/>
        <w:t>- организуются дополнительные недельные каникулы в середине третьей четверти при традиционном режиме обучения.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для обучающихся 2-4 классов - не более 5 уроков;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для обучающихся 5-6 классов - не более 6 уроков;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для обучающихся 7-11 классов - не более 7 уроков.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8.8.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 ОВЗ.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8.10. Организация профильного обучения в 10 - 11(12)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профориентационная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работа.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для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обучающихся с ОВЗ (Приложение № 2).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>IX. Требования к организации питания и питьевого режима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9.1.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пищевых продуктов, ежедневному ведению документации пищеблока (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бракеражные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организациях*(12).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 ОВЗ в организации (дневное или круглосуточное пребывание).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Питьевой режим для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 ОВЗ должен быть организован круглосуточно.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</w:t>
      </w: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lastRenderedPageBreak/>
        <w:t>оборудуется двумя моечными ваннами и баком для дезинфекции посуды, шкафом для хранения посуды и инвентаря, столом.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9.4. Площадь обеденного зала столовой на 1 посадочное место должна составлять не менее 1,6 </w:t>
      </w:r>
      <w:r w:rsidR="00B65827" w:rsidRPr="00752C08">
        <w:rPr>
          <w:rFonts w:ascii="Times New Roman" w:eastAsia="Times New Roman" w:hAnsi="Times New Roman"/>
          <w:noProof/>
          <w:color w:val="595959" w:themeColor="text1" w:themeTint="A6"/>
          <w:sz w:val="24"/>
          <w:szCs w:val="24"/>
          <w:lang w:eastAsia="ru-RU"/>
        </w:rPr>
      </w:r>
      <w:r w:rsidR="00B65827" w:rsidRPr="00752C08">
        <w:rPr>
          <w:rFonts w:ascii="Times New Roman" w:eastAsia="Times New Roman" w:hAnsi="Times New Roman"/>
          <w:noProof/>
          <w:color w:val="595959" w:themeColor="text1" w:themeTint="A6"/>
          <w:sz w:val="24"/>
          <w:szCs w:val="24"/>
          <w:lang w:eastAsia="ru-RU"/>
        </w:rPr>
        <w:pict>
          <v:rect id="Прямоугольник 2" o:spid="_x0000_s1028" alt="http://www.garant.ru/products/ipo/prime/doc/71064864/pict420-71064864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W/u4UUAwAAGgYAAA4AAAAAAAAAAAAAAAAALgIAAGRycy9l&#10;Mm9Eb2MueG1sUEsBAi0AFAAGAAgAAAAhAEyg6SzYAAAAAwEAAA8AAAAAAAAAAAAAAAAAbgUAAGRy&#10;cy9kb3ducmV2LnhtbFBLBQYAAAAABAAEAPMAAABzBgAAAAA=&#10;" filled="f" stroked="f">
            <o:lock v:ext="edit" aspectratio="t"/>
            <w10:wrap type="none"/>
            <w10:anchorlock/>
          </v:rect>
        </w:pict>
      </w: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, для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 нарушениями опорно-двигательного аппарата - не менее 2,3 </w:t>
      </w:r>
      <w:r w:rsidR="00B65827" w:rsidRPr="00752C08">
        <w:rPr>
          <w:rFonts w:ascii="Times New Roman" w:eastAsia="Times New Roman" w:hAnsi="Times New Roman"/>
          <w:noProof/>
          <w:color w:val="595959" w:themeColor="text1" w:themeTint="A6"/>
          <w:sz w:val="24"/>
          <w:szCs w:val="24"/>
          <w:lang w:eastAsia="ru-RU"/>
        </w:rPr>
      </w:r>
      <w:r w:rsidR="00B65827" w:rsidRPr="00752C08">
        <w:rPr>
          <w:rFonts w:ascii="Times New Roman" w:eastAsia="Times New Roman" w:hAnsi="Times New Roman"/>
          <w:noProof/>
          <w:color w:val="595959" w:themeColor="text1" w:themeTint="A6"/>
          <w:sz w:val="24"/>
          <w:szCs w:val="24"/>
          <w:lang w:eastAsia="ru-RU"/>
        </w:rPr>
        <w:pict>
          <v:rect id="Прямоугольник 1" o:spid="_x0000_s1027" alt="http://www.garant.ru/products/ipo/prime/doc/71064864/pict421-71064864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s2xfUOAwAAGgYAAA4AAAAAAAAAAAAAAAAALgIAAGRycy9lMm9Eb2Mu&#10;eG1sUEsBAi0AFAAGAAgAAAAhAEyg6SzYAAAAAwEAAA8AAAAAAAAAAAAAAAAAaAUAAGRycy9kb3du&#10;cmV2LnhtbFBLBQYAAAAABAAEAPMAAABtBgAAAAA=&#10;" filled="f" stroked="f">
            <o:lock v:ext="edit" aspectratio="t"/>
            <w10:wrap type="none"/>
            <w10:anchorlock/>
          </v:rect>
        </w:pict>
      </w: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X. Санитарно-эпидемиологические требования при организации медицинского обслуживания </w:t>
      </w:r>
      <w:proofErr w:type="gramStart"/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с ОВЗ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10.1.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В организациях для обучающиеся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10.3.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При установлении в организации для обучающиеся с ОВЗ карантина проводится профилактическая дезинфекция.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требованиями*(13).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XI. Требования к санитарному состоянию и содержанию помещений организации </w:t>
      </w:r>
      <w:proofErr w:type="gramStart"/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>для</w:t>
      </w:r>
      <w:proofErr w:type="gramEnd"/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обучающихся с ОВЗ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Поверхность подоконников должна быть гладкой, без сколов, щелей и дефектов.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В жилых помещениях (спальнях) влажная уборка проводится после ночного и дневного сна.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Постельные принадлежности (подушки, одеяла, матрацы), ковры проветриваются и выколачиваются на улице.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11.2. В умывальных, душевых,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постирочных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квачей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, щеток.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lastRenderedPageBreak/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Уборочный инвентарь (щетки, ветошь,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квачи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наматрасниками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, индивидуальными предметами личной гигиены (зубная щетка, мыло, мочалка, расческа).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Чистое белье доставляется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упакованным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и хранится в шкафах.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Допускается использование бытовых стиральных машин.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11.8. Мягкая мебель (диваны, кресла, уголки) обеспечивается покрытием, допускающее его уборку влажным способом. При его отсутствии используются съемные чехлы.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Образующиеся медицинские отходы, относящиеся к классу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Б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учреждений*(14).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После каждого занятия спортивный зал проветривается не менее 10 минут.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lastRenderedPageBreak/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дератизационные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дератизационные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мероприятия.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требованиями*(15), *(16), *(17).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11.13. Не допускается проведение всех видов ремонтных работ помещений в присутствии обучающихся.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XII. Требования к прохождению профилактических медицинских осмотров, гигиенического воспитания и обучения, личной гигиене работников организации </w:t>
      </w:r>
      <w:proofErr w:type="gramStart"/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>для</w:t>
      </w:r>
      <w:proofErr w:type="gramEnd"/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обучающихся с ОВЗ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12.1. Работники проходят предварительные, при поступлении на работу, и периодические медицинские осмотры в установленном порядке*(18).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лица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привлекаемые к раздаче готовой пищи детям - один раз в год.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Работники прививаются в соответствии с национальным календарем профилактических прививок, а также по эпидемиологическим показаниям*(19).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>XIII. Требования к соблюдению санитарных правил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- наличие текста настоящих санитарных правил в общеобразовательной организации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для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обучающихся с ОВЗ;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выполнение требований санитарных правил всеми работниками;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организацию профессиональной гигиенической подготовки и переподготовки и аттестации работников;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исправную работу технологического, холодильного и другого оборудования.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13.2. Ответственное лицо или медицинский персонал должны осуществлять повседневный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контроль за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среди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обучающихся с ОВЗ.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______________________________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lastRenderedPageBreak/>
        <w:t xml:space="preserve">*(1) Санитарные правила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15.05.2013, № 26, зарегистрированным Минюстом России 29.05.2013,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регистрационный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№ 28564).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*(2) Санитарные правила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2.2.1/2.1.1.1076-01 «Гигиенические требования к инсоляции и солнцезащите помещений жилых и общественных зданий и территорий» (утверждены постановлением Главного государственного санитарного врача Российской Федерации от 25.10.2001 № 29, зарегистрированным Минюстом России 12.11.2001,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регистрационный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№ 3026).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*(3) СП 3.1.3.2352-08 «Профилактика клещевого вирусного энцефалита», (утверждены постановлением Главного государственного санитарного врача Российской Федерации от 07.03.2008 № 19 зарегистрированным в Минюсте России 01.04.2008, регистрационный № 11446), изменениями внесенными постановлением Главного государственного санитарного врача Российской Федерации от 20.12.2013 № 69 зарегистрированным в Минюсте России 03.03.2014, регистрационный № 31476.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*(4)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№ 189, зарегистрированным Минюстом России 03.03.2011, регистрационный № 19993), с изменениями, внесенными постановлениями Главного государственного санитарного врача Российской Федерации: постановлением от 29.06.2011 № 85, зарегистрированным Минюстом России 15.12.2011, регистрационный № 22637;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постановлением от 25.12.2013 № 72, зарегистрированным Минюстом России 27.03.2014,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регистрационный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№ 31751).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*(5)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2.2.2/2.4.1340-03.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«Гигиенические требования к персональным электронно-вычислительным машинам и организации работы» (утверждены постановлением Главного государственного санитарного врача Российской Федерации от 03.06.2003 № 118, зарегистрированным Минюстом России 10.06.2003, регистрационный № 4673, с изменениями внесенными постановлениями Главного государственного санитарного врача Российской Федерации: постановлением от 25.04.2007 № 22 (зарегистрировано Минюстом России 07.06.2007, регистрационный № 9615), постановлением от 30.04.2010 № 48 (зарегистрировано Минюстом России 07.06.2010, регистрационный № 17481), постановлением от 03.09.2010 № 116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(зарегистрировано Минюстом России 18.10.2010,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регистрационный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№ 18748).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*(6)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04.07.2014 № 41, зарегистрированным Минюстом России 20.08.2014,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регистрационный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№ 33660).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*(7)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2.1.2.1188-03 «Плавательные бассейны. Гигиенические требования к устройству, эксплуатации и качеству воды. Контроль качества» (утверждены постановлением Главного государственного санитарного врача Российской Федерации от 30.01.2003 № 4, зарегистрированным Минюстом России 14.02.2003, регистрационный № 4219).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*(8)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2.1.3.2630-10 «Санитарно-эпидемиологические требования к организациям, осуществляющим медицинскую деятельность» (утверждены постановлением Главного государственного санитарного врача Российской Федерации от 18.05.2010 № 58, зарегистрированным Минюстом России 09.08.2010,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регистрационный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№ 18094).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*(9)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№ 8, зарегистрированным в Минюсте России 26.03.2015,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регистрационный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№ 36571).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*(10) ГН 2.1.6.1338-03 «Предельно допустимые концентрации (ПДК) загрязняющих веществ в атмосферном воздухе населенных мест» (утверждены постановлением Главного государственного санитарного врача Российской Федерации от 30.05.2003 № 114, </w:t>
      </w: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lastRenderedPageBreak/>
        <w:t>зарегистрированным Минюстом России 11.06.2003, регистрационный № 4679, с изменениями внесенными постановлениями Главного государственного санитарного врача Российской Федерации: постановлением от 17.10.2003 № 150 (зарегистрировано Минюстом России 21.10.2003, регистрационный № 5187);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постановлением от 03.11.2005 № 24 (зарегистрировано Минюстом России 02.12.2005,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регистрационный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№ 7225); постановлением от 03.11.2005 № 26 (зарегистрировано Минюстом России 02.12.2005, регистрационный № 7224); постановлением от 19.07.2006 № 15 (зарегистрировано Минюстом России 27.07.2006, регистрационный № 8117); постановлением от 04.02.2008 № 6 (зарегистрировано Минюстом России 29.02.2008, регистрационный № 11260); постановлением от 18.08.2008 № 49 (зарегистрировано Минюстом России 04.09.2008, регистрационный № 12223); постановлением от 27.01.2009 № 6 (зарегистрировано Минюстом России 16.02.2009,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регистрационный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№ 13357); постановлением от 09.04.2009 № 22 (зарегистрировано Минюстом России 18.05.2009, регистрационный № 13934); постановлением от 19.04.2010 № 26 (зарегистрировано Минюстом России 19.05.2010, регистрационный № 17280); постановлением от 12.07.2011 № 98 (зарегистрировано Минюстом России 30.08.2011, регистрационный № 21709); постановлением от 07.04.2014 № 27(зарегистрировано Минюстом России 11.04.2014, регистрационный № 31909); постановлением от 17.06.2014 № 37 (зарегистрировано Минюстом России 04.07.2014,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регистрационный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№ 32967); постановлением от 27.11.2014 № 76 (зарегистрировано Минюстом России 26.12.2014, регистрационный № 35425); постановлением от 12.01.2015 № 3 (зарегистрировано Минюстом России 09.02.2015, регистрационный № 35937).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*(11)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2.2.1/2.1.1.1278-03 «Гигиенические требования к естественному, искусственному и совмещенному освещению жилых и общественных зданий» (утверждены постановлением Главного государственного санитарного врача Российской Федерации от 08.04.2003 № 34, зарегистрированным Минюстом России 23.04.2003, регистрационный № 4443, с изменениями внесенными постановлением Главного государственного санитарного врача Российской Федерации от 15.03.2010 № 20, зарегистрированным Минюстом России 08.04.2010, регистрационный № 16824).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*(12)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(утверждены постановлением Главного государственного санитарного врача Российской Федерации от 23.07.2008 № 45, зарегистрированным Минюстом России 07.08.2008,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регистрационный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№ 12085).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*(13)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3.2.3215-14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№ 50, зарегистрированным Минюстом России 12.11.2014,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регистрационный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№ 34659).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*(14)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2.1.7.2790-10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от09.12.2010№ 163, зарегистрированным Минюстом России 17.02.2011,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регистрационный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№ 19871).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*(15) СП 3.5.1378-03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№ 131, зарегистрированным Минюстом России 19.06.2003,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регистрационный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№ 4757).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*(16)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3.5.2.1376-03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№ 126, зарегистрированным Минюстом России 19.06.2003,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регистрационный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№ 4756).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*(17) СП 3.5.3.3223-14 "Санитарно-эпидемиологические требования к организации и проведению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дератизационных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мероприятий" (утверждены постановлением Главного государственного санитарного врача Российской Федерации от 22.09.2014 № 58, зарегистрированным Минюстом России 26.02.2015,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регистрационный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№ 36212).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*(18) (Приказ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Минздравсоцразвития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России от 12.04.2011 № 302н "Об утверждении перечней вредных и (или) опасных производственных факторов и работ, при выполнении которых </w:t>
      </w: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lastRenderedPageBreak/>
        <w:t>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№ 22111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) с изменениями, внесенными приказом Минздрава России от 15.05.2013 № 296н (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зарегистрирован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Минюстом России 03.07.2013, регистрационный № 28970).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*(19) Приказ Минздрава России от 21.03.2014 № 125н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в Минюсте России 25.04.2014, регистрационный № 32115).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Приложение № 1</w:t>
      </w: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br/>
        <w:t xml:space="preserve">к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2.4.2.3286-15</w:t>
      </w:r>
    </w:p>
    <w:p w:rsidR="00477EED" w:rsidRPr="00752C08" w:rsidRDefault="00477EED" w:rsidP="00752C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Комплектование классов (групп) </w:t>
      </w:r>
      <w:proofErr w:type="gramStart"/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>для</w:t>
      </w:r>
      <w:proofErr w:type="gramEnd"/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обучающихся с ОВЗ</w:t>
      </w:r>
    </w:p>
    <w:tbl>
      <w:tblPr>
        <w:tblW w:w="96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2226"/>
        <w:gridCol w:w="1833"/>
        <w:gridCol w:w="1648"/>
        <w:gridCol w:w="1648"/>
        <w:gridCol w:w="1690"/>
      </w:tblGrid>
      <w:tr w:rsidR="00477EED" w:rsidRPr="00752C08" w:rsidTr="00153BF4">
        <w:trPr>
          <w:tblCellSpacing w:w="15" w:type="dxa"/>
        </w:trPr>
        <w:tc>
          <w:tcPr>
            <w:tcW w:w="577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4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Варианты программ образования*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577" w:type="dxa"/>
            <w:vMerge w:val="restart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№  </w:t>
            </w:r>
            <w:proofErr w:type="spellStart"/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proofErr w:type="spell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6" w:type="dxa"/>
            <w:vMerge w:val="restart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Вид ОВЗ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 вариант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2 вариант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 вариант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4 вариант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577" w:type="dxa"/>
            <w:vMerge/>
            <w:vAlign w:val="center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  <w:vAlign w:val="center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максимальное количество </w:t>
            </w: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577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6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Глухие обучающиеся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577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6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Слабослышащие и позднооглохшие обучающиеся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Не более 2 слабослышащих или позднооглохших обучающихся в классе в условиях инклюзии.</w:t>
            </w:r>
            <w:proofErr w:type="gram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Общая наполняемость класса: при 1 </w:t>
            </w: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слабослышащем</w:t>
            </w:r>
            <w:proofErr w:type="gram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или позднооглохшем - не более 25 обучающихся, при 2 слабослышащих или позднооглохших </w:t>
            </w: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- не более 20 обучающихся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I отделение: 8 II отделение: 6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Вариант не предусмотрен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577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96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Слепые обучающиеся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577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6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Слабовидящие обучающиеся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Не более 2 слабовидящих обучающихся в классе в условиях инклюзии.</w:t>
            </w:r>
            <w:proofErr w:type="gram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Общая наполняемость класса: при 1 слабовидяще</w:t>
            </w: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м-</w:t>
            </w:r>
            <w:proofErr w:type="gram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не более 25 обучающихся, при 2 слабовидящих - не более 20 обучающихся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Вариант не предусмотрен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577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96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Обучающиеся с тяжелыми нарушениями речи (ТНР)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Не более 5 обучающихся с ТНР в классе в условиях инклюзии.</w:t>
            </w:r>
            <w:proofErr w:type="gram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Вариант не предусмотрен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Вариант не предусмотрен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577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96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 нарушениями опорно-двигательного аппарата (НОДА)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Не более 2 обучающихся </w:t>
            </w: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</w:t>
            </w:r>
            <w:proofErr w:type="gram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НО ДА в классе в условиях инклюзии. Общая наполняемость класса: при 1 обучающемся </w:t>
            </w: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</w:t>
            </w:r>
            <w:proofErr w:type="gram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НО ДА - не более 20 обучающихся, при 2 - не более 15 обучающихся.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577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96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Обучающиеся с задержкой психического развития (ЗПР) </w:t>
            </w:r>
            <w:proofErr w:type="gramEnd"/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Не более 4 обучающихся с ЗПР в классе в условиях инклюзии.</w:t>
            </w:r>
            <w:proofErr w:type="gram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Вариант не предусмотрен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Вариант не предусмотрен </w:t>
            </w:r>
          </w:p>
        </w:tc>
      </w:tr>
      <w:tr w:rsidR="00477EED" w:rsidRPr="00752C08" w:rsidTr="00153BF4">
        <w:trPr>
          <w:tblCellSpacing w:w="15" w:type="dxa"/>
        </w:trPr>
        <w:tc>
          <w:tcPr>
            <w:tcW w:w="577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96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 расстройствами </w:t>
            </w:r>
            <w:proofErr w:type="spell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спектра (РАС)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Не более 2 обучающихся с РАС в классе в условиях инклюзии.</w:t>
            </w:r>
            <w:proofErr w:type="gram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Общая наполняемость класса: при 1 </w:t>
            </w: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обучающемся</w:t>
            </w:r>
            <w:proofErr w:type="gram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 РАС - не более 20 обучающихся, при 2 обучающихся с РАС - не более 15 обучающихся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Не более 2 обучающихся с РАС в классе в условиях инклюзии при общей наполняемости класса не более 12 обучающихся </w:t>
            </w:r>
            <w:proofErr w:type="gramEnd"/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Не более 1 обучающего с РАС в классе в условиях инклюзии при общей наполняемости класса не более 9 обучающихся </w:t>
            </w:r>
            <w:proofErr w:type="gramEnd"/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 </w:t>
            </w:r>
            <w:proofErr w:type="gramEnd"/>
          </w:p>
        </w:tc>
      </w:tr>
      <w:tr w:rsidR="00477EED" w:rsidRPr="00752C08" w:rsidTr="00153BF4">
        <w:trPr>
          <w:tblCellSpacing w:w="15" w:type="dxa"/>
        </w:trPr>
        <w:tc>
          <w:tcPr>
            <w:tcW w:w="577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96" w:type="dxa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Примечание:* варианты программ: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- 2-й вариант предполагает, что обучающийся получает образование в пролонгированные сроки обучения;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аутистического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спектра и умственной отсталостью);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</w:t>
      </w: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lastRenderedPageBreak/>
        <w:t>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Приложение № 2</w:t>
      </w: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br/>
        <w:t xml:space="preserve">к </w:t>
      </w: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2.4.2.3286-15</w:t>
      </w:r>
    </w:p>
    <w:p w:rsidR="00477EED" w:rsidRPr="00752C08" w:rsidRDefault="00477EED" w:rsidP="00752C0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Рекомендации к организации режима дня при дневном и круглосуточном пребывании обучающихся в организациях </w:t>
      </w:r>
      <w:proofErr w:type="gramStart"/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>для</w:t>
      </w:r>
      <w:proofErr w:type="gramEnd"/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обучающихся с ОВЗ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1. Успешность обучения, реабилитации и социальной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адаптации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Для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начального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ч.; перед приготовлением домашних заданий -1 ч.; после ужина -1 ч.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Дозирование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физической нагрузки, корригирующей и лечебной гимнастики для обучающихся с ОВЗ осуществляется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Режим дня для 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обучающихся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(в том числе - проживающих в интернате) рекомендуется организовывать в соответствии с таблицей 1.</w:t>
      </w:r>
    </w:p>
    <w:p w:rsidR="00477EED" w:rsidRPr="00752C08" w:rsidRDefault="00477EED" w:rsidP="00752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Таблица 1</w:t>
      </w:r>
    </w:p>
    <w:p w:rsidR="00477EED" w:rsidRPr="00752C08" w:rsidRDefault="00477EED" w:rsidP="00752C0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</w:pP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27"/>
          <w:szCs w:val="27"/>
          <w:lang w:eastAsia="ru-RU"/>
        </w:rPr>
        <w:t>Рекомендуемый режим дня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4"/>
        <w:gridCol w:w="1699"/>
        <w:gridCol w:w="1791"/>
      </w:tblGrid>
      <w:tr w:rsidR="00477EED" w:rsidRPr="00752C08" w:rsidTr="001D2AF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7EED" w:rsidRPr="00752C08" w:rsidRDefault="00477EED" w:rsidP="00752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0" w:type="auto"/>
            <w:gridSpan w:val="2"/>
            <w:hideMark/>
          </w:tcPr>
          <w:p w:rsidR="00477EED" w:rsidRPr="00752C08" w:rsidRDefault="00477EED" w:rsidP="00752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Время суток (час.) </w:t>
            </w:r>
          </w:p>
        </w:tc>
      </w:tr>
      <w:tr w:rsidR="00477EED" w:rsidRPr="00752C08" w:rsidTr="001D2A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I - IV классы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V - XI классы </w:t>
            </w:r>
          </w:p>
        </w:tc>
      </w:tr>
      <w:tr w:rsidR="00477EED" w:rsidRPr="00752C08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Подъем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7.00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7.00 </w:t>
            </w:r>
          </w:p>
        </w:tc>
      </w:tr>
      <w:tr w:rsidR="00477EED" w:rsidRPr="00752C08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Зарядка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7.05-7.20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7.05-7.20 </w:t>
            </w:r>
          </w:p>
        </w:tc>
      </w:tr>
      <w:tr w:rsidR="00477EED" w:rsidRPr="00752C08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Уборка спален, утренний туалет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7.20-7.40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7.20-7.40 </w:t>
            </w:r>
          </w:p>
        </w:tc>
      </w:tr>
      <w:tr w:rsidR="00477EED" w:rsidRPr="00752C08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7.40-8.00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7.40-8.00 </w:t>
            </w:r>
          </w:p>
        </w:tc>
      </w:tr>
      <w:tr w:rsidR="00477EED" w:rsidRPr="00752C08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8.00-8.30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8.00-8.30 </w:t>
            </w:r>
          </w:p>
        </w:tc>
      </w:tr>
      <w:tr w:rsidR="00477EED" w:rsidRPr="00752C08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Учебные занятия*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8.30-12.30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8.30-11.20 </w:t>
            </w:r>
          </w:p>
        </w:tc>
      </w:tr>
      <w:tr w:rsidR="00477EED" w:rsidRPr="00752C08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Спортивный час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12.30-13.30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11.20- 12.20 </w:t>
            </w:r>
          </w:p>
        </w:tc>
      </w:tr>
      <w:tr w:rsidR="00477EED" w:rsidRPr="00752C08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Учебные занятия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12.20-14.00 </w:t>
            </w:r>
          </w:p>
        </w:tc>
      </w:tr>
      <w:tr w:rsidR="00477EED" w:rsidRPr="00752C08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13.30-14.00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14.00-14.30 </w:t>
            </w:r>
          </w:p>
        </w:tc>
      </w:tr>
      <w:tr w:rsidR="00477EED" w:rsidRPr="00752C08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Дневной сон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14.00-15.30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EED" w:rsidRPr="00752C08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15.30-16.00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EED" w:rsidRPr="00752C08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Прогулка, общественно полезный труд на воздухе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14.30-16.00 </w:t>
            </w:r>
          </w:p>
        </w:tc>
      </w:tr>
      <w:tr w:rsidR="00477EED" w:rsidRPr="00752C08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Самоподготовка**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16.00-17.00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16.00-18.00 </w:t>
            </w:r>
          </w:p>
        </w:tc>
      </w:tr>
      <w:tr w:rsidR="00477EED" w:rsidRPr="00752C08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Внеклассные занятия, прогулка, свободное время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17.00-19.00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18.00-19.30 </w:t>
            </w:r>
          </w:p>
        </w:tc>
      </w:tr>
      <w:tr w:rsidR="00477EED" w:rsidRPr="00752C08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19.00-19.30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19.30-20.00 </w:t>
            </w:r>
          </w:p>
        </w:tc>
      </w:tr>
      <w:tr w:rsidR="00477EED" w:rsidRPr="00752C08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Свободное время, прогулка, уход за одеждой, вечерний туалет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19.30-20.30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20.00-22.00 </w:t>
            </w:r>
          </w:p>
        </w:tc>
      </w:tr>
      <w:tr w:rsidR="00477EED" w:rsidRPr="00752C08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20.30-7.00 </w:t>
            </w:r>
          </w:p>
        </w:tc>
        <w:tc>
          <w:tcPr>
            <w:tcW w:w="0" w:type="auto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22.00-7.00 </w:t>
            </w:r>
          </w:p>
        </w:tc>
      </w:tr>
      <w:tr w:rsidR="00477EED" w:rsidRPr="00752C08" w:rsidTr="001D2AFF">
        <w:trPr>
          <w:tblCellSpacing w:w="15" w:type="dxa"/>
        </w:trPr>
        <w:tc>
          <w:tcPr>
            <w:tcW w:w="0" w:type="auto"/>
            <w:gridSpan w:val="3"/>
            <w:hideMark/>
          </w:tcPr>
          <w:p w:rsidR="00477EED" w:rsidRPr="00752C08" w:rsidRDefault="00477EED" w:rsidP="00752C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752C0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Примечание:* второй завтрак проводится после второго урока; ** полдник для IV-XI классов проводится в период самоподготовки. Коррекционные занятия могут проводиться во время учебных занятий и во время, отведенное на самоподготовку </w:t>
            </w:r>
          </w:p>
        </w:tc>
      </w:tr>
    </w:tbl>
    <w:p w:rsidR="001D2AFF" w:rsidRPr="00752C08" w:rsidRDefault="001D2AFF" w:rsidP="00752C08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595959" w:themeColor="text1" w:themeTint="A6"/>
          <w:sz w:val="36"/>
          <w:szCs w:val="36"/>
          <w:lang w:eastAsia="ru-RU"/>
        </w:rPr>
      </w:pPr>
      <w:bookmarkStart w:id="2" w:name="review"/>
      <w:bookmarkEnd w:id="2"/>
    </w:p>
    <w:p w:rsidR="00477EED" w:rsidRPr="00752C08" w:rsidRDefault="00477EED" w:rsidP="00752C08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595959" w:themeColor="text1" w:themeTint="A6"/>
          <w:sz w:val="36"/>
          <w:szCs w:val="36"/>
          <w:lang w:eastAsia="ru-RU"/>
        </w:rPr>
      </w:pPr>
      <w:r w:rsidRPr="00752C08">
        <w:rPr>
          <w:rFonts w:ascii="Times New Roman" w:eastAsia="Times New Roman" w:hAnsi="Times New Roman"/>
          <w:b/>
          <w:bCs/>
          <w:color w:val="595959" w:themeColor="text1" w:themeTint="A6"/>
          <w:sz w:val="36"/>
          <w:szCs w:val="36"/>
          <w:lang w:eastAsia="ru-RU"/>
        </w:rPr>
        <w:t>Обзор документа</w:t>
      </w:r>
    </w:p>
    <w:p w:rsidR="00477EED" w:rsidRPr="00752C08" w:rsidRDefault="00B65827" w:rsidP="00752C08">
      <w:pPr>
        <w:spacing w:after="0" w:line="240" w:lineRule="auto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477EED" w:rsidRPr="00752C08" w:rsidRDefault="00477EED" w:rsidP="00752C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Установлены санитарно-эпидемиологические требования к условиям обучения и воспитания детей с ограниченными возможностями здоровья в организациях, реализующих адаптированные основные общеобразовательные программы.</w:t>
      </w:r>
    </w:p>
    <w:p w:rsidR="00477EED" w:rsidRPr="00752C08" w:rsidRDefault="00477EED" w:rsidP="00752C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proofErr w:type="spellStart"/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касаются организаций с дневным или круглосуточным (круглогодичным) пребыванием детей, а также распространяются на отдельные классы и/или группы для обучающихся с ограниченными возможностями здоровья, в том числе группы продленного дня.</w:t>
      </w:r>
      <w:proofErr w:type="gramEnd"/>
    </w:p>
    <w:p w:rsidR="00477EED" w:rsidRPr="00752C08" w:rsidRDefault="00477EED" w:rsidP="00752C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В частности, приведены требования к оборудованию и санитарному состоянию помещений, организации образовательной деятельности и режиму дня, питанию и медицинскому обслуживанию детей.</w:t>
      </w:r>
    </w:p>
    <w:p w:rsidR="00477EED" w:rsidRPr="00752C08" w:rsidRDefault="00477EED" w:rsidP="00752C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proofErr w:type="spell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СанПиН</w:t>
      </w:r>
      <w:proofErr w:type="spell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вводятся в действие с 1 сентября 2016 г.</w:t>
      </w:r>
    </w:p>
    <w:p w:rsidR="00477EED" w:rsidRPr="00752C08" w:rsidRDefault="00477EED" w:rsidP="00752C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br/>
        <w:t>ГАРАНТ</w:t>
      </w:r>
      <w:proofErr w:type="gramStart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.Р</w:t>
      </w:r>
      <w:proofErr w:type="gramEnd"/>
      <w:r w:rsidRPr="00752C08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У: </w:t>
      </w:r>
      <w:hyperlink r:id="rId4" w:anchor="ixzz3qnmvaoOO" w:history="1">
        <w:r w:rsidRPr="00752C08">
          <w:rPr>
            <w:rFonts w:ascii="Times New Roman" w:eastAsia="Times New Roman" w:hAnsi="Times New Roman"/>
            <w:color w:val="595959" w:themeColor="text1" w:themeTint="A6"/>
            <w:sz w:val="24"/>
            <w:szCs w:val="24"/>
            <w:u w:val="single"/>
            <w:lang w:eastAsia="ru-RU"/>
          </w:rPr>
          <w:t>http://www.garant.ru/products/ipo/prime/doc/71064864/#ixzz3qnmvaoOO</w:t>
        </w:r>
      </w:hyperlink>
    </w:p>
    <w:p w:rsidR="00D61FA2" w:rsidRPr="00752C08" w:rsidRDefault="00D61FA2" w:rsidP="00752C08">
      <w:pPr>
        <w:spacing w:after="0" w:line="240" w:lineRule="auto"/>
        <w:rPr>
          <w:color w:val="595959" w:themeColor="text1" w:themeTint="A6"/>
        </w:rPr>
      </w:pPr>
    </w:p>
    <w:sectPr w:rsidR="00D61FA2" w:rsidRPr="00752C08" w:rsidSect="00752C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5D3D24"/>
    <w:rsid w:val="00153BF4"/>
    <w:rsid w:val="001D2AFF"/>
    <w:rsid w:val="00477EED"/>
    <w:rsid w:val="00482165"/>
    <w:rsid w:val="004E2E0D"/>
    <w:rsid w:val="005D3D24"/>
    <w:rsid w:val="006B5C93"/>
    <w:rsid w:val="00752C08"/>
    <w:rsid w:val="00B65827"/>
    <w:rsid w:val="00D61FA2"/>
    <w:rsid w:val="00DB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0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77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7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77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0648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10800</Words>
  <Characters>61561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72217</CharactersWithSpaces>
  <SharedDoc>false</SharedDoc>
  <HLinks>
    <vt:vector size="6" baseType="variant">
      <vt:variant>
        <vt:i4>917584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http://www.garant.ru/products/ipo/prime/doc/71064864/</vt:lpwstr>
      </vt:variant>
      <vt:variant>
        <vt:lpwstr>ixzz3qnmvaoOO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Admin</cp:lastModifiedBy>
  <cp:revision>5</cp:revision>
  <cp:lastPrinted>2017-08-21T16:57:00Z</cp:lastPrinted>
  <dcterms:created xsi:type="dcterms:W3CDTF">2016-05-13T14:01:00Z</dcterms:created>
  <dcterms:modified xsi:type="dcterms:W3CDTF">2017-08-21T16:57:00Z</dcterms:modified>
</cp:coreProperties>
</file>