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5E" w:rsidRPr="008A3758" w:rsidRDefault="003979F8" w:rsidP="00FB655E">
      <w:pPr>
        <w:pStyle w:val="a7"/>
        <w:tabs>
          <w:tab w:val="clear" w:pos="4153"/>
          <w:tab w:val="clear" w:pos="8306"/>
        </w:tabs>
        <w:jc w:val="center"/>
        <w:rPr>
          <w:i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Аннотация к рабочей программе внеурочной деятельности </w:t>
      </w:r>
    </w:p>
    <w:p w:rsidR="002A1849" w:rsidRPr="008A3758" w:rsidRDefault="002A1849" w:rsidP="00137113">
      <w:pPr>
        <w:pStyle w:val="a7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  <w:r w:rsidRPr="008A3758">
        <w:rPr>
          <w:color w:val="262626" w:themeColor="text1" w:themeTint="D9"/>
          <w:sz w:val="28"/>
          <w:szCs w:val="28"/>
        </w:rPr>
        <w:t>клуба профориентации «Мир профессии»</w:t>
      </w:r>
    </w:p>
    <w:p w:rsidR="002A1849" w:rsidRPr="008A3758" w:rsidRDefault="002A1849" w:rsidP="00137113">
      <w:pPr>
        <w:pStyle w:val="a7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</w:p>
    <w:p w:rsidR="00FB655E" w:rsidRPr="008A3758" w:rsidRDefault="00FB655E" w:rsidP="00137113">
      <w:pPr>
        <w:pStyle w:val="a7"/>
        <w:tabs>
          <w:tab w:val="clear" w:pos="4153"/>
          <w:tab w:val="clear" w:pos="8306"/>
        </w:tabs>
        <w:rPr>
          <w:color w:val="262626" w:themeColor="text1" w:themeTint="D9"/>
        </w:rPr>
      </w:pPr>
      <w:r w:rsidRPr="008A3758">
        <w:rPr>
          <w:color w:val="262626" w:themeColor="text1" w:themeTint="D9"/>
          <w:sz w:val="28"/>
          <w:szCs w:val="28"/>
        </w:rPr>
        <w:t>Направление</w:t>
      </w:r>
      <w:r w:rsidRPr="008A3758">
        <w:rPr>
          <w:color w:val="262626" w:themeColor="text1" w:themeTint="D9"/>
        </w:rPr>
        <w:t xml:space="preserve">: </w:t>
      </w:r>
      <w:r w:rsidRPr="008A3758">
        <w:rPr>
          <w:color w:val="262626" w:themeColor="text1" w:themeTint="D9"/>
          <w:sz w:val="28"/>
          <w:szCs w:val="28"/>
        </w:rPr>
        <w:t>о</w:t>
      </w:r>
      <w:r w:rsidRPr="008A3758">
        <w:rPr>
          <w:noProof/>
          <w:color w:val="262626" w:themeColor="text1" w:themeTint="D9"/>
          <w:sz w:val="28"/>
          <w:szCs w:val="28"/>
        </w:rPr>
        <w:t>бщекультурное</w:t>
      </w:r>
      <w:r w:rsidRPr="008A3758">
        <w:rPr>
          <w:color w:val="262626" w:themeColor="text1" w:themeTint="D9"/>
          <w:sz w:val="28"/>
          <w:szCs w:val="28"/>
        </w:rPr>
        <w:t xml:space="preserve">       </w:t>
      </w:r>
    </w:p>
    <w:p w:rsidR="00FB655E" w:rsidRPr="008A3758" w:rsidRDefault="00FB655E" w:rsidP="00137113">
      <w:pPr>
        <w:pStyle w:val="a7"/>
        <w:tabs>
          <w:tab w:val="clear" w:pos="4153"/>
          <w:tab w:val="clear" w:pos="8306"/>
        </w:tabs>
        <w:rPr>
          <w:color w:val="262626" w:themeColor="text1" w:themeTint="D9"/>
        </w:rPr>
      </w:pPr>
    </w:p>
    <w:p w:rsidR="002A1849" w:rsidRPr="008A3758" w:rsidRDefault="002A1849" w:rsidP="00137113">
      <w:pPr>
        <w:pStyle w:val="a7"/>
        <w:tabs>
          <w:tab w:val="clear" w:pos="4153"/>
          <w:tab w:val="clear" w:pos="8306"/>
        </w:tabs>
        <w:rPr>
          <w:i/>
          <w:color w:val="262626" w:themeColor="text1" w:themeTint="D9"/>
          <w:szCs w:val="24"/>
        </w:rPr>
      </w:pPr>
      <w:r w:rsidRPr="008A3758">
        <w:rPr>
          <w:color w:val="262626" w:themeColor="text1" w:themeTint="D9"/>
          <w:sz w:val="28"/>
          <w:szCs w:val="28"/>
        </w:rPr>
        <w:t xml:space="preserve">Тип  программы: </w:t>
      </w:r>
      <w:proofErr w:type="spellStart"/>
      <w:r w:rsidRPr="008A3758">
        <w:rPr>
          <w:color w:val="262626" w:themeColor="text1" w:themeTint="D9"/>
          <w:sz w:val="28"/>
          <w:szCs w:val="28"/>
        </w:rPr>
        <w:t>интенсив</w:t>
      </w:r>
      <w:proofErr w:type="spellEnd"/>
      <w:r w:rsidR="00057A65" w:rsidRPr="008A3758">
        <w:rPr>
          <w:color w:val="262626" w:themeColor="text1" w:themeTint="D9"/>
          <w:sz w:val="28"/>
          <w:szCs w:val="28"/>
        </w:rPr>
        <w:t xml:space="preserve"> / по конкретному виду внеурочной деятельности</w:t>
      </w:r>
    </w:p>
    <w:p w:rsidR="002A1849" w:rsidRPr="008A3758" w:rsidRDefault="002A1849" w:rsidP="00137113">
      <w:pPr>
        <w:pStyle w:val="a7"/>
        <w:tabs>
          <w:tab w:val="clear" w:pos="4153"/>
          <w:tab w:val="clear" w:pos="8306"/>
        </w:tabs>
        <w:jc w:val="center"/>
        <w:rPr>
          <w:color w:val="262626" w:themeColor="text1" w:themeTint="D9"/>
          <w:sz w:val="28"/>
          <w:szCs w:val="28"/>
        </w:rPr>
      </w:pPr>
    </w:p>
    <w:p w:rsidR="002A1849" w:rsidRPr="008A3758" w:rsidRDefault="002A1849" w:rsidP="00137113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8A3758">
        <w:rPr>
          <w:color w:val="262626" w:themeColor="text1" w:themeTint="D9"/>
          <w:sz w:val="28"/>
          <w:szCs w:val="28"/>
        </w:rPr>
        <w:t>Срок реализации программы: 1 год</w:t>
      </w:r>
    </w:p>
    <w:p w:rsidR="002A1849" w:rsidRPr="008A3758" w:rsidRDefault="002A1849" w:rsidP="00137113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</w:p>
    <w:p w:rsidR="002A1849" w:rsidRPr="008A3758" w:rsidRDefault="00FB655E" w:rsidP="00137113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8A3758">
        <w:rPr>
          <w:color w:val="262626" w:themeColor="text1" w:themeTint="D9"/>
          <w:sz w:val="28"/>
          <w:szCs w:val="28"/>
        </w:rPr>
        <w:t>Класс</w:t>
      </w:r>
      <w:r w:rsidR="002A1849" w:rsidRPr="008A3758">
        <w:rPr>
          <w:color w:val="262626" w:themeColor="text1" w:themeTint="D9"/>
          <w:sz w:val="28"/>
          <w:szCs w:val="28"/>
        </w:rPr>
        <w:t>: 8 класс</w:t>
      </w:r>
    </w:p>
    <w:p w:rsidR="002A1849" w:rsidRPr="008A3758" w:rsidRDefault="002A1849" w:rsidP="00137113">
      <w:pPr>
        <w:pStyle w:val="a7"/>
        <w:tabs>
          <w:tab w:val="clear" w:pos="4153"/>
          <w:tab w:val="clear" w:pos="8306"/>
        </w:tabs>
        <w:rPr>
          <w:color w:val="262626" w:themeColor="text1" w:themeTint="D9"/>
          <w:sz w:val="28"/>
          <w:szCs w:val="28"/>
        </w:rPr>
      </w:pPr>
      <w:r w:rsidRPr="008A3758">
        <w:rPr>
          <w:color w:val="262626" w:themeColor="text1" w:themeTint="D9"/>
          <w:sz w:val="28"/>
          <w:szCs w:val="28"/>
        </w:rPr>
        <w:t xml:space="preserve">                                                                               </w:t>
      </w:r>
    </w:p>
    <w:p w:rsidR="002A1849" w:rsidRPr="008A3758" w:rsidRDefault="00FB655E" w:rsidP="00137113">
      <w:pPr>
        <w:pStyle w:val="a7"/>
        <w:rPr>
          <w:color w:val="262626" w:themeColor="text1" w:themeTint="D9"/>
          <w:sz w:val="28"/>
          <w:szCs w:val="28"/>
        </w:rPr>
      </w:pPr>
      <w:r w:rsidRPr="008A3758">
        <w:rPr>
          <w:color w:val="262626" w:themeColor="text1" w:themeTint="D9"/>
          <w:sz w:val="28"/>
          <w:szCs w:val="28"/>
        </w:rPr>
        <w:t xml:space="preserve">Программа разработана </w:t>
      </w:r>
      <w:r w:rsidR="002A1849" w:rsidRPr="008A3758">
        <w:rPr>
          <w:color w:val="262626" w:themeColor="text1" w:themeTint="D9"/>
          <w:sz w:val="28"/>
          <w:szCs w:val="28"/>
        </w:rPr>
        <w:t xml:space="preserve"> на основе: </w:t>
      </w:r>
    </w:p>
    <w:p w:rsidR="00762853" w:rsidRPr="008A3758" w:rsidRDefault="00FB655E" w:rsidP="00137113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8A3758">
        <w:rPr>
          <w:rFonts w:ascii="Times New Roman" w:hAnsi="Times New Roman"/>
          <w:color w:val="262626" w:themeColor="text1" w:themeTint="D9"/>
          <w:sz w:val="28"/>
          <w:szCs w:val="28"/>
          <w:lang w:eastAsia="ar-SA"/>
        </w:rPr>
        <w:t xml:space="preserve">            </w:t>
      </w:r>
      <w:r w:rsidR="001B22AF" w:rsidRPr="008A3758">
        <w:rPr>
          <w:rFonts w:ascii="Times New Roman" w:hAnsi="Times New Roman"/>
          <w:color w:val="262626" w:themeColor="text1" w:themeTint="D9"/>
          <w:sz w:val="28"/>
          <w:szCs w:val="28"/>
          <w:lang w:eastAsia="ar-SA"/>
        </w:rPr>
        <w:t>-</w:t>
      </w:r>
      <w:r w:rsidR="00762853" w:rsidRPr="008A3758">
        <w:rPr>
          <w:rFonts w:ascii="Times New Roman" w:hAnsi="Times New Roman"/>
          <w:color w:val="262626" w:themeColor="text1" w:themeTint="D9"/>
          <w:sz w:val="28"/>
          <w:szCs w:val="28"/>
          <w:lang w:eastAsia="ar-SA"/>
        </w:rPr>
        <w:t>Рабочая программа курса внеурочной деятельности</w:t>
      </w:r>
      <w:proofErr w:type="gramStart"/>
      <w:r w:rsidR="00762853" w:rsidRPr="008A3758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«М</w:t>
      </w:r>
      <w:proofErr w:type="gramEnd"/>
      <w:r w:rsidR="00762853" w:rsidRPr="008A3758"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ир профессий»</w:t>
      </w:r>
    </w:p>
    <w:p w:rsidR="004418F0" w:rsidRPr="008A3758" w:rsidRDefault="0095744F" w:rsidP="00137113">
      <w:pPr>
        <w:suppressAutoHyphens/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eastAsia="ar-SA"/>
        </w:rPr>
      </w:pPr>
      <w:r w:rsidRPr="008A3758">
        <w:rPr>
          <w:rFonts w:ascii="Times New Roman" w:hAnsi="Times New Roman"/>
          <w:color w:val="262626" w:themeColor="text1" w:themeTint="D9"/>
          <w:sz w:val="28"/>
          <w:szCs w:val="28"/>
          <w:lang w:eastAsia="ar-SA"/>
        </w:rPr>
        <w:t>https://infourok.ru/programma-vneurochnoy-deyatelnosti-dlya-klassa-mir-professiy-2068705.html</w:t>
      </w:r>
    </w:p>
    <w:p w:rsidR="0098384A" w:rsidRPr="008A3758" w:rsidRDefault="001B22AF" w:rsidP="00137113">
      <w:pPr>
        <w:pStyle w:val="a7"/>
        <w:tabs>
          <w:tab w:val="clear" w:pos="4153"/>
          <w:tab w:val="clear" w:pos="8306"/>
        </w:tabs>
        <w:ind w:firstLine="720"/>
        <w:rPr>
          <w:color w:val="262626" w:themeColor="text1" w:themeTint="D9"/>
          <w:sz w:val="28"/>
          <w:szCs w:val="28"/>
        </w:rPr>
      </w:pPr>
      <w:r w:rsidRPr="008A3758">
        <w:rPr>
          <w:color w:val="262626" w:themeColor="text1" w:themeTint="D9"/>
          <w:kern w:val="36"/>
          <w:sz w:val="28"/>
          <w:szCs w:val="28"/>
        </w:rPr>
        <w:t xml:space="preserve">    -</w:t>
      </w:r>
      <w:proofErr w:type="spellStart"/>
      <w:r w:rsidR="0098384A" w:rsidRPr="008A3758">
        <w:rPr>
          <w:color w:val="262626" w:themeColor="text1" w:themeTint="D9"/>
          <w:kern w:val="36"/>
          <w:sz w:val="28"/>
          <w:szCs w:val="28"/>
        </w:rPr>
        <w:t>Синдякова</w:t>
      </w:r>
      <w:proofErr w:type="spellEnd"/>
      <w:r w:rsidR="0098384A" w:rsidRPr="008A3758">
        <w:rPr>
          <w:color w:val="262626" w:themeColor="text1" w:themeTint="D9"/>
          <w:kern w:val="36"/>
          <w:sz w:val="28"/>
          <w:szCs w:val="28"/>
        </w:rPr>
        <w:t xml:space="preserve"> Е.В. Программа элективного курса "В мире профессий». </w:t>
      </w:r>
      <w:r w:rsidR="0098384A" w:rsidRPr="008A3758">
        <w:rPr>
          <w:b/>
          <w:color w:val="262626" w:themeColor="text1" w:themeTint="D9"/>
          <w:sz w:val="28"/>
          <w:szCs w:val="28"/>
        </w:rPr>
        <w:t xml:space="preserve"> </w:t>
      </w:r>
      <w:r w:rsidR="0098384A" w:rsidRPr="008A3758">
        <w:rPr>
          <w:color w:val="262626" w:themeColor="text1" w:themeTint="D9"/>
          <w:sz w:val="28"/>
          <w:szCs w:val="28"/>
        </w:rPr>
        <w:t>Открытый урок</w:t>
      </w:r>
      <w:proofErr w:type="gramStart"/>
      <w:r w:rsidR="0098384A" w:rsidRPr="008A3758">
        <w:rPr>
          <w:color w:val="262626" w:themeColor="text1" w:themeTint="D9"/>
          <w:sz w:val="28"/>
          <w:szCs w:val="28"/>
        </w:rPr>
        <w:t xml:space="preserve"> .</w:t>
      </w:r>
      <w:proofErr w:type="gramEnd"/>
      <w:r w:rsidR="0098384A" w:rsidRPr="008A3758">
        <w:rPr>
          <w:color w:val="262626" w:themeColor="text1" w:themeTint="D9"/>
          <w:sz w:val="28"/>
          <w:szCs w:val="28"/>
        </w:rPr>
        <w:t xml:space="preserve"> Первое сентября.</w:t>
      </w:r>
      <w:r w:rsidR="0098384A" w:rsidRPr="008A3758">
        <w:rPr>
          <w:b/>
          <w:color w:val="262626" w:themeColor="text1" w:themeTint="D9"/>
          <w:sz w:val="28"/>
          <w:szCs w:val="28"/>
        </w:rPr>
        <w:t xml:space="preserve"> - </w:t>
      </w:r>
      <w:r w:rsidR="0098384A" w:rsidRPr="008A3758">
        <w:rPr>
          <w:color w:val="262626" w:themeColor="text1" w:themeTint="D9"/>
          <w:kern w:val="36"/>
          <w:sz w:val="28"/>
          <w:szCs w:val="28"/>
        </w:rPr>
        <w:t xml:space="preserve"> </w:t>
      </w:r>
      <w:hyperlink r:id="rId6" w:history="1">
        <w:r w:rsidR="0098384A" w:rsidRPr="008A3758">
          <w:rPr>
            <w:rStyle w:val="a6"/>
            <w:color w:val="262626" w:themeColor="text1" w:themeTint="D9"/>
            <w:sz w:val="28"/>
            <w:szCs w:val="28"/>
            <w:u w:val="none"/>
          </w:rPr>
          <w:t>http://xn--i1abbnckbmcl9fb.xn--p1ai/%D1%81%D1%82%D0%B0%D1%82%D1%8C%D0%B8/532816/</w:t>
        </w:r>
      </w:hyperlink>
    </w:p>
    <w:p w:rsidR="004418F0" w:rsidRPr="008A3758" w:rsidRDefault="004418F0" w:rsidP="00137113">
      <w:pPr>
        <w:suppressAutoHyphens/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  <w:lang w:eastAsia="ar-SA"/>
        </w:rPr>
      </w:pPr>
    </w:p>
    <w:p w:rsidR="004418F0" w:rsidRPr="008A3758" w:rsidRDefault="004418F0" w:rsidP="00137113">
      <w:pPr>
        <w:suppressAutoHyphens/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  <w:lang w:eastAsia="ar-SA"/>
        </w:rPr>
      </w:pPr>
    </w:p>
    <w:p w:rsidR="004418F0" w:rsidRPr="008A3758" w:rsidRDefault="004418F0" w:rsidP="001F102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</w:pPr>
      <w:r w:rsidRPr="008A3758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shd w:val="clear" w:color="auto" w:fill="FFFFFF"/>
          <w:lang w:bidi="ru-RU"/>
        </w:rPr>
        <w:t xml:space="preserve">Цель: </w:t>
      </w:r>
      <w:r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формирование у учащихся знаний о мире профессий и создание условий для успешной профориентации подростков в будущем.</w:t>
      </w:r>
    </w:p>
    <w:p w:rsidR="004418F0" w:rsidRPr="008A3758" w:rsidRDefault="004418F0" w:rsidP="001F102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bidi="ru-RU"/>
        </w:rPr>
      </w:pPr>
      <w:r w:rsidRPr="008A3758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bidi="ru-RU"/>
        </w:rPr>
        <w:t>Задачи:</w:t>
      </w:r>
    </w:p>
    <w:p w:rsidR="004418F0" w:rsidRPr="008A3758" w:rsidRDefault="004418F0" w:rsidP="001F102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</w:pPr>
      <w:r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u w:val="single"/>
          <w:lang w:bidi="ru-RU"/>
        </w:rPr>
        <w:t>Образовательные</w:t>
      </w:r>
      <w:r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:</w:t>
      </w:r>
    </w:p>
    <w:p w:rsidR="004418F0" w:rsidRPr="008A3758" w:rsidRDefault="001F1025" w:rsidP="001F1025">
      <w:pPr>
        <w:widowControl w:val="0"/>
        <w:tabs>
          <w:tab w:val="left" w:pos="73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</w:pPr>
      <w:r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-</w:t>
      </w:r>
      <w:r w:rsidR="004418F0"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4418F0" w:rsidRPr="008A3758" w:rsidRDefault="001F1025" w:rsidP="001F1025">
      <w:pPr>
        <w:widowControl w:val="0"/>
        <w:tabs>
          <w:tab w:val="left" w:pos="73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</w:pPr>
      <w:r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-</w:t>
      </w:r>
      <w:r w:rsidR="004418F0"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расширять знания детей о родных людях, их профессиях, значимости их труда в семье и обществе;</w:t>
      </w:r>
    </w:p>
    <w:p w:rsidR="004418F0" w:rsidRPr="008A3758" w:rsidRDefault="001F1025" w:rsidP="001F1025">
      <w:pPr>
        <w:widowControl w:val="0"/>
        <w:tabs>
          <w:tab w:val="left" w:pos="73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</w:pPr>
      <w:r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-</w:t>
      </w:r>
      <w:r w:rsidR="004418F0"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4418F0" w:rsidRPr="008A3758" w:rsidRDefault="004418F0" w:rsidP="001F102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</w:pPr>
      <w:r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u w:val="single"/>
          <w:lang w:bidi="ru-RU"/>
        </w:rPr>
        <w:t>Воспитательные</w:t>
      </w:r>
      <w:r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:</w:t>
      </w:r>
    </w:p>
    <w:p w:rsidR="004418F0" w:rsidRPr="008A3758" w:rsidRDefault="001F1025" w:rsidP="001F1025">
      <w:pPr>
        <w:widowControl w:val="0"/>
        <w:tabs>
          <w:tab w:val="left" w:pos="73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</w:pPr>
      <w:r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-</w:t>
      </w:r>
      <w:r w:rsidR="004418F0"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воспитывать в детях чувство уважения к труду взрослых.</w:t>
      </w:r>
    </w:p>
    <w:p w:rsidR="004418F0" w:rsidRPr="008A3758" w:rsidRDefault="001F1025" w:rsidP="001F1025">
      <w:pPr>
        <w:widowControl w:val="0"/>
        <w:tabs>
          <w:tab w:val="left" w:pos="73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</w:pPr>
      <w:r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-</w:t>
      </w:r>
      <w:r w:rsidR="004418F0"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4418F0" w:rsidRPr="008A3758" w:rsidRDefault="001F1025" w:rsidP="001F1025">
      <w:pPr>
        <w:widowControl w:val="0"/>
        <w:tabs>
          <w:tab w:val="left" w:pos="73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</w:pPr>
      <w:r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-</w:t>
      </w:r>
      <w:r w:rsidR="004418F0" w:rsidRPr="008A3758">
        <w:rPr>
          <w:rFonts w:ascii="Times New Roman" w:eastAsia="Times New Roman" w:hAnsi="Times New Roman"/>
          <w:color w:val="262626" w:themeColor="text1" w:themeTint="D9"/>
          <w:sz w:val="28"/>
          <w:szCs w:val="28"/>
          <w:lang w:bidi="ru-RU"/>
        </w:rPr>
        <w:t>воспитание физических, психологических, социальных качеств, необходимых для полноценного развития личности.</w:t>
      </w:r>
    </w:p>
    <w:p w:rsidR="004418F0" w:rsidRPr="008A3758" w:rsidRDefault="004418F0" w:rsidP="001F1025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8A3758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Тематическое  планирование</w:t>
      </w:r>
      <w:r w:rsidR="00B74673" w:rsidRPr="008A3758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:rsidR="00B30089" w:rsidRPr="008A3758" w:rsidRDefault="00B30089" w:rsidP="001F1025">
      <w:pPr>
        <w:pStyle w:val="a3"/>
        <w:spacing w:after="0" w:line="240" w:lineRule="auto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2507"/>
        <w:gridCol w:w="836"/>
        <w:gridCol w:w="993"/>
        <w:gridCol w:w="1134"/>
        <w:gridCol w:w="3543"/>
      </w:tblGrid>
      <w:tr w:rsidR="00137113" w:rsidRPr="008A3758" w:rsidTr="001F1025">
        <w:tc>
          <w:tcPr>
            <w:tcW w:w="734" w:type="dxa"/>
            <w:vMerge w:val="restart"/>
          </w:tcPr>
          <w:p w:rsidR="00137113" w:rsidRPr="008A3758" w:rsidRDefault="00137113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№</w:t>
            </w:r>
          </w:p>
        </w:tc>
        <w:tc>
          <w:tcPr>
            <w:tcW w:w="2507" w:type="dxa"/>
            <w:vMerge w:val="restart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Раздел, тема</w:t>
            </w:r>
          </w:p>
        </w:tc>
        <w:tc>
          <w:tcPr>
            <w:tcW w:w="2963" w:type="dxa"/>
            <w:gridSpan w:val="3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vMerge w:val="restart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1F1025" w:rsidRPr="008A3758" w:rsidTr="001F1025">
        <w:tc>
          <w:tcPr>
            <w:tcW w:w="734" w:type="dxa"/>
            <w:vMerge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6" w:type="dxa"/>
          </w:tcPr>
          <w:p w:rsidR="00137113" w:rsidRPr="008A3758" w:rsidRDefault="001F1025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37113" w:rsidRPr="008A3758" w:rsidRDefault="001F1025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ауди-торные</w:t>
            </w:r>
            <w:proofErr w:type="spellEnd"/>
            <w:proofErr w:type="gramEnd"/>
          </w:p>
        </w:tc>
        <w:tc>
          <w:tcPr>
            <w:tcW w:w="1134" w:type="dxa"/>
          </w:tcPr>
          <w:p w:rsidR="00137113" w:rsidRPr="008A3758" w:rsidRDefault="001F1025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внеауди-торные</w:t>
            </w:r>
            <w:proofErr w:type="spellEnd"/>
            <w:proofErr w:type="gramEnd"/>
          </w:p>
        </w:tc>
        <w:tc>
          <w:tcPr>
            <w:tcW w:w="3543" w:type="dxa"/>
            <w:vMerge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1F1025" w:rsidRPr="008A3758" w:rsidTr="001F1025">
        <w:tc>
          <w:tcPr>
            <w:tcW w:w="734" w:type="dxa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507" w:type="dxa"/>
          </w:tcPr>
          <w:p w:rsidR="00137113" w:rsidRPr="008A3758" w:rsidRDefault="00137113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Style w:val="c6"/>
                <w:rFonts w:ascii="Times New Roman" w:hAnsi="Times New Roman"/>
                <w:color w:val="262626" w:themeColor="text1" w:themeTint="D9"/>
                <w:sz w:val="24"/>
                <w:szCs w:val="24"/>
              </w:rPr>
              <w:t>Что такое профессия?»</w:t>
            </w:r>
          </w:p>
        </w:tc>
        <w:tc>
          <w:tcPr>
            <w:tcW w:w="836" w:type="dxa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rPr>
          <w:trHeight w:val="302"/>
        </w:trPr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Классификация профессий. Формула профессии (выпуск газеты)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D92A22" w:rsidRPr="008A3758" w:rsidRDefault="00D92A22" w:rsidP="001F1025">
            <w:pPr>
              <w:tabs>
                <w:tab w:val="left" w:pos="1134"/>
              </w:tabs>
              <w:spacing w:after="0" w:line="240" w:lineRule="auto"/>
              <w:ind w:left="41" w:firstLine="5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формирование мотивов и ценностей обучающегося в сфере </w:t>
            </w:r>
            <w:r w:rsidRPr="008A3758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трудовых отношений и выбора будущей профессии</w:t>
            </w: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</w:t>
            </w:r>
            <w:proofErr w:type="gramEnd"/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педагогов; сотрудничество с базовыми предприятиями, учреждениями профессионального образования; совместную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</w:t>
            </w: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</w:t>
            </w:r>
            <w:proofErr w:type="gramStart"/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.</w:t>
            </w:r>
            <w:proofErr w:type="gramEnd"/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</w:t>
            </w:r>
            <w:proofErr w:type="gramStart"/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выраженной</w:t>
            </w:r>
            <w:proofErr w:type="gramEnd"/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 том числе в понимании красоты человека</w:t>
            </w: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Типичные ошибки при выборе профессии (выпуск буклета)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07" w:type="dxa"/>
            <w:vMerge w:val="restart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Профессии по типу «Человек – человек» (выпуск буклета и стенгазеты)</w:t>
            </w:r>
          </w:p>
        </w:tc>
        <w:tc>
          <w:tcPr>
            <w:tcW w:w="836" w:type="dxa"/>
            <w:vMerge w:val="restart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rPr>
          <w:trHeight w:val="70"/>
        </w:trPr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507" w:type="dxa"/>
            <w:vMerge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Участие в акции «Портфель другу», Знакомство с профессией – социальный работник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rPr>
          <w:trHeight w:val="268"/>
        </w:trPr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«Профессии наших родителей»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rPr>
          <w:trHeight w:val="257"/>
        </w:trPr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8-9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«Профессии по типу «Человек – природа» (выпуск буклета и стенгазеты)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rPr>
          <w:trHeight w:val="262"/>
        </w:trPr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Анкетирование " Профессиональное самоопределение"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rPr>
          <w:trHeight w:val="70"/>
        </w:trPr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11-12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bookmarkStart w:id="0" w:name="_GoBack"/>
            <w:bookmarkEnd w:id="0"/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«Профессии по типу «Человек – художественный образ» (выпуск буклета и стенгазеты)</w:t>
            </w:r>
          </w:p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rPr>
          <w:trHeight w:val="256"/>
        </w:trPr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13-14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Выполнение проекта «Профессия, в которой я себя вижу» 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15-16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«Профессии по типу «Человек – знаковая система» (выпуск буклета и стенгазеты)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Что такое темперамент. «Определение типа темперамента»   диагностика</w:t>
            </w:r>
          </w:p>
          <w:p w:rsidR="001F1025" w:rsidRPr="008A3758" w:rsidRDefault="001F1025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Влияние темперамента на выбор профессии (выпуск газеты)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19-20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«Профессии по типу «Человек – техника»  (выпуск буклета и </w:t>
            </w: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стенгазеты)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rPr>
          <w:trHeight w:val="262"/>
        </w:trPr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Экскурсия в пожарную часть п</w:t>
            </w:r>
            <w:proofErr w:type="gramStart"/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.П</w:t>
            </w:r>
            <w:proofErr w:type="gramEnd"/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себай</w:t>
            </w:r>
          </w:p>
          <w:p w:rsidR="001F1025" w:rsidRPr="008A3758" w:rsidRDefault="001F1025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Карта интересов (</w:t>
            </w:r>
            <w:proofErr w:type="spellStart"/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А.Е.Голомшток</w:t>
            </w:r>
            <w:proofErr w:type="spellEnd"/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в модификации </w:t>
            </w:r>
            <w:proofErr w:type="spellStart"/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Е.Резапкиной</w:t>
            </w:r>
            <w:proofErr w:type="spellEnd"/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Style w:val="c6"/>
                <w:rFonts w:ascii="Times New Roman" w:hAnsi="Times New Roman"/>
                <w:color w:val="262626" w:themeColor="text1" w:themeTint="D9"/>
                <w:sz w:val="24"/>
                <w:szCs w:val="24"/>
              </w:rPr>
              <w:t>Экскурсия в библиотеку п</w:t>
            </w:r>
            <w:proofErr w:type="gramStart"/>
            <w:r w:rsidRPr="008A3758">
              <w:rPr>
                <w:rStyle w:val="c6"/>
                <w:rFonts w:ascii="Times New Roman" w:hAnsi="Times New Roman"/>
                <w:color w:val="262626" w:themeColor="text1" w:themeTint="D9"/>
                <w:sz w:val="24"/>
                <w:szCs w:val="24"/>
              </w:rPr>
              <w:t>.П</w:t>
            </w:r>
            <w:proofErr w:type="gramEnd"/>
            <w:r w:rsidRPr="008A3758">
              <w:rPr>
                <w:rStyle w:val="c6"/>
                <w:rFonts w:ascii="Times New Roman" w:hAnsi="Times New Roman"/>
                <w:color w:val="262626" w:themeColor="text1" w:themeTint="D9"/>
                <w:sz w:val="24"/>
                <w:szCs w:val="24"/>
              </w:rPr>
              <w:t>себай. Знакомство с профессией библиотекаря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«Понятие о </w:t>
            </w:r>
            <w:proofErr w:type="spellStart"/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профессиограмме</w:t>
            </w:r>
            <w:proofErr w:type="spellEnd"/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Встречи с людьми интересных профессий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26-27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«Рынок образовательных услуг и рынок труда в России» (выпуск газеты и стенгазеты)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 xml:space="preserve">Виртуальная экскурсия  на предприятия 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rPr>
          <w:trHeight w:val="603"/>
        </w:trPr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Брей-ринг</w:t>
            </w:r>
            <w:proofErr w:type="gramEnd"/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 xml:space="preserve"> «Марафон профессий»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30-32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Десант чистоты и порядка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pStyle w:val="Default"/>
              <w:rPr>
                <w:color w:val="262626" w:themeColor="text1" w:themeTint="D9"/>
              </w:rPr>
            </w:pPr>
            <w:r w:rsidRPr="008A3758">
              <w:rPr>
                <w:color w:val="262626" w:themeColor="text1" w:themeTint="D9"/>
              </w:rPr>
              <w:t xml:space="preserve">Диагностика по теме «Человек и профессия» 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D92A22" w:rsidRPr="008A3758" w:rsidTr="001F1025">
        <w:tc>
          <w:tcPr>
            <w:tcW w:w="7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2507" w:type="dxa"/>
          </w:tcPr>
          <w:p w:rsidR="00D92A22" w:rsidRPr="008A3758" w:rsidRDefault="00D92A22" w:rsidP="001F1025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 xml:space="preserve">Итоговое занятие. Подведение итогов </w:t>
            </w:r>
          </w:p>
        </w:tc>
        <w:tc>
          <w:tcPr>
            <w:tcW w:w="836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2A22" w:rsidRPr="008A3758" w:rsidRDefault="00D92A22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F1025" w:rsidRPr="008A3758" w:rsidTr="001F1025">
        <w:tc>
          <w:tcPr>
            <w:tcW w:w="734" w:type="dxa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07" w:type="dxa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Итого</w:t>
            </w:r>
          </w:p>
        </w:tc>
        <w:tc>
          <w:tcPr>
            <w:tcW w:w="836" w:type="dxa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A3758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137113" w:rsidRPr="008A3758" w:rsidRDefault="00137113" w:rsidP="001F1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4418F0" w:rsidRPr="008A3758" w:rsidRDefault="004418F0" w:rsidP="001F1025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sectPr w:rsidR="004418F0" w:rsidRPr="008A3758" w:rsidSect="0002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81C"/>
    <w:multiLevelType w:val="hybridMultilevel"/>
    <w:tmpl w:val="CDE8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66617"/>
    <w:multiLevelType w:val="multilevel"/>
    <w:tmpl w:val="B6C4ECE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24B7807"/>
    <w:multiLevelType w:val="multilevel"/>
    <w:tmpl w:val="CFC6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D7ABD"/>
    <w:multiLevelType w:val="hybridMultilevel"/>
    <w:tmpl w:val="003E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4390"/>
    <w:multiLevelType w:val="hybridMultilevel"/>
    <w:tmpl w:val="2590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2C2651"/>
    <w:multiLevelType w:val="hybridMultilevel"/>
    <w:tmpl w:val="7CF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36DA7"/>
    <w:multiLevelType w:val="multilevel"/>
    <w:tmpl w:val="D8582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3500D2"/>
    <w:multiLevelType w:val="hybridMultilevel"/>
    <w:tmpl w:val="BFC21EC0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46F2"/>
    <w:multiLevelType w:val="hybridMultilevel"/>
    <w:tmpl w:val="3A0E9DBA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84CAB89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AC7108"/>
    <w:multiLevelType w:val="multilevel"/>
    <w:tmpl w:val="2A7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C7D8E"/>
    <w:multiLevelType w:val="hybridMultilevel"/>
    <w:tmpl w:val="389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0140F"/>
    <w:multiLevelType w:val="multilevel"/>
    <w:tmpl w:val="686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418F0"/>
    <w:rsid w:val="00006428"/>
    <w:rsid w:val="00057A65"/>
    <w:rsid w:val="000613FB"/>
    <w:rsid w:val="000D2D11"/>
    <w:rsid w:val="00137113"/>
    <w:rsid w:val="001B22AF"/>
    <w:rsid w:val="001F1025"/>
    <w:rsid w:val="002A1849"/>
    <w:rsid w:val="002A70E5"/>
    <w:rsid w:val="002C4B04"/>
    <w:rsid w:val="002E130C"/>
    <w:rsid w:val="002E161B"/>
    <w:rsid w:val="00321A85"/>
    <w:rsid w:val="00332956"/>
    <w:rsid w:val="00334179"/>
    <w:rsid w:val="00374827"/>
    <w:rsid w:val="003979F8"/>
    <w:rsid w:val="003C1027"/>
    <w:rsid w:val="0040529A"/>
    <w:rsid w:val="00415356"/>
    <w:rsid w:val="0041623F"/>
    <w:rsid w:val="004267DB"/>
    <w:rsid w:val="00441719"/>
    <w:rsid w:val="004418F0"/>
    <w:rsid w:val="00460C71"/>
    <w:rsid w:val="004D08EE"/>
    <w:rsid w:val="00612BC6"/>
    <w:rsid w:val="006A70FE"/>
    <w:rsid w:val="006A7B44"/>
    <w:rsid w:val="00721854"/>
    <w:rsid w:val="00762853"/>
    <w:rsid w:val="00792D03"/>
    <w:rsid w:val="00822433"/>
    <w:rsid w:val="00824F6F"/>
    <w:rsid w:val="0088389B"/>
    <w:rsid w:val="008A3758"/>
    <w:rsid w:val="00933EF5"/>
    <w:rsid w:val="0095744F"/>
    <w:rsid w:val="0098384A"/>
    <w:rsid w:val="00A87CCA"/>
    <w:rsid w:val="00AC546C"/>
    <w:rsid w:val="00B30089"/>
    <w:rsid w:val="00B423B3"/>
    <w:rsid w:val="00B74673"/>
    <w:rsid w:val="00BA1DF9"/>
    <w:rsid w:val="00CB68AF"/>
    <w:rsid w:val="00D47852"/>
    <w:rsid w:val="00D55AE5"/>
    <w:rsid w:val="00D63A25"/>
    <w:rsid w:val="00D92A22"/>
    <w:rsid w:val="00E15124"/>
    <w:rsid w:val="00EC509E"/>
    <w:rsid w:val="00EF6883"/>
    <w:rsid w:val="00F12953"/>
    <w:rsid w:val="00F92BF8"/>
    <w:rsid w:val="00FB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  <w:style w:type="paragraph" w:styleId="a7">
    <w:name w:val="header"/>
    <w:basedOn w:val="a"/>
    <w:link w:val="a8"/>
    <w:uiPriority w:val="99"/>
    <w:rsid w:val="002A18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A18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33"/>
    <w:rsid w:val="009838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3">
    <w:name w:val="Основной текст33"/>
    <w:basedOn w:val="a"/>
    <w:link w:val="a9"/>
    <w:rsid w:val="0098384A"/>
    <w:pPr>
      <w:shd w:val="clear" w:color="auto" w:fill="FFFFFF"/>
      <w:spacing w:before="120" w:after="120" w:line="230" w:lineRule="exact"/>
      <w:jc w:val="both"/>
    </w:pPr>
    <w:rPr>
      <w:rFonts w:ascii="Times New Roman" w:eastAsiaTheme="minorHAnsi" w:hAnsi="Times New Roman" w:cstheme="minorBidi"/>
      <w:sz w:val="21"/>
      <w:szCs w:val="21"/>
    </w:rPr>
  </w:style>
  <w:style w:type="paragraph" w:customStyle="1" w:styleId="Default">
    <w:name w:val="Default"/>
    <w:rsid w:val="002C4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60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60C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i1abbnckbmcl9fb.xn--p1ai/%D1%81%D1%82%D0%B0%D1%82%D1%8C%D0%B8/5328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1C28-F72A-4993-82F8-16449D26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Головахина</cp:lastModifiedBy>
  <cp:revision>33</cp:revision>
  <cp:lastPrinted>2020-09-08T18:36:00Z</cp:lastPrinted>
  <dcterms:created xsi:type="dcterms:W3CDTF">2017-08-23T19:53:00Z</dcterms:created>
  <dcterms:modified xsi:type="dcterms:W3CDTF">2021-01-24T17:22:00Z</dcterms:modified>
</cp:coreProperties>
</file>