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7A" w:rsidRPr="003C7C7A" w:rsidRDefault="003C7C7A" w:rsidP="003C7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C7A" w:rsidRPr="003C7C7A" w:rsidRDefault="003C7C7A" w:rsidP="003C7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C7A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3C7C7A" w:rsidRPr="003C7C7A" w:rsidRDefault="003C7C7A" w:rsidP="003C7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C7A">
        <w:rPr>
          <w:rFonts w:ascii="Times New Roman" w:hAnsi="Times New Roman" w:cs="Times New Roman"/>
          <w:b/>
          <w:bCs/>
          <w:sz w:val="24"/>
          <w:szCs w:val="24"/>
        </w:rPr>
        <w:t xml:space="preserve">к рабочей программе внеурочной деятельности курса </w:t>
      </w:r>
    </w:p>
    <w:p w:rsidR="003C7C7A" w:rsidRPr="003C7C7A" w:rsidRDefault="003C7C7A" w:rsidP="003C7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C7A">
        <w:rPr>
          <w:rFonts w:ascii="Times New Roman" w:hAnsi="Times New Roman" w:cs="Times New Roman"/>
          <w:b/>
          <w:bCs/>
          <w:sz w:val="24"/>
          <w:szCs w:val="24"/>
        </w:rPr>
        <w:t>«Сервис и туризм»</w:t>
      </w:r>
    </w:p>
    <w:p w:rsidR="003C7C7A" w:rsidRPr="003C7C7A" w:rsidRDefault="003C7C7A" w:rsidP="003C7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7C7A" w:rsidRPr="003C7C7A" w:rsidRDefault="003C7C7A" w:rsidP="003C7C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C7C7A">
        <w:rPr>
          <w:rFonts w:ascii="Times New Roman" w:hAnsi="Times New Roman" w:cs="Times New Roman"/>
          <w:sz w:val="24"/>
          <w:szCs w:val="24"/>
        </w:rPr>
        <w:t xml:space="preserve">Направление:  общекультурное </w:t>
      </w:r>
    </w:p>
    <w:p w:rsidR="003C7C7A" w:rsidRPr="003C7C7A" w:rsidRDefault="003C7C7A" w:rsidP="003C7C7A">
      <w:pPr>
        <w:pStyle w:val="a4"/>
        <w:rPr>
          <w:rFonts w:ascii="Times New Roman" w:hAnsi="Times New Roman" w:cs="Times New Roman"/>
          <w:sz w:val="24"/>
          <w:szCs w:val="24"/>
        </w:rPr>
      </w:pPr>
      <w:r w:rsidRPr="003C7C7A">
        <w:rPr>
          <w:rFonts w:ascii="Times New Roman" w:hAnsi="Times New Roman" w:cs="Times New Roman"/>
          <w:sz w:val="24"/>
          <w:szCs w:val="24"/>
        </w:rPr>
        <w:t>Тип  программы: по конкретному виду внеурочной деятельности  (интенсив)</w:t>
      </w:r>
    </w:p>
    <w:p w:rsidR="003C7C7A" w:rsidRPr="003C7C7A" w:rsidRDefault="003C7C7A" w:rsidP="003C7C7A">
      <w:pPr>
        <w:pStyle w:val="a4"/>
        <w:rPr>
          <w:rFonts w:ascii="Times New Roman" w:hAnsi="Times New Roman" w:cs="Times New Roman"/>
          <w:sz w:val="24"/>
          <w:szCs w:val="24"/>
        </w:rPr>
      </w:pPr>
      <w:r w:rsidRPr="003C7C7A">
        <w:rPr>
          <w:rFonts w:ascii="Times New Roman" w:hAnsi="Times New Roman" w:cs="Times New Roman"/>
          <w:sz w:val="24"/>
          <w:szCs w:val="24"/>
        </w:rPr>
        <w:t>Срок реализации программы: 2  года</w:t>
      </w:r>
    </w:p>
    <w:p w:rsidR="003C7C7A" w:rsidRPr="003C7C7A" w:rsidRDefault="003C7C7A" w:rsidP="003C7C7A">
      <w:pPr>
        <w:pStyle w:val="a4"/>
        <w:rPr>
          <w:rFonts w:ascii="Times New Roman" w:hAnsi="Times New Roman" w:cs="Times New Roman"/>
          <w:sz w:val="24"/>
          <w:szCs w:val="24"/>
        </w:rPr>
      </w:pPr>
      <w:r w:rsidRPr="003C7C7A">
        <w:rPr>
          <w:rFonts w:ascii="Times New Roman" w:hAnsi="Times New Roman" w:cs="Times New Roman"/>
          <w:sz w:val="24"/>
          <w:szCs w:val="24"/>
        </w:rPr>
        <w:t>Количество часов 68</w:t>
      </w:r>
    </w:p>
    <w:p w:rsidR="003C7C7A" w:rsidRPr="003C7C7A" w:rsidRDefault="003C7C7A" w:rsidP="003C7C7A">
      <w:pPr>
        <w:pStyle w:val="a4"/>
        <w:rPr>
          <w:rFonts w:ascii="Times New Roman" w:hAnsi="Times New Roman" w:cs="Times New Roman"/>
          <w:sz w:val="24"/>
          <w:szCs w:val="24"/>
        </w:rPr>
      </w:pPr>
      <w:r w:rsidRPr="003C7C7A">
        <w:rPr>
          <w:rFonts w:ascii="Times New Roman" w:hAnsi="Times New Roman" w:cs="Times New Roman"/>
          <w:sz w:val="24"/>
          <w:szCs w:val="24"/>
        </w:rPr>
        <w:t>Класс:    10-11</w:t>
      </w:r>
    </w:p>
    <w:p w:rsidR="003C7C7A" w:rsidRPr="003C7C7A" w:rsidRDefault="003C7C7A" w:rsidP="003C7C7A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7C7A">
        <w:rPr>
          <w:rFonts w:ascii="Times New Roman" w:eastAsia="Times New Roman" w:hAnsi="Times New Roman" w:cs="Times New Roman"/>
          <w:sz w:val="24"/>
          <w:szCs w:val="24"/>
        </w:rPr>
        <w:t>Программа разработана в соответствии и на основе:</w:t>
      </w:r>
    </w:p>
    <w:p w:rsidR="003C7C7A" w:rsidRPr="003C7C7A" w:rsidRDefault="003C7C7A" w:rsidP="003C7C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C7A">
        <w:rPr>
          <w:rFonts w:ascii="Times New Roman" w:hAnsi="Times New Roman" w:cs="Times New Roman"/>
          <w:sz w:val="24"/>
          <w:szCs w:val="24"/>
        </w:rPr>
        <w:t>- Примерной основной образовательной программа среднего общего образования  (одобрена Федеральным учебно-методическим объединение по общему образованию, протокол №2/16-з от 28.06.2016 г.);</w:t>
      </w:r>
    </w:p>
    <w:p w:rsidR="003C7C7A" w:rsidRPr="003C7C7A" w:rsidRDefault="003C7C7A" w:rsidP="003C7C7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C7C7A">
        <w:rPr>
          <w:rFonts w:ascii="Times New Roman" w:hAnsi="Times New Roman" w:cs="Times New Roman"/>
          <w:sz w:val="24"/>
          <w:szCs w:val="24"/>
        </w:rPr>
        <w:t>- Внеурочная деятельность школьников. Методический конструктор. / Д.В.Григорьев, П.В Степанов. - М.: Просвещение, 2011.</w:t>
      </w:r>
      <w:r w:rsidRPr="003C7C7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C7C7A" w:rsidRPr="003C7C7A" w:rsidRDefault="003C7C7A" w:rsidP="003C7C7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C7C7A">
        <w:rPr>
          <w:rFonts w:ascii="Times New Roman" w:hAnsi="Times New Roman" w:cs="Times New Roman"/>
          <w:sz w:val="24"/>
          <w:szCs w:val="24"/>
        </w:rPr>
        <w:t>-  Концепция духовно-нравственного развития и воспитания личности гражданина России/А.Я. Данилюк, А.М. Кондаков, В.А. Тишков.- 2- е изд. - М: Просвещение, 2011.-23с.- (Стандарты второго поколения).</w:t>
      </w:r>
    </w:p>
    <w:p w:rsidR="003C7C7A" w:rsidRPr="003C7C7A" w:rsidRDefault="003C7C7A" w:rsidP="003C7C7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C7C7A">
        <w:rPr>
          <w:rFonts w:ascii="Times New Roman" w:hAnsi="Times New Roman" w:cs="Times New Roman"/>
          <w:sz w:val="24"/>
          <w:szCs w:val="24"/>
        </w:rPr>
        <w:t xml:space="preserve">- </w:t>
      </w:r>
      <w:r w:rsidRPr="003C7C7A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Методические советы по разработке и оформлению рабочих программ курсов внеурочной деятельности / Л.Н. Буйлова/ Молодой ученый. — 2015. — № 16. — С. 403-408.</w:t>
      </w:r>
    </w:p>
    <w:p w:rsidR="003C7C7A" w:rsidRPr="003C7C7A" w:rsidRDefault="003C7C7A" w:rsidP="003C7C7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C7C7A">
        <w:rPr>
          <w:rFonts w:ascii="Times New Roman" w:hAnsi="Times New Roman" w:cs="Times New Roman"/>
          <w:sz w:val="24"/>
          <w:szCs w:val="24"/>
        </w:rPr>
        <w:t>- Сборник программ. Исследовательская и проектная деятельность. Социальная деятельность. Профессиональная ориентация. Здоровый и безопасный образ жизни. Основная школа./Автор-составитель С.В. Третьякова / М.: Просвещение, 2013. – 96 с.</w:t>
      </w:r>
    </w:p>
    <w:p w:rsidR="003C7C7A" w:rsidRDefault="003C7C7A" w:rsidP="003C7C7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C7C7A">
        <w:rPr>
          <w:rFonts w:ascii="Times New Roman" w:hAnsi="Times New Roman" w:cs="Times New Roman"/>
          <w:sz w:val="24"/>
          <w:szCs w:val="24"/>
        </w:rPr>
        <w:t>- рабочей программой «География мирового туризма», автор Глыжо И.В. Велиж, 2016.</w:t>
      </w:r>
    </w:p>
    <w:p w:rsidR="003C7C7A" w:rsidRPr="003C7C7A" w:rsidRDefault="003C7C7A" w:rsidP="003C7C7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C7C7A" w:rsidRPr="003C7C7A" w:rsidRDefault="003C7C7A" w:rsidP="003C7C7A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3C7C7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7C7A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  <w:r w:rsidRPr="003C7C7A">
        <w:rPr>
          <w:rFonts w:ascii="Times New Roman" w:hAnsi="Times New Roman" w:cs="Times New Roman"/>
          <w:sz w:val="24"/>
          <w:szCs w:val="24"/>
        </w:rPr>
        <w:t>изучение состояния и особенностей международного туризма, основные понятия географии туризма, характеристика основных туристических районов России и мира.</w:t>
      </w:r>
    </w:p>
    <w:p w:rsidR="003C7C7A" w:rsidRPr="003C7C7A" w:rsidRDefault="003C7C7A" w:rsidP="003C7C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C7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C7C7A"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3C7C7A" w:rsidRPr="003C7C7A" w:rsidRDefault="003C7C7A" w:rsidP="003C7C7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C7A">
        <w:rPr>
          <w:rFonts w:ascii="Times New Roman" w:hAnsi="Times New Roman" w:cs="Times New Roman"/>
          <w:sz w:val="24"/>
          <w:szCs w:val="24"/>
        </w:rPr>
        <w:t>дать учащимся знания о природно-географической, демографо-этно-конфессиональной, культурно-исторической, социально-географической, политико-географической составляющих географических аспектов географии современного туризма;</w:t>
      </w:r>
    </w:p>
    <w:p w:rsidR="003C7C7A" w:rsidRPr="003C7C7A" w:rsidRDefault="003C7C7A" w:rsidP="003C7C7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C7A">
        <w:rPr>
          <w:rFonts w:ascii="Times New Roman" w:hAnsi="Times New Roman" w:cs="Times New Roman"/>
          <w:sz w:val="24"/>
          <w:szCs w:val="24"/>
        </w:rPr>
        <w:t>раскрыть факторы развития международного туризма;</w:t>
      </w:r>
    </w:p>
    <w:p w:rsidR="003C7C7A" w:rsidRPr="003C7C7A" w:rsidRDefault="003C7C7A" w:rsidP="003C7C7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C7A">
        <w:rPr>
          <w:rFonts w:ascii="Times New Roman" w:hAnsi="Times New Roman" w:cs="Times New Roman"/>
          <w:sz w:val="24"/>
          <w:szCs w:val="24"/>
        </w:rPr>
        <w:t xml:space="preserve">сформировать у учащихся представления об основных туристско-рекреационных системах регионов и стран мира; </w:t>
      </w:r>
    </w:p>
    <w:p w:rsidR="003C7C7A" w:rsidRPr="003C7C7A" w:rsidRDefault="003C7C7A" w:rsidP="003C7C7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C7A">
        <w:rPr>
          <w:rFonts w:ascii="Times New Roman" w:hAnsi="Times New Roman" w:cs="Times New Roman"/>
          <w:sz w:val="24"/>
          <w:szCs w:val="24"/>
        </w:rPr>
        <w:t>раскрыть учащимся процессы формирования туристско-рекреационных зон, районов, центров и их современного использования</w:t>
      </w:r>
    </w:p>
    <w:p w:rsidR="003C7C7A" w:rsidRPr="003C7C7A" w:rsidRDefault="003C7C7A" w:rsidP="003C7C7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C7A">
        <w:rPr>
          <w:rFonts w:ascii="Times New Roman" w:hAnsi="Times New Roman" w:cs="Times New Roman"/>
          <w:sz w:val="24"/>
          <w:szCs w:val="24"/>
        </w:rPr>
        <w:t>показать многообразие видов туризма и их значение в развитии личности;</w:t>
      </w:r>
    </w:p>
    <w:p w:rsidR="003C7C7A" w:rsidRPr="003C7C7A" w:rsidRDefault="003C7C7A" w:rsidP="003C7C7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C7A">
        <w:rPr>
          <w:rFonts w:ascii="Times New Roman" w:hAnsi="Times New Roman" w:cs="Times New Roman"/>
          <w:sz w:val="24"/>
          <w:szCs w:val="24"/>
        </w:rPr>
        <w:t>способствовать воспитанию чувств уважения к другим народам и развитию интереса к познанию других стран;</w:t>
      </w:r>
    </w:p>
    <w:p w:rsidR="003C7C7A" w:rsidRPr="003C7C7A" w:rsidRDefault="003C7C7A" w:rsidP="003C7C7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C7A">
        <w:rPr>
          <w:rFonts w:ascii="Times New Roman" w:hAnsi="Times New Roman" w:cs="Times New Roman"/>
          <w:sz w:val="24"/>
          <w:szCs w:val="24"/>
        </w:rPr>
        <w:t>дать первичные представления об организации туристической деятельности в странах и регионах мира;</w:t>
      </w:r>
    </w:p>
    <w:p w:rsidR="003C7C7A" w:rsidRPr="003C7C7A" w:rsidRDefault="003C7C7A" w:rsidP="003C7C7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C7A">
        <w:rPr>
          <w:rFonts w:ascii="Times New Roman" w:hAnsi="Times New Roman" w:cs="Times New Roman"/>
          <w:sz w:val="24"/>
          <w:szCs w:val="24"/>
        </w:rPr>
        <w:t>показать роль туризма в укреплении политической стабильности в мире, раскрыть его экономическое значение;</w:t>
      </w:r>
    </w:p>
    <w:p w:rsidR="003C7C7A" w:rsidRPr="003C7C7A" w:rsidRDefault="003C7C7A" w:rsidP="003C7C7A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C7C7A">
        <w:rPr>
          <w:rFonts w:ascii="Times New Roman" w:hAnsi="Times New Roman" w:cs="Times New Roman"/>
          <w:sz w:val="24"/>
          <w:szCs w:val="24"/>
        </w:rPr>
        <w:t>способствовать развитию умений делового общения, коммуникативных способностей школьников.</w:t>
      </w:r>
    </w:p>
    <w:p w:rsidR="003C7C7A" w:rsidRPr="003C7C7A" w:rsidRDefault="003C7C7A" w:rsidP="003C7C7A">
      <w:pPr>
        <w:tabs>
          <w:tab w:val="left" w:pos="374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C7C7A">
        <w:rPr>
          <w:rFonts w:ascii="Times New Roman" w:hAnsi="Times New Roman" w:cs="Times New Roman"/>
          <w:sz w:val="24"/>
          <w:szCs w:val="24"/>
        </w:rPr>
        <w:tab/>
      </w:r>
    </w:p>
    <w:p w:rsidR="003C7C7A" w:rsidRDefault="003C7C7A" w:rsidP="003C7C7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C7A" w:rsidRDefault="003C7C7A" w:rsidP="003C7C7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C7A" w:rsidRDefault="003C7C7A" w:rsidP="003C7C7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C7A" w:rsidRDefault="003C7C7A" w:rsidP="003C7C7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C7A" w:rsidRDefault="003C7C7A" w:rsidP="003C7C7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C7A" w:rsidRDefault="003C7C7A" w:rsidP="003C7C7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C7A" w:rsidRDefault="003C7C7A" w:rsidP="003C7C7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C7A" w:rsidRPr="003C7C7A" w:rsidRDefault="003C7C7A" w:rsidP="003C7C7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C7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3C7C7A" w:rsidRPr="003C7C7A" w:rsidRDefault="003C7C7A" w:rsidP="003C7C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260"/>
        <w:gridCol w:w="567"/>
        <w:gridCol w:w="709"/>
        <w:gridCol w:w="663"/>
        <w:gridCol w:w="4440"/>
      </w:tblGrid>
      <w:tr w:rsidR="003C7C7A" w:rsidRPr="003C7C7A" w:rsidTr="00D47460">
        <w:trPr>
          <w:trHeight w:val="330"/>
        </w:trPr>
        <w:tc>
          <w:tcPr>
            <w:tcW w:w="709" w:type="dxa"/>
            <w:vMerge w:val="restart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260" w:type="dxa"/>
            <w:vMerge w:val="restart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939" w:type="dxa"/>
            <w:gridSpan w:val="3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440" w:type="dxa"/>
            <w:vMerge w:val="restart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Основные виды деятельности учащихся (УУД)</w:t>
            </w:r>
            <w:r w:rsidRPr="003C7C7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C7C7A" w:rsidRPr="003C7C7A" w:rsidTr="00D47460">
        <w:trPr>
          <w:cantSplit/>
          <w:trHeight w:val="1141"/>
        </w:trPr>
        <w:tc>
          <w:tcPr>
            <w:tcW w:w="709" w:type="dxa"/>
            <w:vMerge/>
          </w:tcPr>
          <w:p w:rsidR="003C7C7A" w:rsidRPr="003C7C7A" w:rsidRDefault="003C7C7A" w:rsidP="00D47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3C7C7A" w:rsidRPr="003C7C7A" w:rsidRDefault="003C7C7A" w:rsidP="00D47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bottom"/>
          </w:tcPr>
          <w:p w:rsidR="003C7C7A" w:rsidRPr="003C7C7A" w:rsidRDefault="003C7C7A" w:rsidP="00D47460">
            <w:pPr>
              <w:pStyle w:val="a8"/>
              <w:ind w:left="113" w:right="113"/>
              <w:rPr>
                <w:rFonts w:ascii="Times New Roman" w:hAnsi="Times New Roman" w:cs="Times New Roman"/>
              </w:rPr>
            </w:pPr>
            <w:r w:rsidRPr="003C7C7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  <w:vAlign w:val="bottom"/>
          </w:tcPr>
          <w:p w:rsidR="003C7C7A" w:rsidRPr="003C7C7A" w:rsidRDefault="003C7C7A" w:rsidP="00D47460">
            <w:pPr>
              <w:pStyle w:val="a8"/>
              <w:ind w:left="113" w:right="113"/>
              <w:rPr>
                <w:rFonts w:ascii="Times New Roman" w:hAnsi="Times New Roman" w:cs="Times New Roman"/>
              </w:rPr>
            </w:pPr>
            <w:r w:rsidRPr="003C7C7A">
              <w:rPr>
                <w:rFonts w:ascii="Times New Roman" w:hAnsi="Times New Roman" w:cs="Times New Roman"/>
              </w:rPr>
              <w:t>Ауди-торные</w:t>
            </w:r>
          </w:p>
        </w:tc>
        <w:tc>
          <w:tcPr>
            <w:tcW w:w="663" w:type="dxa"/>
            <w:tcBorders>
              <w:top w:val="single" w:sz="4" w:space="0" w:color="auto"/>
            </w:tcBorders>
            <w:textDirection w:val="btLr"/>
            <w:vAlign w:val="bottom"/>
          </w:tcPr>
          <w:p w:rsidR="003C7C7A" w:rsidRPr="003C7C7A" w:rsidRDefault="003C7C7A" w:rsidP="00D47460">
            <w:pPr>
              <w:pStyle w:val="a8"/>
              <w:ind w:left="113" w:right="113"/>
              <w:rPr>
                <w:rFonts w:ascii="Times New Roman" w:hAnsi="Times New Roman" w:cs="Times New Roman"/>
              </w:rPr>
            </w:pPr>
            <w:r w:rsidRPr="003C7C7A">
              <w:rPr>
                <w:rFonts w:ascii="Times New Roman" w:hAnsi="Times New Roman" w:cs="Times New Roman"/>
              </w:rPr>
              <w:t>Внеауди-торные</w:t>
            </w:r>
          </w:p>
        </w:tc>
        <w:tc>
          <w:tcPr>
            <w:tcW w:w="4440" w:type="dxa"/>
            <w:vMerge/>
          </w:tcPr>
          <w:p w:rsidR="003C7C7A" w:rsidRPr="003C7C7A" w:rsidRDefault="003C7C7A" w:rsidP="00D47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7A" w:rsidRPr="003C7C7A" w:rsidTr="00D47460">
        <w:trPr>
          <w:cantSplit/>
          <w:trHeight w:val="315"/>
        </w:trPr>
        <w:tc>
          <w:tcPr>
            <w:tcW w:w="10348" w:type="dxa"/>
            <w:gridSpan w:val="6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3C7C7A" w:rsidRPr="003C7C7A" w:rsidTr="00D47460">
        <w:tc>
          <w:tcPr>
            <w:tcW w:w="709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3C7C7A" w:rsidRPr="003C7C7A" w:rsidRDefault="003C7C7A" w:rsidP="00D47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567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vMerge w:val="restart"/>
          </w:tcPr>
          <w:p w:rsidR="003C7C7A" w:rsidRPr="003C7C7A" w:rsidRDefault="003C7C7A" w:rsidP="00D47460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C7A">
              <w:rPr>
                <w:rFonts w:ascii="Times New Roman" w:hAnsi="Times New Roman" w:cs="Times New Roman"/>
                <w:sz w:val="20"/>
                <w:szCs w:val="20"/>
              </w:rPr>
              <w:t>Учитывать выделенные учителем ориентиры действия в новом учебном материале; планировать свое действие в соответствии с поставленной задачей и условиями ее реализации, в том числе во внутреннем плане; осуществлять итоговый и пошаговый контроль по результату; в сотрудничестве с учителем ставить новые учебные задачи; преоб-разовывать практическую задачу в позна-вательную; проявлять познавательную ини-циативу в учебном сотрудничестве; умения учиться: навыкам решения творческих задач и навыкам поиска, аннализа и интерпретации информации; осуществлять расширенный поиск информации, добывать необходимые знания и с их помощью проделывать конкретную работу; осуществлять поиск необходимой информации для выполнения учебных заданий с исполь-зованием учебной литературы; основам смыслового чтения худож. и познават. текстов, выделять существенную информацию из текстов разных видов; осуществлять анализ объектов с выделением существенных и несущественных признаков; использованием ресурсов библиотек и Интернета; учиться выполнять различные роли в группе; умение координировать свои усилия с усилиями других; формулировать собственное мнение и позицию; договариваться и приходить к общему решению в совместной деятельности; задавать вопросы; допускать возможность существования у людей различных точек зрения, и ориентироваться на позицию партнера; учитывать разные мнения и интересы и обосно-вывать собственную позицию; аргументировать свою позицию и координировать ее с позициями партнеров в сотрудничестве; продуктивно раз-решать конфликты на основе учета интересов и позиций всех его участников; с учетом целей коммуникации точно, последовательно и полно передавать партнеру необходимую информацию как ориентир для построения действия.</w:t>
            </w:r>
          </w:p>
        </w:tc>
      </w:tr>
      <w:tr w:rsidR="003C7C7A" w:rsidRPr="003C7C7A" w:rsidTr="00D47460">
        <w:tc>
          <w:tcPr>
            <w:tcW w:w="709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3C7C7A" w:rsidRPr="003C7C7A" w:rsidRDefault="003C7C7A" w:rsidP="00D47460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географии туризма.</w:t>
            </w:r>
          </w:p>
        </w:tc>
        <w:tc>
          <w:tcPr>
            <w:tcW w:w="567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3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0" w:type="dxa"/>
            <w:vMerge/>
          </w:tcPr>
          <w:p w:rsidR="003C7C7A" w:rsidRPr="003C7C7A" w:rsidRDefault="003C7C7A" w:rsidP="00D47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7A" w:rsidRPr="003C7C7A" w:rsidTr="00D47460">
        <w:tc>
          <w:tcPr>
            <w:tcW w:w="709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3C7C7A" w:rsidRPr="003C7C7A" w:rsidRDefault="003C7C7A" w:rsidP="00D4746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Концепция и классы туристской деятельности.</w:t>
            </w:r>
          </w:p>
        </w:tc>
        <w:tc>
          <w:tcPr>
            <w:tcW w:w="567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0" w:type="dxa"/>
            <w:vMerge/>
          </w:tcPr>
          <w:p w:rsidR="003C7C7A" w:rsidRPr="003C7C7A" w:rsidRDefault="003C7C7A" w:rsidP="00D47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7A" w:rsidRPr="003C7C7A" w:rsidTr="00D47460">
        <w:tc>
          <w:tcPr>
            <w:tcW w:w="709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3C7C7A" w:rsidRPr="003C7C7A" w:rsidRDefault="003C7C7A" w:rsidP="00D4746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Виды и разновидности туристской деятельности.</w:t>
            </w:r>
          </w:p>
        </w:tc>
        <w:tc>
          <w:tcPr>
            <w:tcW w:w="567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0" w:type="dxa"/>
            <w:vMerge/>
          </w:tcPr>
          <w:p w:rsidR="003C7C7A" w:rsidRPr="003C7C7A" w:rsidRDefault="003C7C7A" w:rsidP="00D47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7A" w:rsidRPr="003C7C7A" w:rsidTr="00D47460">
        <w:tc>
          <w:tcPr>
            <w:tcW w:w="709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3C7C7A" w:rsidRPr="003C7C7A" w:rsidRDefault="003C7C7A" w:rsidP="00D4746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Туристско-рекреационное районирование мира.</w:t>
            </w:r>
          </w:p>
        </w:tc>
        <w:tc>
          <w:tcPr>
            <w:tcW w:w="567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vMerge/>
          </w:tcPr>
          <w:p w:rsidR="003C7C7A" w:rsidRPr="003C7C7A" w:rsidRDefault="003C7C7A" w:rsidP="00D47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7A" w:rsidRPr="003C7C7A" w:rsidTr="00D47460">
        <w:tc>
          <w:tcPr>
            <w:tcW w:w="709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3C7C7A" w:rsidRPr="003C7C7A" w:rsidRDefault="003C7C7A" w:rsidP="00D4746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Туристско-рекреационные районы России.</w:t>
            </w:r>
          </w:p>
        </w:tc>
        <w:tc>
          <w:tcPr>
            <w:tcW w:w="567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0" w:type="dxa"/>
            <w:vMerge/>
          </w:tcPr>
          <w:p w:rsidR="003C7C7A" w:rsidRPr="003C7C7A" w:rsidRDefault="003C7C7A" w:rsidP="00D47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7A" w:rsidRPr="003C7C7A" w:rsidTr="00D47460">
        <w:tc>
          <w:tcPr>
            <w:tcW w:w="709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3C7C7A" w:rsidRPr="003C7C7A" w:rsidRDefault="003C7C7A" w:rsidP="00D4746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Туристско-рекреационные районы стран СНГ.</w:t>
            </w:r>
          </w:p>
        </w:tc>
        <w:tc>
          <w:tcPr>
            <w:tcW w:w="567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0" w:type="dxa"/>
            <w:vMerge/>
          </w:tcPr>
          <w:p w:rsidR="003C7C7A" w:rsidRPr="003C7C7A" w:rsidRDefault="003C7C7A" w:rsidP="00D47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7A" w:rsidRPr="003C7C7A" w:rsidTr="00D47460">
        <w:tc>
          <w:tcPr>
            <w:tcW w:w="5908" w:type="dxa"/>
            <w:gridSpan w:val="5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4440" w:type="dxa"/>
            <w:vMerge/>
          </w:tcPr>
          <w:p w:rsidR="003C7C7A" w:rsidRPr="003C7C7A" w:rsidRDefault="003C7C7A" w:rsidP="00D47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7A" w:rsidRPr="003C7C7A" w:rsidTr="00D47460">
        <w:trPr>
          <w:trHeight w:val="590"/>
        </w:trPr>
        <w:tc>
          <w:tcPr>
            <w:tcW w:w="709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3C7C7A" w:rsidRPr="003C7C7A" w:rsidRDefault="003C7C7A" w:rsidP="00D4746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Туристско-рекреационные районы Зарубежной Европы</w:t>
            </w:r>
          </w:p>
        </w:tc>
        <w:tc>
          <w:tcPr>
            <w:tcW w:w="567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0" w:type="dxa"/>
            <w:vMerge/>
          </w:tcPr>
          <w:p w:rsidR="003C7C7A" w:rsidRPr="003C7C7A" w:rsidRDefault="003C7C7A" w:rsidP="00D47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7A" w:rsidRPr="003C7C7A" w:rsidTr="00D47460">
        <w:tc>
          <w:tcPr>
            <w:tcW w:w="709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3C7C7A" w:rsidRPr="003C7C7A" w:rsidRDefault="003C7C7A" w:rsidP="00D4746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Туристско-рекреационные районы Зарубежной Азии.</w:t>
            </w:r>
          </w:p>
        </w:tc>
        <w:tc>
          <w:tcPr>
            <w:tcW w:w="567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0" w:type="dxa"/>
            <w:vMerge/>
          </w:tcPr>
          <w:p w:rsidR="003C7C7A" w:rsidRPr="003C7C7A" w:rsidRDefault="003C7C7A" w:rsidP="00D47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7A" w:rsidRPr="003C7C7A" w:rsidTr="00D47460">
        <w:tc>
          <w:tcPr>
            <w:tcW w:w="709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</w:tcPr>
          <w:p w:rsidR="003C7C7A" w:rsidRPr="003C7C7A" w:rsidRDefault="003C7C7A" w:rsidP="00D4746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Туристско-рекреационные районы Африки.</w:t>
            </w:r>
          </w:p>
        </w:tc>
        <w:tc>
          <w:tcPr>
            <w:tcW w:w="567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0" w:type="dxa"/>
            <w:vMerge/>
          </w:tcPr>
          <w:p w:rsidR="003C7C7A" w:rsidRPr="003C7C7A" w:rsidRDefault="003C7C7A" w:rsidP="00D47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7A" w:rsidRPr="003C7C7A" w:rsidTr="00D47460">
        <w:tc>
          <w:tcPr>
            <w:tcW w:w="709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:rsidR="003C7C7A" w:rsidRPr="003C7C7A" w:rsidRDefault="003C7C7A" w:rsidP="00D4746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Туристско-рекреационные районы Австралии и Океании.</w:t>
            </w:r>
          </w:p>
        </w:tc>
        <w:tc>
          <w:tcPr>
            <w:tcW w:w="567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0" w:type="dxa"/>
            <w:vMerge/>
          </w:tcPr>
          <w:p w:rsidR="003C7C7A" w:rsidRPr="003C7C7A" w:rsidRDefault="003C7C7A" w:rsidP="00D47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7A" w:rsidRPr="003C7C7A" w:rsidTr="00D47460">
        <w:tc>
          <w:tcPr>
            <w:tcW w:w="709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0" w:type="dxa"/>
          </w:tcPr>
          <w:p w:rsidR="003C7C7A" w:rsidRPr="003C7C7A" w:rsidRDefault="003C7C7A" w:rsidP="00D4746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Туристско-рекреационные районы Америки.</w:t>
            </w:r>
          </w:p>
        </w:tc>
        <w:tc>
          <w:tcPr>
            <w:tcW w:w="567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0" w:type="dxa"/>
            <w:vMerge/>
          </w:tcPr>
          <w:p w:rsidR="003C7C7A" w:rsidRPr="003C7C7A" w:rsidRDefault="003C7C7A" w:rsidP="00D47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7A" w:rsidRPr="003C7C7A" w:rsidTr="00D47460">
        <w:tc>
          <w:tcPr>
            <w:tcW w:w="709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</w:tcPr>
          <w:p w:rsidR="003C7C7A" w:rsidRPr="003C7C7A" w:rsidRDefault="003C7C7A" w:rsidP="00D4746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Развитие туристической деятельности в Антарктиде и Арктике.</w:t>
            </w:r>
          </w:p>
        </w:tc>
        <w:tc>
          <w:tcPr>
            <w:tcW w:w="567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0" w:type="dxa"/>
            <w:vMerge/>
          </w:tcPr>
          <w:p w:rsidR="003C7C7A" w:rsidRPr="003C7C7A" w:rsidRDefault="003C7C7A" w:rsidP="00D47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7A" w:rsidRPr="003C7C7A" w:rsidTr="00D47460">
        <w:tc>
          <w:tcPr>
            <w:tcW w:w="709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0" w:type="dxa"/>
          </w:tcPr>
          <w:p w:rsidR="003C7C7A" w:rsidRPr="003C7C7A" w:rsidRDefault="003C7C7A" w:rsidP="00D4746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Охрана природы и преобразование рекреационных территорий.</w:t>
            </w:r>
          </w:p>
        </w:tc>
        <w:tc>
          <w:tcPr>
            <w:tcW w:w="567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vMerge/>
          </w:tcPr>
          <w:p w:rsidR="003C7C7A" w:rsidRPr="003C7C7A" w:rsidRDefault="003C7C7A" w:rsidP="00D47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7A" w:rsidRPr="003C7C7A" w:rsidTr="00D47460">
        <w:tc>
          <w:tcPr>
            <w:tcW w:w="709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0" w:type="dxa"/>
          </w:tcPr>
          <w:p w:rsidR="003C7C7A" w:rsidRPr="003C7C7A" w:rsidRDefault="003C7C7A" w:rsidP="00D4746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международного туризма.</w:t>
            </w:r>
          </w:p>
        </w:tc>
        <w:tc>
          <w:tcPr>
            <w:tcW w:w="567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vMerge/>
          </w:tcPr>
          <w:p w:rsidR="003C7C7A" w:rsidRPr="003C7C7A" w:rsidRDefault="003C7C7A" w:rsidP="00D47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C7A" w:rsidRPr="003C7C7A" w:rsidTr="00D47460">
        <w:tc>
          <w:tcPr>
            <w:tcW w:w="709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C7C7A" w:rsidRPr="003C7C7A" w:rsidRDefault="003C7C7A" w:rsidP="00D4746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663" w:type="dxa"/>
          </w:tcPr>
          <w:p w:rsidR="003C7C7A" w:rsidRPr="003C7C7A" w:rsidRDefault="003C7C7A" w:rsidP="00D4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7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440" w:type="dxa"/>
            <w:vMerge/>
          </w:tcPr>
          <w:p w:rsidR="003C7C7A" w:rsidRPr="003C7C7A" w:rsidRDefault="003C7C7A" w:rsidP="00D47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C7A" w:rsidRPr="003C7C7A" w:rsidRDefault="003C7C7A" w:rsidP="003C7C7A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C7C7A" w:rsidRPr="003C7C7A" w:rsidRDefault="003C7C7A" w:rsidP="003C7C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7C7A" w:rsidRPr="003C7C7A" w:rsidRDefault="003C7C7A" w:rsidP="003C7C7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833B1" w:rsidRPr="003C7C7A" w:rsidRDefault="00F833B1">
      <w:pPr>
        <w:rPr>
          <w:rFonts w:ascii="Times New Roman" w:hAnsi="Times New Roman" w:cs="Times New Roman"/>
        </w:rPr>
      </w:pPr>
    </w:p>
    <w:sectPr w:rsidR="00F833B1" w:rsidRPr="003C7C7A" w:rsidSect="004D7D01">
      <w:headerReference w:type="default" r:id="rId5"/>
      <w:pgSz w:w="11906" w:h="16838"/>
      <w:pgMar w:top="137" w:right="567" w:bottom="567" w:left="1418" w:header="13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36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33527" w:rsidRDefault="003C7C7A">
        <w:pPr>
          <w:pStyle w:val="a4"/>
          <w:jc w:val="center"/>
        </w:pPr>
        <w:r w:rsidRPr="004D7D01">
          <w:rPr>
            <w:rFonts w:ascii="Times New Roman" w:hAnsi="Times New Roman" w:cs="Times New Roman"/>
          </w:rPr>
          <w:fldChar w:fldCharType="begin"/>
        </w:r>
        <w:r w:rsidRPr="004D7D01">
          <w:rPr>
            <w:rFonts w:ascii="Times New Roman" w:hAnsi="Times New Roman" w:cs="Times New Roman"/>
          </w:rPr>
          <w:instrText xml:space="preserve"> PAGE   \* MERGEFORMAT </w:instrText>
        </w:r>
        <w:r w:rsidRPr="004D7D0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4D7D01">
          <w:rPr>
            <w:rFonts w:ascii="Times New Roman" w:hAnsi="Times New Roman" w:cs="Times New Roman"/>
          </w:rPr>
          <w:fldChar w:fldCharType="end"/>
        </w:r>
      </w:p>
    </w:sdtContent>
  </w:sdt>
  <w:p w:rsidR="00033527" w:rsidRDefault="003C7C7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85B81"/>
    <w:multiLevelType w:val="hybridMultilevel"/>
    <w:tmpl w:val="5B009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compat/>
  <w:rsids>
    <w:rsidRoot w:val="003C7C7A"/>
    <w:rsid w:val="003C7C7A"/>
    <w:rsid w:val="00F8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7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C7A"/>
    <w:pPr>
      <w:ind w:left="720"/>
    </w:pPr>
  </w:style>
  <w:style w:type="paragraph" w:styleId="a4">
    <w:name w:val="header"/>
    <w:basedOn w:val="a"/>
    <w:link w:val="a5"/>
    <w:uiPriority w:val="99"/>
    <w:unhideWhenUsed/>
    <w:rsid w:val="003C7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7C7A"/>
    <w:rPr>
      <w:rFonts w:ascii="Calibri" w:eastAsia="Calibri" w:hAnsi="Calibri" w:cs="Calibri"/>
    </w:rPr>
  </w:style>
  <w:style w:type="paragraph" w:styleId="a6">
    <w:name w:val="footnote text"/>
    <w:basedOn w:val="a"/>
    <w:link w:val="a7"/>
    <w:uiPriority w:val="99"/>
    <w:rsid w:val="003C7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3C7C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3C7C7A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3C7C7A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779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Никкерова</dc:creator>
  <cp:lastModifiedBy>Никкерова</cp:lastModifiedBy>
  <cp:revision>1</cp:revision>
  <dcterms:created xsi:type="dcterms:W3CDTF">2021-01-23T18:37:00Z</dcterms:created>
  <dcterms:modified xsi:type="dcterms:W3CDTF">2021-01-23T18:42:00Z</dcterms:modified>
</cp:coreProperties>
</file>