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19" w:rsidRDefault="00636F0D">
      <w:pPr>
        <w:jc w:val="center"/>
        <w:rPr>
          <w:b/>
          <w:color w:val="1A1A1A" w:themeColor="background1" w:themeShade="1A"/>
          <w:sz w:val="28"/>
        </w:rPr>
      </w:pPr>
      <w:r>
        <w:rPr>
          <w:b/>
          <w:color w:val="1A1A1A" w:themeColor="background1" w:themeShade="1A"/>
          <w:sz w:val="28"/>
        </w:rPr>
        <w:t xml:space="preserve">МУНИЦИПАЛЬНОЕ БЮДЖЕТНОЕ </w:t>
      </w:r>
    </w:p>
    <w:p w:rsidR="000E1A19" w:rsidRDefault="00636F0D">
      <w:pPr>
        <w:jc w:val="center"/>
        <w:rPr>
          <w:b/>
          <w:color w:val="1A1A1A" w:themeColor="background1" w:themeShade="1A"/>
          <w:sz w:val="28"/>
        </w:rPr>
      </w:pPr>
      <w:r>
        <w:rPr>
          <w:b/>
          <w:color w:val="1A1A1A" w:themeColor="background1" w:themeShade="1A"/>
          <w:sz w:val="28"/>
        </w:rPr>
        <w:t xml:space="preserve">ДОШКОЛЬНОЕ ОБРАЗОВАТЕЛЬНОЕ УЧРЕЖДЕНИЕ </w:t>
      </w:r>
    </w:p>
    <w:p w:rsidR="000E1A19" w:rsidRDefault="00636F0D">
      <w:pPr>
        <w:jc w:val="center"/>
        <w:rPr>
          <w:b/>
          <w:color w:val="1A1A1A" w:themeColor="background1" w:themeShade="1A"/>
          <w:sz w:val="28"/>
        </w:rPr>
      </w:pPr>
      <w:r>
        <w:rPr>
          <w:b/>
          <w:color w:val="1A1A1A" w:themeColor="background1" w:themeShade="1A"/>
          <w:sz w:val="28"/>
        </w:rPr>
        <w:t>«ДЕТСКИЙ САД «ЛУЧИК»</w:t>
      </w:r>
    </w:p>
    <w:p w:rsidR="000E1A19" w:rsidRDefault="00636F0D">
      <w:pPr>
        <w:jc w:val="center"/>
        <w:rPr>
          <w:b/>
          <w:color w:val="1A1A1A" w:themeColor="background1" w:themeShade="1A"/>
          <w:sz w:val="28"/>
        </w:rPr>
      </w:pPr>
      <w:proofErr w:type="spellStart"/>
      <w:r>
        <w:rPr>
          <w:b/>
          <w:color w:val="1A1A1A" w:themeColor="background1" w:themeShade="1A"/>
          <w:sz w:val="28"/>
        </w:rPr>
        <w:t>с</w:t>
      </w:r>
      <w:proofErr w:type="gramStart"/>
      <w:r>
        <w:rPr>
          <w:b/>
          <w:color w:val="1A1A1A" w:themeColor="background1" w:themeShade="1A"/>
          <w:sz w:val="28"/>
        </w:rPr>
        <w:t>.К</w:t>
      </w:r>
      <w:proofErr w:type="gramEnd"/>
      <w:r>
        <w:rPr>
          <w:b/>
          <w:color w:val="1A1A1A" w:themeColor="background1" w:themeShade="1A"/>
          <w:sz w:val="28"/>
        </w:rPr>
        <w:t>РАСНАЯПОЛЯНА</w:t>
      </w:r>
      <w:proofErr w:type="spellEnd"/>
      <w:r>
        <w:rPr>
          <w:b/>
          <w:color w:val="1A1A1A" w:themeColor="background1" w:themeShade="1A"/>
          <w:sz w:val="28"/>
        </w:rPr>
        <w:t xml:space="preserve"> КРАСНОГВАРДЕЙСКОГО РАЙОНА </w:t>
      </w:r>
    </w:p>
    <w:p w:rsidR="000E1A19" w:rsidRDefault="00636F0D">
      <w:pPr>
        <w:jc w:val="center"/>
        <w:rPr>
          <w:b/>
          <w:color w:val="1A1A1A" w:themeColor="background1" w:themeShade="1A"/>
          <w:sz w:val="28"/>
        </w:rPr>
      </w:pPr>
      <w:r>
        <w:rPr>
          <w:b/>
          <w:color w:val="1A1A1A" w:themeColor="background1" w:themeShade="1A"/>
          <w:sz w:val="28"/>
        </w:rPr>
        <w:t>РЕСПУБЛИКИ КРЫМ</w:t>
      </w:r>
    </w:p>
    <w:p w:rsidR="000E1A19" w:rsidRDefault="000E1A19">
      <w:pPr>
        <w:jc w:val="center"/>
        <w:rPr>
          <w:b/>
          <w:color w:val="1A1A1A" w:themeColor="background1" w:themeShade="1A"/>
          <w:sz w:val="28"/>
        </w:rPr>
      </w:pPr>
    </w:p>
    <w:p w:rsidR="000E1A19" w:rsidRDefault="00636F0D">
      <w:pPr>
        <w:jc w:val="center"/>
        <w:rPr>
          <w:color w:val="1A1A1A" w:themeColor="background1" w:themeShade="1A"/>
          <w:sz w:val="28"/>
        </w:rPr>
      </w:pPr>
      <w:r>
        <w:rPr>
          <w:color w:val="1A1A1A" w:themeColor="background1" w:themeShade="1A"/>
          <w:sz w:val="28"/>
        </w:rPr>
        <w:t>ПРИКАЗ</w:t>
      </w:r>
    </w:p>
    <w:p w:rsidR="000E1A19" w:rsidRDefault="00636F0D">
      <w:pPr>
        <w:jc w:val="both"/>
        <w:rPr>
          <w:color w:val="1A1A1A" w:themeColor="background1" w:themeShade="1A"/>
          <w:sz w:val="28"/>
        </w:rPr>
      </w:pPr>
      <w:r>
        <w:rPr>
          <w:color w:val="1A1A1A" w:themeColor="background1" w:themeShade="1A"/>
          <w:sz w:val="28"/>
        </w:rPr>
        <w:t xml:space="preserve"> </w:t>
      </w:r>
      <w:r w:rsidR="00212A65">
        <w:rPr>
          <w:color w:val="1A1A1A" w:themeColor="background1" w:themeShade="1A"/>
          <w:sz w:val="28"/>
        </w:rPr>
        <w:t>26.07</w:t>
      </w:r>
      <w:r>
        <w:rPr>
          <w:color w:val="1A1A1A" w:themeColor="background1" w:themeShade="1A"/>
          <w:sz w:val="28"/>
        </w:rPr>
        <w:t>.202</w:t>
      </w:r>
      <w:r w:rsidR="00212A65">
        <w:rPr>
          <w:color w:val="1A1A1A" w:themeColor="background1" w:themeShade="1A"/>
          <w:sz w:val="28"/>
        </w:rPr>
        <w:t>4</w:t>
      </w:r>
      <w:r>
        <w:rPr>
          <w:color w:val="1A1A1A" w:themeColor="background1" w:themeShade="1A"/>
          <w:sz w:val="28"/>
        </w:rPr>
        <w:t xml:space="preserve"> г.</w:t>
      </w:r>
      <w:r>
        <w:rPr>
          <w:color w:val="1A1A1A" w:themeColor="background1" w:themeShade="1A"/>
          <w:sz w:val="28"/>
        </w:rPr>
        <w:tab/>
      </w:r>
      <w:r>
        <w:rPr>
          <w:color w:val="1A1A1A" w:themeColor="background1" w:themeShade="1A"/>
          <w:sz w:val="28"/>
        </w:rPr>
        <w:tab/>
      </w:r>
      <w:r>
        <w:rPr>
          <w:color w:val="1A1A1A" w:themeColor="background1" w:themeShade="1A"/>
          <w:sz w:val="28"/>
        </w:rPr>
        <w:tab/>
      </w:r>
      <w:r>
        <w:rPr>
          <w:color w:val="1A1A1A" w:themeColor="background1" w:themeShade="1A"/>
          <w:sz w:val="28"/>
        </w:rPr>
        <w:tab/>
      </w:r>
      <w:r>
        <w:rPr>
          <w:color w:val="1A1A1A" w:themeColor="background1" w:themeShade="1A"/>
          <w:sz w:val="28"/>
        </w:rPr>
        <w:tab/>
      </w:r>
      <w:r>
        <w:rPr>
          <w:color w:val="1A1A1A" w:themeColor="background1" w:themeShade="1A"/>
          <w:sz w:val="28"/>
        </w:rPr>
        <w:tab/>
      </w:r>
      <w:r>
        <w:rPr>
          <w:color w:val="1A1A1A" w:themeColor="background1" w:themeShade="1A"/>
          <w:sz w:val="28"/>
        </w:rPr>
        <w:tab/>
      </w:r>
      <w:r>
        <w:rPr>
          <w:color w:val="1A1A1A" w:themeColor="background1" w:themeShade="1A"/>
          <w:sz w:val="28"/>
        </w:rPr>
        <w:tab/>
      </w:r>
      <w:r>
        <w:rPr>
          <w:color w:val="1A1A1A" w:themeColor="background1" w:themeShade="1A"/>
          <w:sz w:val="28"/>
        </w:rPr>
        <w:tab/>
        <w:t xml:space="preserve">       №</w:t>
      </w:r>
      <w:r w:rsidR="00212A65">
        <w:rPr>
          <w:color w:val="1A1A1A" w:themeColor="background1" w:themeShade="1A"/>
          <w:sz w:val="28"/>
        </w:rPr>
        <w:t xml:space="preserve"> 104-0</w:t>
      </w:r>
    </w:p>
    <w:p w:rsidR="000E1A19" w:rsidRDefault="00636F0D">
      <w:pPr>
        <w:tabs>
          <w:tab w:val="left" w:pos="2520"/>
          <w:tab w:val="left" w:pos="7920"/>
          <w:tab w:val="left" w:pos="8460"/>
          <w:tab w:val="left" w:pos="8640"/>
        </w:tabs>
        <w:spacing w:before="24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0E1A19" w:rsidRDefault="00636F0D">
      <w:pPr>
        <w:tabs>
          <w:tab w:val="left" w:pos="2520"/>
          <w:tab w:val="left" w:pos="7920"/>
          <w:tab w:val="left" w:pos="8460"/>
          <w:tab w:val="left" w:pos="8640"/>
        </w:tabs>
        <w:spacing w:before="240"/>
        <w:ind w:left="-284"/>
        <w:jc w:val="center"/>
        <w:rPr>
          <w:b/>
          <w:sz w:val="28"/>
        </w:rPr>
      </w:pPr>
      <w:r>
        <w:rPr>
          <w:b/>
          <w:sz w:val="28"/>
        </w:rPr>
        <w:t>«О назначении должностного лица, ответственного за выполнение мероприятий по обеспечению антитеррористической защищённости</w:t>
      </w:r>
    </w:p>
    <w:p w:rsidR="000E1A19" w:rsidRDefault="000E1A19">
      <w:pPr>
        <w:tabs>
          <w:tab w:val="left" w:pos="2520"/>
          <w:tab w:val="left" w:pos="7920"/>
          <w:tab w:val="left" w:pos="8460"/>
          <w:tab w:val="left" w:pos="8640"/>
        </w:tabs>
        <w:spacing w:before="240"/>
        <w:ind w:left="-284"/>
        <w:jc w:val="center"/>
        <w:rPr>
          <w:b/>
          <w:sz w:val="28"/>
        </w:rPr>
      </w:pPr>
    </w:p>
    <w:p w:rsidR="000E1A19" w:rsidRDefault="00636F0D" w:rsidP="00636F0D">
      <w:pPr>
        <w:tabs>
          <w:tab w:val="left" w:pos="7088"/>
        </w:tabs>
        <w:ind w:left="-284" w:firstLine="567"/>
        <w:jc w:val="both"/>
        <w:rPr>
          <w:sz w:val="28"/>
        </w:rPr>
      </w:pPr>
      <w:r>
        <w:rPr>
          <w:sz w:val="28"/>
        </w:rPr>
        <w:t>В целях организации и проведения работы по обеспечению антитеррористической безопасности, охраны жизни и здоровья воспитанников,  работников МБДОУ</w:t>
      </w:r>
      <w:r w:rsidR="00212A65">
        <w:rPr>
          <w:sz w:val="28"/>
        </w:rPr>
        <w:t xml:space="preserve"> «Детский сад «Лучик»,</w:t>
      </w:r>
    </w:p>
    <w:p w:rsidR="00636F0D" w:rsidRDefault="00636F0D" w:rsidP="00636F0D">
      <w:pPr>
        <w:tabs>
          <w:tab w:val="left" w:pos="7088"/>
        </w:tabs>
        <w:ind w:left="-284" w:firstLine="567"/>
        <w:jc w:val="both"/>
        <w:rPr>
          <w:b/>
          <w:sz w:val="28"/>
        </w:rPr>
      </w:pPr>
    </w:p>
    <w:p w:rsidR="000E1A19" w:rsidRDefault="00636F0D" w:rsidP="00636F0D">
      <w:pPr>
        <w:tabs>
          <w:tab w:val="left" w:pos="7088"/>
        </w:tabs>
        <w:ind w:left="-284"/>
        <w:jc w:val="both"/>
        <w:rPr>
          <w:sz w:val="28"/>
        </w:rPr>
      </w:pPr>
      <w:r>
        <w:rPr>
          <w:b/>
          <w:sz w:val="28"/>
        </w:rPr>
        <w:t>ПРИКАЗЫВАЮ:</w:t>
      </w:r>
    </w:p>
    <w:p w:rsidR="000E1A19" w:rsidRDefault="000E1A19" w:rsidP="00636F0D">
      <w:pPr>
        <w:tabs>
          <w:tab w:val="left" w:pos="2520"/>
        </w:tabs>
        <w:ind w:left="-284" w:firstLine="567"/>
        <w:jc w:val="both"/>
        <w:rPr>
          <w:b/>
          <w:sz w:val="28"/>
        </w:rPr>
      </w:pPr>
    </w:p>
    <w:p w:rsidR="000E1A19" w:rsidRPr="00636F0D" w:rsidRDefault="00BA3AC6" w:rsidP="00636F0D">
      <w:pPr>
        <w:ind w:left="-284"/>
        <w:jc w:val="both"/>
        <w:rPr>
          <w:sz w:val="28"/>
        </w:rPr>
      </w:pPr>
      <w:r>
        <w:rPr>
          <w:sz w:val="28"/>
        </w:rPr>
        <w:t xml:space="preserve">       1. Ответственность</w:t>
      </w:r>
      <w:r w:rsidR="00636F0D" w:rsidRPr="00636F0D">
        <w:rPr>
          <w:sz w:val="28"/>
        </w:rPr>
        <w:t xml:space="preserve"> по обеспечению антитеррористической защищённости МБДОУ "Детский сад "Лучик"  расположенного по адресу: Красногвардейский район, ул. </w:t>
      </w:r>
      <w:proofErr w:type="gramStart"/>
      <w:r w:rsidR="00636F0D" w:rsidRPr="00636F0D">
        <w:rPr>
          <w:sz w:val="28"/>
        </w:rPr>
        <w:t>Урожайная</w:t>
      </w:r>
      <w:proofErr w:type="gramEnd"/>
      <w:r w:rsidR="00636F0D" w:rsidRPr="00636F0D">
        <w:rPr>
          <w:sz w:val="28"/>
        </w:rPr>
        <w:t xml:space="preserve"> 22б.</w:t>
      </w:r>
      <w:r>
        <w:rPr>
          <w:sz w:val="28"/>
        </w:rPr>
        <w:t xml:space="preserve"> возлагаю на себя. </w:t>
      </w:r>
    </w:p>
    <w:p w:rsidR="00974B36" w:rsidRDefault="00636F0D" w:rsidP="00636F0D">
      <w:pPr>
        <w:tabs>
          <w:tab w:val="left" w:pos="2520"/>
          <w:tab w:val="left" w:pos="7920"/>
          <w:tab w:val="left" w:pos="8460"/>
          <w:tab w:val="left" w:pos="8640"/>
        </w:tabs>
        <w:ind w:left="-284"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BA3AC6">
        <w:rPr>
          <w:sz w:val="28"/>
        </w:rPr>
        <w:t>Ответственность</w:t>
      </w:r>
      <w:r w:rsidR="00BA3AC6" w:rsidRPr="00636F0D">
        <w:rPr>
          <w:sz w:val="28"/>
        </w:rPr>
        <w:t xml:space="preserve"> за организацию работы</w:t>
      </w:r>
      <w:r w:rsidR="00974B36">
        <w:rPr>
          <w:sz w:val="28"/>
        </w:rPr>
        <w:t xml:space="preserve"> и выполнение мероприятий </w:t>
      </w:r>
      <w:r w:rsidR="00BA3AC6" w:rsidRPr="00636F0D">
        <w:rPr>
          <w:sz w:val="28"/>
        </w:rPr>
        <w:t xml:space="preserve"> </w:t>
      </w:r>
      <w:r w:rsidR="00974B36" w:rsidRPr="00636F0D">
        <w:rPr>
          <w:sz w:val="28"/>
        </w:rPr>
        <w:t xml:space="preserve">по обеспечению антитеррористической защищённости МБДОУ "Детский сад "Лучик"  расположенного по адресу: Красногвардейский район, ул. </w:t>
      </w:r>
      <w:proofErr w:type="gramStart"/>
      <w:r w:rsidR="00974B36" w:rsidRPr="00636F0D">
        <w:rPr>
          <w:sz w:val="28"/>
        </w:rPr>
        <w:t>Урожайная</w:t>
      </w:r>
      <w:proofErr w:type="gramEnd"/>
      <w:r w:rsidR="00974B36" w:rsidRPr="00636F0D">
        <w:rPr>
          <w:sz w:val="28"/>
        </w:rPr>
        <w:t xml:space="preserve"> 22б.</w:t>
      </w:r>
      <w:r w:rsidR="00212A65">
        <w:rPr>
          <w:sz w:val="28"/>
        </w:rPr>
        <w:t xml:space="preserve"> возлагаю на себя</w:t>
      </w:r>
      <w:r w:rsidR="00974B36">
        <w:rPr>
          <w:sz w:val="28"/>
        </w:rPr>
        <w:t xml:space="preserve">. </w:t>
      </w:r>
    </w:p>
    <w:p w:rsidR="000E1A19" w:rsidRDefault="00974B36" w:rsidP="00636F0D">
      <w:pPr>
        <w:tabs>
          <w:tab w:val="left" w:pos="2520"/>
          <w:tab w:val="left" w:pos="7920"/>
          <w:tab w:val="left" w:pos="8460"/>
          <w:tab w:val="left" w:pos="8640"/>
        </w:tabs>
        <w:ind w:left="-284" w:firstLine="567"/>
        <w:jc w:val="both"/>
        <w:rPr>
          <w:sz w:val="28"/>
        </w:rPr>
      </w:pPr>
      <w:r>
        <w:rPr>
          <w:sz w:val="28"/>
        </w:rPr>
        <w:t>3.</w:t>
      </w:r>
      <w:r w:rsidR="00636F0D">
        <w:rPr>
          <w:sz w:val="28"/>
        </w:rPr>
        <w:t xml:space="preserve">Утвердить функциональные обязанности ответственного лица учреждения на выполнение мероприятий по антитеррористической защите объекта. </w:t>
      </w:r>
      <w:r w:rsidR="00636F0D" w:rsidRPr="00636F0D">
        <w:rPr>
          <w:sz w:val="28"/>
        </w:rPr>
        <w:t>(Приложение 1).</w:t>
      </w:r>
    </w:p>
    <w:p w:rsidR="000E1A19" w:rsidRDefault="00212A65" w:rsidP="00BA3AC6">
      <w:pPr>
        <w:tabs>
          <w:tab w:val="left" w:pos="2520"/>
          <w:tab w:val="left" w:pos="7920"/>
          <w:tab w:val="left" w:pos="8460"/>
          <w:tab w:val="left" w:pos="8640"/>
        </w:tabs>
        <w:ind w:left="-284" w:firstLine="567"/>
        <w:jc w:val="both"/>
        <w:rPr>
          <w:sz w:val="28"/>
        </w:rPr>
      </w:pPr>
      <w:r>
        <w:rPr>
          <w:sz w:val="28"/>
        </w:rPr>
        <w:t>4</w:t>
      </w:r>
      <w:r w:rsidR="00636F0D">
        <w:rPr>
          <w:sz w:val="28"/>
        </w:rPr>
        <w:t xml:space="preserve">.  </w:t>
      </w:r>
      <w:r w:rsidR="00BA3AC6">
        <w:rPr>
          <w:sz w:val="28"/>
        </w:rPr>
        <w:t>Возложить</w:t>
      </w:r>
      <w:r w:rsidR="00636F0D">
        <w:rPr>
          <w:sz w:val="28"/>
        </w:rPr>
        <w:t xml:space="preserve"> пров</w:t>
      </w:r>
      <w:r w:rsidR="00BA3AC6">
        <w:rPr>
          <w:sz w:val="28"/>
        </w:rPr>
        <w:t>идение</w:t>
      </w:r>
      <w:r w:rsidR="00636F0D">
        <w:rPr>
          <w:sz w:val="28"/>
        </w:rPr>
        <w:t xml:space="preserve"> инструктаж</w:t>
      </w:r>
      <w:r w:rsidR="00BA3AC6">
        <w:rPr>
          <w:sz w:val="28"/>
        </w:rPr>
        <w:t>а и практических занятий</w:t>
      </w:r>
      <w:r w:rsidR="00636F0D">
        <w:rPr>
          <w:sz w:val="28"/>
        </w:rPr>
        <w:t xml:space="preserve"> по антитеррористической </w:t>
      </w:r>
      <w:r w:rsidR="00BA3AC6">
        <w:rPr>
          <w:sz w:val="28"/>
        </w:rPr>
        <w:t>защищенности</w:t>
      </w:r>
      <w:r w:rsidR="00636F0D">
        <w:rPr>
          <w:sz w:val="28"/>
        </w:rPr>
        <w:t xml:space="preserve"> со всеми работниками</w:t>
      </w:r>
      <w:r w:rsidR="00BA3AC6">
        <w:rPr>
          <w:sz w:val="28"/>
        </w:rPr>
        <w:t xml:space="preserve"> на </w:t>
      </w:r>
      <w:proofErr w:type="spellStart"/>
      <w:r w:rsidR="00BA3AC6">
        <w:rPr>
          <w:sz w:val="28"/>
        </w:rPr>
        <w:t>Эннанов</w:t>
      </w:r>
      <w:r>
        <w:rPr>
          <w:sz w:val="28"/>
        </w:rPr>
        <w:t>у</w:t>
      </w:r>
      <w:proofErr w:type="spellEnd"/>
      <w:r w:rsidR="00BA3AC6">
        <w:rPr>
          <w:sz w:val="28"/>
        </w:rPr>
        <w:t xml:space="preserve"> </w:t>
      </w:r>
      <w:proofErr w:type="spellStart"/>
      <w:r w:rsidR="00BA3AC6">
        <w:rPr>
          <w:sz w:val="28"/>
        </w:rPr>
        <w:t>Э.А.-учитель-логопед</w:t>
      </w:r>
      <w:proofErr w:type="spellEnd"/>
      <w:r w:rsidR="00636F0D">
        <w:rPr>
          <w:sz w:val="28"/>
        </w:rPr>
        <w:t>:</w:t>
      </w:r>
    </w:p>
    <w:p w:rsidR="000E1A19" w:rsidRDefault="00636F0D" w:rsidP="00636F0D">
      <w:pPr>
        <w:ind w:left="-284" w:firstLine="567"/>
        <w:jc w:val="both"/>
        <w:rPr>
          <w:sz w:val="28"/>
        </w:rPr>
      </w:pPr>
      <w:r>
        <w:rPr>
          <w:sz w:val="28"/>
        </w:rPr>
        <w:t>- первичный инструктаж – при приеме на работу;</w:t>
      </w:r>
    </w:p>
    <w:p w:rsidR="000E1A19" w:rsidRDefault="00636F0D" w:rsidP="00636F0D">
      <w:pPr>
        <w:ind w:left="-284" w:firstLine="567"/>
        <w:jc w:val="both"/>
        <w:rPr>
          <w:sz w:val="28"/>
        </w:rPr>
      </w:pPr>
      <w:r>
        <w:rPr>
          <w:sz w:val="28"/>
        </w:rPr>
        <w:t>- повторный инструктаж – каждые 6 месяцев.</w:t>
      </w:r>
    </w:p>
    <w:p w:rsidR="00BA3AC6" w:rsidRDefault="00BA3AC6" w:rsidP="00636F0D">
      <w:pPr>
        <w:ind w:left="-284" w:firstLine="567"/>
        <w:jc w:val="both"/>
        <w:rPr>
          <w:sz w:val="28"/>
        </w:rPr>
      </w:pPr>
      <w:r>
        <w:rPr>
          <w:sz w:val="28"/>
        </w:rPr>
        <w:t>- проведение практических занятий по плану графику.</w:t>
      </w:r>
    </w:p>
    <w:p w:rsidR="000E1A19" w:rsidRDefault="00636F0D" w:rsidP="00636F0D">
      <w:pPr>
        <w:ind w:left="-284" w:firstLine="567"/>
        <w:jc w:val="both"/>
        <w:rPr>
          <w:sz w:val="28"/>
        </w:rPr>
      </w:pPr>
      <w:r>
        <w:rPr>
          <w:sz w:val="28"/>
        </w:rPr>
        <w:t>5. Воспитателям проводить беседы по антитеррористической безопасности со всеми воспитанниками.</w:t>
      </w:r>
    </w:p>
    <w:p w:rsidR="00212A65" w:rsidRDefault="00212A65" w:rsidP="00636F0D">
      <w:pPr>
        <w:ind w:left="-284" w:firstLine="567"/>
        <w:jc w:val="both"/>
        <w:rPr>
          <w:sz w:val="28"/>
        </w:rPr>
      </w:pPr>
      <w:r>
        <w:rPr>
          <w:sz w:val="28"/>
        </w:rPr>
        <w:t xml:space="preserve">6. Приказ </w:t>
      </w:r>
      <w:r w:rsidRPr="00636F0D">
        <w:rPr>
          <w:sz w:val="28"/>
          <w:szCs w:val="28"/>
        </w:rPr>
        <w:t>от  08.12.2023 № 203</w:t>
      </w:r>
      <w:r>
        <w:rPr>
          <w:sz w:val="28"/>
          <w:szCs w:val="28"/>
        </w:rPr>
        <w:t xml:space="preserve"> </w:t>
      </w:r>
      <w:r>
        <w:rPr>
          <w:sz w:val="28"/>
        </w:rPr>
        <w:t>считать утратившим силу с 23.07.2024г.</w:t>
      </w:r>
    </w:p>
    <w:p w:rsidR="000E1A19" w:rsidRDefault="00212A65" w:rsidP="00212A65">
      <w:pPr>
        <w:contextualSpacing/>
        <w:jc w:val="both"/>
        <w:rPr>
          <w:sz w:val="28"/>
        </w:rPr>
      </w:pPr>
      <w:r>
        <w:rPr>
          <w:sz w:val="28"/>
        </w:rPr>
        <w:t xml:space="preserve">    7</w:t>
      </w:r>
      <w:r w:rsidR="00636F0D">
        <w:rPr>
          <w:sz w:val="28"/>
        </w:rPr>
        <w:t>. Контроль исполнения настоящего приказа оставляю за собой.</w:t>
      </w:r>
    </w:p>
    <w:p w:rsidR="000E1A19" w:rsidRDefault="000E1A19">
      <w:pPr>
        <w:ind w:left="708"/>
        <w:rPr>
          <w:sz w:val="28"/>
        </w:rPr>
      </w:pPr>
    </w:p>
    <w:p w:rsidR="000E1A19" w:rsidRDefault="00636F0D">
      <w:pPr>
        <w:ind w:left="708"/>
        <w:rPr>
          <w:sz w:val="28"/>
        </w:rPr>
      </w:pPr>
      <w:r>
        <w:rPr>
          <w:sz w:val="28"/>
        </w:rPr>
        <w:t xml:space="preserve">  </w:t>
      </w:r>
    </w:p>
    <w:p w:rsidR="000E1A19" w:rsidRDefault="00636F0D">
      <w:pPr>
        <w:ind w:left="708"/>
        <w:rPr>
          <w:sz w:val="28"/>
        </w:rPr>
      </w:pPr>
      <w:r>
        <w:rPr>
          <w:sz w:val="28"/>
        </w:rPr>
        <w:t xml:space="preserve"> </w:t>
      </w:r>
    </w:p>
    <w:p w:rsidR="000E1A19" w:rsidRDefault="00636F0D" w:rsidP="00636F0D">
      <w:pPr>
        <w:rPr>
          <w:sz w:val="28"/>
        </w:rPr>
      </w:pPr>
      <w:r>
        <w:rPr>
          <w:sz w:val="28"/>
        </w:rPr>
        <w:t>Заведующий                                                                                  Г.Н. Арсланова</w:t>
      </w:r>
    </w:p>
    <w:p w:rsidR="000E1A19" w:rsidRDefault="00636F0D">
      <w:pPr>
        <w:ind w:left="708"/>
      </w:pPr>
      <w:r>
        <w:rPr>
          <w:sz w:val="28"/>
        </w:rPr>
        <w:t xml:space="preserve">                                   </w:t>
      </w:r>
      <w:r>
        <w:br w:type="page"/>
      </w:r>
    </w:p>
    <w:p w:rsidR="000E1A19" w:rsidRPr="00636F0D" w:rsidRDefault="00636F0D">
      <w:pPr>
        <w:jc w:val="right"/>
        <w:rPr>
          <w:sz w:val="28"/>
          <w:szCs w:val="28"/>
        </w:rPr>
      </w:pPr>
      <w:r w:rsidRPr="00636F0D">
        <w:rPr>
          <w:sz w:val="28"/>
          <w:szCs w:val="28"/>
        </w:rPr>
        <w:lastRenderedPageBreak/>
        <w:t>Приложение № 1</w:t>
      </w:r>
    </w:p>
    <w:p w:rsidR="00636F0D" w:rsidRPr="00636F0D" w:rsidRDefault="00636F0D">
      <w:pPr>
        <w:jc w:val="right"/>
        <w:rPr>
          <w:sz w:val="28"/>
          <w:szCs w:val="28"/>
        </w:rPr>
      </w:pPr>
    </w:p>
    <w:p w:rsidR="00636F0D" w:rsidRPr="00636F0D" w:rsidRDefault="00636F0D" w:rsidP="00636F0D">
      <w:pPr>
        <w:jc w:val="right"/>
        <w:rPr>
          <w:sz w:val="28"/>
          <w:szCs w:val="28"/>
        </w:rPr>
      </w:pPr>
      <w:r w:rsidRPr="00636F0D">
        <w:rPr>
          <w:sz w:val="28"/>
          <w:szCs w:val="28"/>
        </w:rPr>
        <w:t xml:space="preserve"> к  приказу от  </w:t>
      </w:r>
      <w:r w:rsidR="00212A65">
        <w:rPr>
          <w:sz w:val="28"/>
          <w:szCs w:val="28"/>
        </w:rPr>
        <w:t>26.07</w:t>
      </w:r>
      <w:r w:rsidRPr="00636F0D">
        <w:rPr>
          <w:sz w:val="28"/>
          <w:szCs w:val="28"/>
        </w:rPr>
        <w:t>.202</w:t>
      </w:r>
      <w:r w:rsidR="00212A65">
        <w:rPr>
          <w:sz w:val="28"/>
          <w:szCs w:val="28"/>
        </w:rPr>
        <w:t>4</w:t>
      </w:r>
      <w:r w:rsidRPr="00636F0D">
        <w:rPr>
          <w:sz w:val="28"/>
          <w:szCs w:val="28"/>
        </w:rPr>
        <w:t xml:space="preserve"> № </w:t>
      </w:r>
      <w:r w:rsidR="00212A65">
        <w:rPr>
          <w:sz w:val="28"/>
          <w:szCs w:val="28"/>
        </w:rPr>
        <w:t>104-0</w:t>
      </w:r>
    </w:p>
    <w:p w:rsidR="000E1A19" w:rsidRPr="00636F0D" w:rsidRDefault="000E1A19">
      <w:pPr>
        <w:rPr>
          <w:b/>
          <w:sz w:val="28"/>
          <w:szCs w:val="28"/>
        </w:rPr>
      </w:pPr>
    </w:p>
    <w:p w:rsidR="000E1A19" w:rsidRPr="00636F0D" w:rsidRDefault="00636F0D">
      <w:pPr>
        <w:jc w:val="center"/>
        <w:rPr>
          <w:b/>
          <w:sz w:val="28"/>
          <w:szCs w:val="28"/>
        </w:rPr>
      </w:pPr>
      <w:r w:rsidRPr="00636F0D">
        <w:rPr>
          <w:b/>
          <w:sz w:val="28"/>
          <w:szCs w:val="28"/>
        </w:rPr>
        <w:t>Функциональные обязанности лица, ответственного за антитеррористическую безопасность.</w:t>
      </w:r>
    </w:p>
    <w:p w:rsidR="000E1A19" w:rsidRPr="00636F0D" w:rsidRDefault="000E1A19">
      <w:pPr>
        <w:jc w:val="center"/>
        <w:rPr>
          <w:b/>
          <w:sz w:val="28"/>
          <w:szCs w:val="28"/>
        </w:rPr>
      </w:pPr>
    </w:p>
    <w:p w:rsidR="000E1A19" w:rsidRPr="00636F0D" w:rsidRDefault="00636F0D">
      <w:pPr>
        <w:numPr>
          <w:ilvl w:val="0"/>
          <w:numId w:val="1"/>
        </w:numPr>
        <w:contextualSpacing/>
        <w:jc w:val="center"/>
        <w:rPr>
          <w:b/>
          <w:sz w:val="28"/>
          <w:szCs w:val="28"/>
        </w:rPr>
      </w:pPr>
      <w:r w:rsidRPr="00636F0D">
        <w:rPr>
          <w:b/>
          <w:sz w:val="28"/>
          <w:szCs w:val="28"/>
        </w:rPr>
        <w:t>Общие положения</w:t>
      </w:r>
    </w:p>
    <w:p w:rsidR="000E1A19" w:rsidRPr="00636F0D" w:rsidRDefault="000E1A19">
      <w:pPr>
        <w:ind w:left="720"/>
        <w:contextualSpacing/>
        <w:rPr>
          <w:b/>
          <w:sz w:val="28"/>
          <w:szCs w:val="28"/>
        </w:rPr>
      </w:pPr>
    </w:p>
    <w:p w:rsidR="000E1A19" w:rsidRPr="00636F0D" w:rsidRDefault="00636F0D">
      <w:pPr>
        <w:numPr>
          <w:ilvl w:val="0"/>
          <w:numId w:val="2"/>
        </w:numPr>
        <w:ind w:left="0" w:firstLine="567"/>
        <w:contextualSpacing/>
        <w:jc w:val="both"/>
        <w:rPr>
          <w:sz w:val="28"/>
          <w:szCs w:val="28"/>
        </w:rPr>
      </w:pPr>
      <w:r w:rsidRPr="00636F0D">
        <w:rPr>
          <w:sz w:val="28"/>
          <w:szCs w:val="28"/>
        </w:rPr>
        <w:t>Настоящая инструкция устанавливает права и обязанности лица, ответственного за антитеррористическую безопасность МБДОУ "Детский сад "Лучик" Лицо, ответственное за антитеррористическую безопасность подчиняется непосредственно заведующему.</w:t>
      </w:r>
    </w:p>
    <w:p w:rsidR="000E1A19" w:rsidRPr="00636F0D" w:rsidRDefault="00636F0D">
      <w:pPr>
        <w:numPr>
          <w:ilvl w:val="0"/>
          <w:numId w:val="2"/>
        </w:numPr>
        <w:ind w:left="0" w:firstLine="567"/>
        <w:contextualSpacing/>
        <w:jc w:val="both"/>
        <w:rPr>
          <w:sz w:val="28"/>
          <w:szCs w:val="28"/>
        </w:rPr>
      </w:pPr>
      <w:r w:rsidRPr="00636F0D">
        <w:rPr>
          <w:sz w:val="28"/>
          <w:szCs w:val="28"/>
        </w:rPr>
        <w:t>Лицо ответственное за антитеррористическую безопасность должно знать:</w:t>
      </w:r>
    </w:p>
    <w:p w:rsidR="000E1A19" w:rsidRPr="00636F0D" w:rsidRDefault="00636F0D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636F0D">
        <w:rPr>
          <w:sz w:val="28"/>
          <w:szCs w:val="28"/>
        </w:rPr>
        <w:t>требования Конституции РФ, закон РФ, указы и распоряжения Президента РФ;</w:t>
      </w:r>
    </w:p>
    <w:p w:rsidR="000E1A19" w:rsidRPr="00636F0D" w:rsidRDefault="00636F0D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636F0D">
        <w:rPr>
          <w:sz w:val="28"/>
          <w:szCs w:val="28"/>
        </w:rPr>
        <w:t>постановления и распоряжения Правительства РФ;</w:t>
      </w:r>
    </w:p>
    <w:p w:rsidR="000E1A19" w:rsidRPr="00636F0D" w:rsidRDefault="00636F0D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636F0D">
        <w:rPr>
          <w:sz w:val="28"/>
          <w:szCs w:val="28"/>
        </w:rPr>
        <w:t>постановления и распоряжения Правительства МО;</w:t>
      </w:r>
    </w:p>
    <w:p w:rsidR="000E1A19" w:rsidRDefault="00636F0D">
      <w:pPr>
        <w:numPr>
          <w:ilvl w:val="0"/>
          <w:numId w:val="3"/>
        </w:numPr>
        <w:spacing w:line="276" w:lineRule="auto"/>
        <w:jc w:val="both"/>
        <w:rPr>
          <w:sz w:val="26"/>
        </w:rPr>
      </w:pPr>
      <w:r>
        <w:rPr>
          <w:sz w:val="26"/>
        </w:rPr>
        <w:t xml:space="preserve">требования по обеспечению технической </w:t>
      </w:r>
      <w:proofErr w:type="spellStart"/>
      <w:r>
        <w:rPr>
          <w:sz w:val="26"/>
        </w:rPr>
        <w:t>укреплённости</w:t>
      </w:r>
      <w:proofErr w:type="spellEnd"/>
      <w:r>
        <w:rPr>
          <w:sz w:val="26"/>
        </w:rPr>
        <w:t xml:space="preserve"> и антитеррористической защиты объекта;</w:t>
      </w:r>
    </w:p>
    <w:p w:rsidR="000E1A19" w:rsidRDefault="00636F0D">
      <w:pPr>
        <w:numPr>
          <w:ilvl w:val="0"/>
          <w:numId w:val="3"/>
        </w:numPr>
        <w:spacing w:line="276" w:lineRule="auto"/>
        <w:jc w:val="both"/>
        <w:rPr>
          <w:sz w:val="26"/>
        </w:rPr>
      </w:pPr>
      <w:r>
        <w:rPr>
          <w:sz w:val="26"/>
        </w:rPr>
        <w:t>порядок осуществления пропускного режима;</w:t>
      </w:r>
    </w:p>
    <w:p w:rsidR="000E1A19" w:rsidRDefault="00636F0D">
      <w:pPr>
        <w:numPr>
          <w:ilvl w:val="0"/>
          <w:numId w:val="3"/>
        </w:numPr>
        <w:spacing w:line="276" w:lineRule="auto"/>
        <w:jc w:val="both"/>
        <w:rPr>
          <w:sz w:val="26"/>
        </w:rPr>
      </w:pPr>
      <w:r>
        <w:rPr>
          <w:sz w:val="26"/>
        </w:rPr>
        <w:t>правила внутреннего распорядка;</w:t>
      </w:r>
    </w:p>
    <w:p w:rsidR="000E1A19" w:rsidRDefault="00636F0D">
      <w:pPr>
        <w:numPr>
          <w:ilvl w:val="0"/>
          <w:numId w:val="3"/>
        </w:numPr>
        <w:spacing w:line="276" w:lineRule="auto"/>
        <w:jc w:val="both"/>
        <w:rPr>
          <w:sz w:val="26"/>
        </w:rPr>
      </w:pPr>
      <w:r>
        <w:rPr>
          <w:sz w:val="26"/>
        </w:rPr>
        <w:t>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0E1A19" w:rsidRDefault="00636F0D">
      <w:pPr>
        <w:numPr>
          <w:ilvl w:val="0"/>
          <w:numId w:val="2"/>
        </w:numPr>
        <w:ind w:left="0" w:firstLine="567"/>
        <w:contextualSpacing/>
        <w:jc w:val="both"/>
        <w:rPr>
          <w:sz w:val="26"/>
        </w:rPr>
      </w:pPr>
      <w:r>
        <w:rPr>
          <w:sz w:val="26"/>
        </w:rPr>
        <w:t>В своей деятельности лицо, ответственное за антитеррористическую безопасность руководствуется:</w:t>
      </w:r>
    </w:p>
    <w:p w:rsidR="000E1A19" w:rsidRDefault="00636F0D">
      <w:pPr>
        <w:numPr>
          <w:ilvl w:val="0"/>
          <w:numId w:val="3"/>
        </w:numPr>
        <w:spacing w:line="276" w:lineRule="auto"/>
        <w:contextualSpacing/>
        <w:jc w:val="both"/>
        <w:rPr>
          <w:sz w:val="26"/>
        </w:rPr>
      </w:pPr>
      <w:r>
        <w:rPr>
          <w:sz w:val="26"/>
        </w:rPr>
        <w:t>Конституцией РФ;</w:t>
      </w:r>
    </w:p>
    <w:p w:rsidR="000E1A19" w:rsidRDefault="00636F0D">
      <w:pPr>
        <w:numPr>
          <w:ilvl w:val="0"/>
          <w:numId w:val="3"/>
        </w:numPr>
        <w:spacing w:line="276" w:lineRule="auto"/>
        <w:contextualSpacing/>
        <w:jc w:val="both"/>
        <w:rPr>
          <w:sz w:val="26"/>
        </w:rPr>
      </w:pPr>
      <w:r>
        <w:rPr>
          <w:sz w:val="26"/>
        </w:rPr>
        <w:t>Законом РФ «Об образовании в Российской Федерации»;</w:t>
      </w:r>
    </w:p>
    <w:p w:rsidR="000E1A19" w:rsidRDefault="00636F0D">
      <w:pPr>
        <w:numPr>
          <w:ilvl w:val="0"/>
          <w:numId w:val="3"/>
        </w:numPr>
        <w:spacing w:line="276" w:lineRule="auto"/>
        <w:contextualSpacing/>
        <w:jc w:val="both"/>
        <w:rPr>
          <w:sz w:val="26"/>
        </w:rPr>
      </w:pPr>
      <w:r>
        <w:rPr>
          <w:sz w:val="26"/>
        </w:rPr>
        <w:t>Указами и распоряжениями Президента РФ;</w:t>
      </w:r>
    </w:p>
    <w:p w:rsidR="000E1A19" w:rsidRDefault="00636F0D">
      <w:pPr>
        <w:numPr>
          <w:ilvl w:val="0"/>
          <w:numId w:val="3"/>
        </w:numPr>
        <w:spacing w:line="276" w:lineRule="auto"/>
        <w:contextualSpacing/>
        <w:jc w:val="both"/>
        <w:rPr>
          <w:sz w:val="26"/>
        </w:rPr>
      </w:pPr>
      <w:r>
        <w:rPr>
          <w:sz w:val="26"/>
        </w:rPr>
        <w:t>Решениями Правительства РФ и органов управления образованием всех уровней;</w:t>
      </w:r>
    </w:p>
    <w:p w:rsidR="000E1A19" w:rsidRDefault="00636F0D">
      <w:pPr>
        <w:numPr>
          <w:ilvl w:val="0"/>
          <w:numId w:val="3"/>
        </w:numPr>
        <w:spacing w:line="276" w:lineRule="auto"/>
        <w:contextualSpacing/>
        <w:jc w:val="both"/>
        <w:rPr>
          <w:sz w:val="26"/>
        </w:rPr>
      </w:pPr>
      <w:r>
        <w:rPr>
          <w:sz w:val="26"/>
        </w:rPr>
        <w:t>Административным, уголовным, трудовым законодательством;</w:t>
      </w:r>
    </w:p>
    <w:p w:rsidR="000E1A19" w:rsidRDefault="00636F0D">
      <w:pPr>
        <w:numPr>
          <w:ilvl w:val="0"/>
          <w:numId w:val="3"/>
        </w:numPr>
        <w:spacing w:line="276" w:lineRule="auto"/>
        <w:contextualSpacing/>
        <w:jc w:val="both"/>
        <w:rPr>
          <w:sz w:val="26"/>
        </w:rPr>
      </w:pPr>
      <w:r>
        <w:rPr>
          <w:sz w:val="26"/>
        </w:rPr>
        <w:t>Правилами и нормами охраны труда, техники безопасности и противопожарной защиты;</w:t>
      </w:r>
    </w:p>
    <w:p w:rsidR="000E1A19" w:rsidRDefault="00636F0D">
      <w:pPr>
        <w:numPr>
          <w:ilvl w:val="0"/>
          <w:numId w:val="3"/>
        </w:numPr>
        <w:spacing w:line="276" w:lineRule="auto"/>
        <w:contextualSpacing/>
        <w:jc w:val="both"/>
        <w:rPr>
          <w:sz w:val="26"/>
        </w:rPr>
      </w:pPr>
      <w:r>
        <w:rPr>
          <w:sz w:val="26"/>
        </w:rPr>
        <w:t>Уставом и локальными правовыми актами предприятия;</w:t>
      </w:r>
    </w:p>
    <w:p w:rsidR="000E1A19" w:rsidRDefault="00636F0D">
      <w:pPr>
        <w:numPr>
          <w:ilvl w:val="0"/>
          <w:numId w:val="3"/>
        </w:numPr>
        <w:spacing w:line="276" w:lineRule="auto"/>
        <w:contextualSpacing/>
        <w:jc w:val="both"/>
        <w:rPr>
          <w:sz w:val="26"/>
        </w:rPr>
      </w:pPr>
      <w:r>
        <w:rPr>
          <w:sz w:val="26"/>
        </w:rPr>
        <w:t>Настоящей инструкцией.</w:t>
      </w:r>
    </w:p>
    <w:p w:rsidR="00636F0D" w:rsidRDefault="00636F0D" w:rsidP="00636F0D">
      <w:pPr>
        <w:spacing w:line="276" w:lineRule="auto"/>
        <w:contextualSpacing/>
        <w:jc w:val="both"/>
        <w:rPr>
          <w:sz w:val="26"/>
        </w:rPr>
      </w:pPr>
    </w:p>
    <w:p w:rsidR="00636F0D" w:rsidRDefault="00636F0D" w:rsidP="00636F0D">
      <w:pPr>
        <w:spacing w:line="276" w:lineRule="auto"/>
        <w:contextualSpacing/>
        <w:jc w:val="both"/>
        <w:rPr>
          <w:sz w:val="26"/>
        </w:rPr>
      </w:pPr>
    </w:p>
    <w:p w:rsidR="00636F0D" w:rsidRDefault="00636F0D" w:rsidP="00636F0D">
      <w:pPr>
        <w:spacing w:line="276" w:lineRule="auto"/>
        <w:contextualSpacing/>
        <w:jc w:val="both"/>
        <w:rPr>
          <w:sz w:val="26"/>
        </w:rPr>
      </w:pPr>
    </w:p>
    <w:p w:rsidR="000E1A19" w:rsidRDefault="000E1A19">
      <w:pPr>
        <w:contextualSpacing/>
        <w:jc w:val="both"/>
        <w:rPr>
          <w:sz w:val="26"/>
        </w:rPr>
      </w:pPr>
    </w:p>
    <w:p w:rsidR="000E1A19" w:rsidRDefault="000E1A19">
      <w:pPr>
        <w:contextualSpacing/>
        <w:jc w:val="both"/>
        <w:rPr>
          <w:sz w:val="26"/>
        </w:rPr>
      </w:pPr>
    </w:p>
    <w:p w:rsidR="000E1A19" w:rsidRDefault="000E1A19">
      <w:pPr>
        <w:contextualSpacing/>
        <w:jc w:val="both"/>
        <w:rPr>
          <w:sz w:val="26"/>
        </w:rPr>
      </w:pPr>
    </w:p>
    <w:p w:rsidR="000E1A19" w:rsidRDefault="00636F0D">
      <w:pPr>
        <w:numPr>
          <w:ilvl w:val="0"/>
          <w:numId w:val="1"/>
        </w:numPr>
        <w:spacing w:before="240"/>
        <w:ind w:left="0" w:firstLine="567"/>
        <w:contextualSpacing/>
        <w:jc w:val="center"/>
        <w:rPr>
          <w:b/>
          <w:sz w:val="26"/>
        </w:rPr>
      </w:pPr>
      <w:r>
        <w:rPr>
          <w:b/>
          <w:sz w:val="26"/>
        </w:rPr>
        <w:t>Функциональные обязанности</w:t>
      </w:r>
      <w:r w:rsidR="00BA3AC6">
        <w:rPr>
          <w:b/>
          <w:sz w:val="26"/>
        </w:rPr>
        <w:t xml:space="preserve"> </w:t>
      </w:r>
    </w:p>
    <w:p w:rsidR="000E1A19" w:rsidRDefault="000E1A19">
      <w:pPr>
        <w:spacing w:before="240"/>
        <w:ind w:left="567"/>
        <w:contextualSpacing/>
        <w:rPr>
          <w:b/>
          <w:sz w:val="26"/>
        </w:rPr>
      </w:pPr>
    </w:p>
    <w:p w:rsidR="000E1A19" w:rsidRDefault="00636F0D">
      <w:pPr>
        <w:ind w:firstLine="567"/>
        <w:jc w:val="both"/>
        <w:rPr>
          <w:sz w:val="26"/>
        </w:rPr>
      </w:pPr>
      <w:r>
        <w:rPr>
          <w:sz w:val="26"/>
        </w:rPr>
        <w:t>На лицо, ответственное за антитеррористическую безопасность, возлагаются следующие обязанности:</w:t>
      </w:r>
    </w:p>
    <w:p w:rsidR="000E1A19" w:rsidRDefault="00636F0D">
      <w:pPr>
        <w:numPr>
          <w:ilvl w:val="0"/>
          <w:numId w:val="4"/>
        </w:numPr>
        <w:ind w:left="0" w:firstLine="567"/>
        <w:contextualSpacing/>
        <w:jc w:val="both"/>
        <w:rPr>
          <w:sz w:val="26"/>
        </w:rPr>
      </w:pPr>
      <w:r>
        <w:rPr>
          <w:sz w:val="26"/>
        </w:rPr>
        <w:t>Организация работы по обеспечению антитеррористической защиты.</w:t>
      </w:r>
    </w:p>
    <w:p w:rsidR="000E1A19" w:rsidRDefault="00636F0D">
      <w:pPr>
        <w:numPr>
          <w:ilvl w:val="0"/>
          <w:numId w:val="4"/>
        </w:numPr>
        <w:ind w:left="0" w:firstLine="567"/>
        <w:contextualSpacing/>
        <w:jc w:val="both"/>
        <w:rPr>
          <w:sz w:val="26"/>
        </w:rPr>
      </w:pPr>
      <w:r>
        <w:rPr>
          <w:sz w:val="26"/>
        </w:rPr>
        <w:t xml:space="preserve">Подготовка планов мероприятий, проектов приказов и распоряжений по вопросам антитеррористической защиты, а так же подготовка отчётной </w:t>
      </w:r>
      <w:r w:rsidR="00974B36">
        <w:rPr>
          <w:sz w:val="26"/>
        </w:rPr>
        <w:t>документации по данному вопросу.</w:t>
      </w:r>
    </w:p>
    <w:p w:rsidR="000E1A19" w:rsidRDefault="00636F0D">
      <w:pPr>
        <w:numPr>
          <w:ilvl w:val="0"/>
          <w:numId w:val="4"/>
        </w:numPr>
        <w:ind w:left="0" w:firstLine="567"/>
        <w:contextualSpacing/>
        <w:jc w:val="both"/>
        <w:rPr>
          <w:sz w:val="26"/>
        </w:rPr>
      </w:pPr>
      <w:r>
        <w:rPr>
          <w:sz w:val="26"/>
        </w:rPr>
        <w:t>Организация и обеспечение пропускного режима.</w:t>
      </w:r>
    </w:p>
    <w:p w:rsidR="000E1A19" w:rsidRDefault="00636F0D">
      <w:pPr>
        <w:numPr>
          <w:ilvl w:val="0"/>
          <w:numId w:val="4"/>
        </w:numPr>
        <w:ind w:left="0" w:firstLine="567"/>
        <w:contextualSpacing/>
        <w:jc w:val="both"/>
        <w:rPr>
          <w:sz w:val="26"/>
        </w:rPr>
      </w:pPr>
      <w:r>
        <w:rPr>
          <w:sz w:val="26"/>
        </w:rPr>
        <w:t>Осуществление ежедневного контроля над территорией и помещениями по вопросу антитеррористической безопасности.</w:t>
      </w:r>
    </w:p>
    <w:p w:rsidR="000E1A19" w:rsidRDefault="00636F0D">
      <w:pPr>
        <w:numPr>
          <w:ilvl w:val="0"/>
          <w:numId w:val="4"/>
        </w:numPr>
        <w:ind w:left="0" w:firstLine="567"/>
        <w:contextualSpacing/>
        <w:jc w:val="both"/>
        <w:rPr>
          <w:sz w:val="26"/>
        </w:rPr>
      </w:pPr>
      <w:r>
        <w:rPr>
          <w:sz w:val="26"/>
        </w:rPr>
        <w:t>Обеспечение контроля за правомерным и безопасным использованием помещений, проведением ремонтных и строительных работ на предмет выявления фактов возможной подготовки террористических актов.</w:t>
      </w:r>
    </w:p>
    <w:p w:rsidR="000E1A19" w:rsidRDefault="00636F0D">
      <w:pPr>
        <w:numPr>
          <w:ilvl w:val="0"/>
          <w:numId w:val="4"/>
        </w:numPr>
        <w:ind w:left="0" w:firstLine="567"/>
        <w:contextualSpacing/>
        <w:jc w:val="both"/>
        <w:rPr>
          <w:sz w:val="26"/>
        </w:rPr>
      </w:pPr>
      <w:r>
        <w:rPr>
          <w:sz w:val="26"/>
        </w:rPr>
        <w:t>Внесение предложений заведующему по совершенствованию системы антитеррористической безопасности.</w:t>
      </w:r>
    </w:p>
    <w:p w:rsidR="000E1A19" w:rsidRDefault="00636F0D">
      <w:pPr>
        <w:numPr>
          <w:ilvl w:val="0"/>
          <w:numId w:val="4"/>
        </w:numPr>
        <w:ind w:left="0" w:firstLine="567"/>
        <w:contextualSpacing/>
        <w:jc w:val="both"/>
        <w:rPr>
          <w:sz w:val="26"/>
        </w:rPr>
      </w:pPr>
      <w:r>
        <w:rPr>
          <w:sz w:val="26"/>
        </w:rPr>
        <w:t>Организация и проведение теоретических занятий и практических тренировок с работниками по их действиям при угрозе совершения или совершении террористического акта.</w:t>
      </w:r>
    </w:p>
    <w:p w:rsidR="000E1A19" w:rsidRDefault="00636F0D">
      <w:pPr>
        <w:numPr>
          <w:ilvl w:val="0"/>
          <w:numId w:val="4"/>
        </w:numPr>
        <w:ind w:left="0" w:firstLine="567"/>
        <w:contextualSpacing/>
        <w:jc w:val="both"/>
        <w:rPr>
          <w:sz w:val="26"/>
        </w:rPr>
      </w:pPr>
      <w:r>
        <w:rPr>
          <w:sz w:val="26"/>
        </w:rPr>
        <w:t xml:space="preserve">Координация деятельности объекта при угрозе или совершении </w:t>
      </w:r>
      <w:proofErr w:type="spellStart"/>
      <w:r>
        <w:rPr>
          <w:sz w:val="26"/>
        </w:rPr>
        <w:t>диверсионно</w:t>
      </w:r>
      <w:proofErr w:type="spellEnd"/>
      <w:r>
        <w:rPr>
          <w:sz w:val="26"/>
        </w:rPr>
        <w:t xml:space="preserve"> – террористического акта.</w:t>
      </w:r>
    </w:p>
    <w:p w:rsidR="000E1A19" w:rsidRDefault="00636F0D">
      <w:pPr>
        <w:numPr>
          <w:ilvl w:val="0"/>
          <w:numId w:val="4"/>
        </w:numPr>
        <w:ind w:left="0" w:firstLine="567"/>
        <w:contextualSpacing/>
        <w:jc w:val="both"/>
        <w:rPr>
          <w:sz w:val="26"/>
        </w:rPr>
      </w:pPr>
      <w:r>
        <w:rPr>
          <w:sz w:val="26"/>
        </w:rPr>
        <w:t>Взаимодействие с территориальными подразделениями органов внутренних дел, федеральной службы безопасности, гражданской обороны, общественными формированиями, другими органами и организациями, находящимися на территории муниципального образования, по вопросу обеспечения антитеррористической защиты.</w:t>
      </w:r>
    </w:p>
    <w:p w:rsidR="000E1A19" w:rsidRDefault="00636F0D">
      <w:pPr>
        <w:numPr>
          <w:ilvl w:val="0"/>
          <w:numId w:val="4"/>
        </w:numPr>
        <w:ind w:left="0" w:firstLine="567"/>
        <w:contextualSpacing/>
        <w:jc w:val="both"/>
        <w:rPr>
          <w:sz w:val="26"/>
        </w:rPr>
      </w:pPr>
      <w:r>
        <w:rPr>
          <w:sz w:val="26"/>
        </w:rPr>
        <w:t>Размещение наглядной агитации по антитеррористической защите дошкольного образовательного учреждения, справочной документации по способам и средствам экстренной связи с отделом ФСБ, УВД, органами ГО и ЧС.</w:t>
      </w:r>
    </w:p>
    <w:p w:rsidR="000E1A19" w:rsidRDefault="000E1A19">
      <w:pPr>
        <w:ind w:left="-142"/>
        <w:contextualSpacing/>
        <w:jc w:val="both"/>
        <w:rPr>
          <w:sz w:val="26"/>
        </w:rPr>
      </w:pPr>
    </w:p>
    <w:p w:rsidR="000E1A19" w:rsidRDefault="00636F0D">
      <w:pPr>
        <w:ind w:firstLine="567"/>
        <w:jc w:val="center"/>
        <w:rPr>
          <w:b/>
          <w:sz w:val="26"/>
        </w:rPr>
      </w:pPr>
      <w:r>
        <w:rPr>
          <w:b/>
          <w:sz w:val="26"/>
        </w:rPr>
        <w:t>III. Права</w:t>
      </w:r>
    </w:p>
    <w:p w:rsidR="000E1A19" w:rsidRDefault="00636F0D">
      <w:pPr>
        <w:ind w:firstLine="567"/>
        <w:jc w:val="both"/>
        <w:rPr>
          <w:sz w:val="26"/>
        </w:rPr>
      </w:pPr>
      <w:r>
        <w:rPr>
          <w:sz w:val="26"/>
        </w:rPr>
        <w:t>Лицо, ответственное за антитеррористическую безопасность имеет право:</w:t>
      </w:r>
    </w:p>
    <w:p w:rsidR="000E1A19" w:rsidRDefault="00636F0D">
      <w:pPr>
        <w:numPr>
          <w:ilvl w:val="0"/>
          <w:numId w:val="5"/>
        </w:numPr>
        <w:ind w:left="0" w:firstLine="567"/>
        <w:contextualSpacing/>
        <w:jc w:val="both"/>
        <w:rPr>
          <w:sz w:val="26"/>
        </w:rPr>
      </w:pPr>
      <w:r>
        <w:rPr>
          <w:sz w:val="26"/>
        </w:rPr>
        <w:t>Участвовать в совещаниях, семинарах и встречах по вопросам антитеррористической защиты, а так же инициировать их проведение.</w:t>
      </w:r>
    </w:p>
    <w:p w:rsidR="000E1A19" w:rsidRDefault="00636F0D">
      <w:pPr>
        <w:numPr>
          <w:ilvl w:val="0"/>
          <w:numId w:val="5"/>
        </w:numPr>
        <w:ind w:left="0" w:firstLine="567"/>
        <w:contextualSpacing/>
        <w:jc w:val="both"/>
        <w:rPr>
          <w:sz w:val="26"/>
        </w:rPr>
      </w:pPr>
      <w:r>
        <w:rPr>
          <w:sz w:val="26"/>
        </w:rPr>
        <w:t>Запрашивать и получать от руководства и работников необходимую информацию и документы по вопросам обеспечения антитеррористической защиты объекта.</w:t>
      </w:r>
    </w:p>
    <w:p w:rsidR="000E1A19" w:rsidRDefault="00636F0D">
      <w:pPr>
        <w:numPr>
          <w:ilvl w:val="0"/>
          <w:numId w:val="5"/>
        </w:numPr>
        <w:ind w:left="0" w:firstLine="567"/>
        <w:contextualSpacing/>
        <w:jc w:val="both"/>
        <w:rPr>
          <w:sz w:val="26"/>
        </w:rPr>
      </w:pPr>
      <w:r>
        <w:rPr>
          <w:sz w:val="26"/>
        </w:rPr>
        <w:t>Подписывать и визировать документы в пределах своей компетенции.</w:t>
      </w:r>
    </w:p>
    <w:p w:rsidR="000E1A19" w:rsidRDefault="00636F0D">
      <w:pPr>
        <w:numPr>
          <w:ilvl w:val="0"/>
          <w:numId w:val="5"/>
        </w:numPr>
        <w:ind w:left="0" w:firstLine="567"/>
        <w:contextualSpacing/>
        <w:jc w:val="both"/>
        <w:rPr>
          <w:sz w:val="26"/>
        </w:rPr>
      </w:pPr>
      <w:r>
        <w:rPr>
          <w:sz w:val="26"/>
        </w:rPr>
        <w:t>Проводить проверки своевременности и качества исполнения поручений по вопросам антитеррористической безопасности.</w:t>
      </w:r>
    </w:p>
    <w:p w:rsidR="000E1A19" w:rsidRDefault="00636F0D">
      <w:pPr>
        <w:numPr>
          <w:ilvl w:val="0"/>
          <w:numId w:val="5"/>
        </w:numPr>
        <w:ind w:left="0" w:firstLine="567"/>
        <w:contextualSpacing/>
        <w:jc w:val="both"/>
        <w:rPr>
          <w:sz w:val="26"/>
        </w:rPr>
      </w:pPr>
      <w:r>
        <w:rPr>
          <w:sz w:val="26"/>
        </w:rPr>
        <w:t>Отдавать распоряжения работникам по вопросам обеспечения антитеррористической безопасности.</w:t>
      </w:r>
    </w:p>
    <w:p w:rsidR="000E1A19" w:rsidRDefault="00636F0D">
      <w:pPr>
        <w:numPr>
          <w:ilvl w:val="0"/>
          <w:numId w:val="5"/>
        </w:numPr>
        <w:ind w:left="0" w:firstLine="567"/>
        <w:contextualSpacing/>
        <w:jc w:val="both"/>
        <w:rPr>
          <w:sz w:val="26"/>
        </w:rPr>
      </w:pPr>
      <w:r>
        <w:rPr>
          <w:sz w:val="26"/>
        </w:rPr>
        <w:t>Распоряжаться вверенным ему имуществом, инвентарем, иными материально - техническими средствами с соблюдением требований, определенных законодательными и нормативными правовыми актами для обеспечения антитеррористической безопасности.</w:t>
      </w:r>
    </w:p>
    <w:p w:rsidR="000E1A19" w:rsidRDefault="00636F0D">
      <w:pPr>
        <w:numPr>
          <w:ilvl w:val="0"/>
          <w:numId w:val="5"/>
        </w:numPr>
        <w:ind w:left="0" w:firstLine="567"/>
        <w:contextualSpacing/>
        <w:jc w:val="both"/>
        <w:rPr>
          <w:sz w:val="26"/>
        </w:rPr>
      </w:pPr>
      <w:r>
        <w:rPr>
          <w:sz w:val="26"/>
        </w:rPr>
        <w:lastRenderedPageBreak/>
        <w:t>Повышать квалификацию выполнения своих функциональных обязанностей.</w:t>
      </w:r>
    </w:p>
    <w:p w:rsidR="000E1A19" w:rsidRDefault="00636F0D">
      <w:pPr>
        <w:spacing w:before="240"/>
        <w:ind w:firstLine="567"/>
        <w:jc w:val="center"/>
        <w:rPr>
          <w:b/>
          <w:sz w:val="26"/>
        </w:rPr>
      </w:pPr>
      <w:r>
        <w:rPr>
          <w:b/>
          <w:sz w:val="26"/>
        </w:rPr>
        <w:t>IV. Ответственность.</w:t>
      </w:r>
    </w:p>
    <w:p w:rsidR="000E1A19" w:rsidRDefault="00636F0D">
      <w:pPr>
        <w:ind w:firstLine="567"/>
        <w:jc w:val="both"/>
        <w:rPr>
          <w:sz w:val="26"/>
        </w:rPr>
      </w:pPr>
      <w:r>
        <w:rPr>
          <w:sz w:val="26"/>
        </w:rPr>
        <w:t>Лицо, ответственное за антитеррористическую безопасность берет ответственность:</w:t>
      </w:r>
    </w:p>
    <w:p w:rsidR="000E1A19" w:rsidRDefault="00636F0D">
      <w:pPr>
        <w:numPr>
          <w:ilvl w:val="0"/>
          <w:numId w:val="6"/>
        </w:numPr>
        <w:ind w:left="0" w:firstLine="567"/>
        <w:contextualSpacing/>
        <w:jc w:val="both"/>
        <w:rPr>
          <w:sz w:val="26"/>
        </w:rPr>
      </w:pPr>
      <w:r>
        <w:rPr>
          <w:sz w:val="26"/>
        </w:rPr>
        <w:t>За надлежащее исполнение или 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0E1A19" w:rsidRDefault="00636F0D">
      <w:pPr>
        <w:numPr>
          <w:ilvl w:val="0"/>
          <w:numId w:val="6"/>
        </w:numPr>
        <w:ind w:left="0" w:firstLine="567"/>
        <w:contextualSpacing/>
        <w:jc w:val="both"/>
        <w:rPr>
          <w:sz w:val="26"/>
        </w:rPr>
      </w:pPr>
      <w:r>
        <w:rPr>
          <w:sz w:val="26"/>
        </w:rPr>
        <w:t>За правонарушения, совершённые в процессе осуществления своей деятельности, в пределах, определённых действующим административным, уголовным и гражданским законодательством РФ.</w:t>
      </w:r>
    </w:p>
    <w:p w:rsidR="000E1A19" w:rsidRDefault="000E1A19">
      <w:pPr>
        <w:ind w:firstLine="567"/>
        <w:jc w:val="both"/>
        <w:rPr>
          <w:b/>
          <w:sz w:val="28"/>
        </w:rPr>
      </w:pPr>
    </w:p>
    <w:p w:rsidR="000E1A19" w:rsidRDefault="000E1A19">
      <w:pPr>
        <w:jc w:val="both"/>
        <w:rPr>
          <w:b/>
          <w:sz w:val="28"/>
        </w:rPr>
      </w:pPr>
    </w:p>
    <w:p w:rsidR="000E1A19" w:rsidRDefault="000E1A19">
      <w:pPr>
        <w:ind w:firstLine="567"/>
        <w:jc w:val="both"/>
        <w:rPr>
          <w:b/>
          <w:sz w:val="28"/>
        </w:rPr>
      </w:pPr>
    </w:p>
    <w:p w:rsidR="000E1A19" w:rsidRDefault="000E1A19"/>
    <w:p w:rsidR="000E1A19" w:rsidRDefault="000E1A19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Default="00636F0D">
      <w:pPr>
        <w:jc w:val="both"/>
        <w:rPr>
          <w:color w:val="1A1A1A" w:themeColor="background1" w:themeShade="1A"/>
          <w:sz w:val="28"/>
        </w:rPr>
      </w:pPr>
    </w:p>
    <w:p w:rsidR="00636F0D" w:rsidRPr="00636F0D" w:rsidRDefault="00636F0D" w:rsidP="00636F0D">
      <w:pPr>
        <w:rPr>
          <w:sz w:val="28"/>
          <w:szCs w:val="28"/>
        </w:rPr>
      </w:pPr>
      <w:r>
        <w:rPr>
          <w:color w:val="1A1A1A" w:themeColor="background1" w:themeShade="1A"/>
          <w:sz w:val="28"/>
        </w:rPr>
        <w:lastRenderedPageBreak/>
        <w:t xml:space="preserve">                                                                                                        </w:t>
      </w:r>
      <w:r>
        <w:rPr>
          <w:sz w:val="28"/>
          <w:szCs w:val="28"/>
        </w:rPr>
        <w:t>Приложение № 2</w:t>
      </w:r>
    </w:p>
    <w:p w:rsidR="00636F0D" w:rsidRPr="00636F0D" w:rsidRDefault="00636F0D" w:rsidP="00636F0D">
      <w:pPr>
        <w:jc w:val="right"/>
        <w:rPr>
          <w:sz w:val="28"/>
          <w:szCs w:val="28"/>
        </w:rPr>
      </w:pPr>
    </w:p>
    <w:p w:rsidR="00636F0D" w:rsidRDefault="00636F0D" w:rsidP="00636F0D">
      <w:pPr>
        <w:jc w:val="both"/>
        <w:rPr>
          <w:color w:val="1A1A1A" w:themeColor="background1" w:themeShade="1A"/>
          <w:sz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636F0D">
        <w:rPr>
          <w:sz w:val="28"/>
          <w:szCs w:val="28"/>
        </w:rPr>
        <w:t xml:space="preserve"> к  приказу от  </w:t>
      </w:r>
      <w:r w:rsidR="00212A65">
        <w:rPr>
          <w:sz w:val="28"/>
          <w:szCs w:val="28"/>
        </w:rPr>
        <w:t>26</w:t>
      </w:r>
      <w:r w:rsidRPr="00636F0D">
        <w:rPr>
          <w:sz w:val="28"/>
          <w:szCs w:val="28"/>
        </w:rPr>
        <w:t>.</w:t>
      </w:r>
      <w:r w:rsidR="00212A65">
        <w:rPr>
          <w:sz w:val="28"/>
          <w:szCs w:val="28"/>
        </w:rPr>
        <w:t>07</w:t>
      </w:r>
      <w:r w:rsidRPr="00636F0D">
        <w:rPr>
          <w:sz w:val="28"/>
          <w:szCs w:val="28"/>
        </w:rPr>
        <w:t>.202</w:t>
      </w:r>
      <w:r w:rsidR="00212A65">
        <w:rPr>
          <w:sz w:val="28"/>
          <w:szCs w:val="28"/>
        </w:rPr>
        <w:t>4</w:t>
      </w:r>
      <w:r w:rsidRPr="00636F0D">
        <w:rPr>
          <w:sz w:val="28"/>
          <w:szCs w:val="28"/>
        </w:rPr>
        <w:t xml:space="preserve"> № </w:t>
      </w:r>
      <w:r w:rsidR="00212A65">
        <w:rPr>
          <w:sz w:val="28"/>
          <w:szCs w:val="28"/>
        </w:rPr>
        <w:t>104-0</w:t>
      </w:r>
    </w:p>
    <w:p w:rsidR="00636F0D" w:rsidRDefault="00636F0D" w:rsidP="00636F0D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36F0D" w:rsidRPr="0022273D" w:rsidRDefault="00636F0D" w:rsidP="00636F0D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2273D">
        <w:rPr>
          <w:b/>
          <w:bCs/>
          <w:sz w:val="28"/>
          <w:szCs w:val="28"/>
        </w:rPr>
        <w:t>Инструкция по действиям сотрудников ДОУ</w:t>
      </w:r>
    </w:p>
    <w:p w:rsidR="00636F0D" w:rsidRPr="0022273D" w:rsidRDefault="00636F0D" w:rsidP="00636F0D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2273D">
        <w:rPr>
          <w:b/>
          <w:bCs/>
          <w:sz w:val="28"/>
          <w:szCs w:val="28"/>
        </w:rPr>
        <w:t xml:space="preserve"> при возникновении угрозы совершения террористического акта</w:t>
      </w:r>
    </w:p>
    <w:p w:rsidR="00636F0D" w:rsidRDefault="00636F0D" w:rsidP="00636F0D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2273D">
        <w:rPr>
          <w:b/>
          <w:bCs/>
          <w:sz w:val="28"/>
          <w:szCs w:val="28"/>
        </w:rPr>
        <w:t xml:space="preserve"> в здании образовательного учреждения и на его территории</w:t>
      </w:r>
    </w:p>
    <w:p w:rsidR="00636F0D" w:rsidRDefault="00636F0D" w:rsidP="00636F0D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36F0D" w:rsidRDefault="00636F0D" w:rsidP="00636F0D">
      <w:pPr>
        <w:pStyle w:val="aa"/>
        <w:spacing w:before="0" w:beforeAutospacing="0" w:after="0" w:afterAutospacing="0"/>
        <w:jc w:val="center"/>
      </w:pPr>
    </w:p>
    <w:p w:rsidR="00636F0D" w:rsidRDefault="00636F0D" w:rsidP="00636F0D">
      <w:pPr>
        <w:pStyle w:val="aa"/>
        <w:spacing w:before="0" w:beforeAutospacing="0" w:after="0" w:afterAutospacing="0"/>
        <w:jc w:val="center"/>
      </w:pPr>
      <w:r>
        <w:t>1</w:t>
      </w:r>
      <w:r>
        <w:rPr>
          <w:b/>
          <w:bCs/>
        </w:rPr>
        <w:t>. Действия при обнаружении подозрительного предмета, который может оказаться взрывным устройством</w:t>
      </w:r>
    </w:p>
    <w:p w:rsidR="00636F0D" w:rsidRDefault="00636F0D" w:rsidP="00636F0D">
      <w:pPr>
        <w:pStyle w:val="aa"/>
        <w:jc w:val="both"/>
      </w:pPr>
      <w:r>
        <w:t xml:space="preserve">1.1. В случае обнаружения подозрительного предмета незамедлительно сообщить о случившемся администрации детского сада, в отдел образования администрации </w:t>
      </w:r>
      <w:hyperlink r:id="rId6" w:tooltip="Городские округа" w:history="1">
        <w:proofErr w:type="spellStart"/>
        <w:r>
          <w:rPr>
            <w:rStyle w:val="a3"/>
          </w:rPr>
          <w:t>Чамзинского</w:t>
        </w:r>
        <w:proofErr w:type="spellEnd"/>
      </w:hyperlink>
      <w:r>
        <w:t xml:space="preserve"> муниципального района, в </w:t>
      </w:r>
      <w:hyperlink r:id="rId7" w:tooltip="Правоохранительные органы" w:history="1">
        <w:r>
          <w:rPr>
            <w:rStyle w:val="a3"/>
          </w:rPr>
          <w:t>правоохранительные органы</w:t>
        </w:r>
      </w:hyperlink>
      <w:r>
        <w:t xml:space="preserve"> по телефонам отделения в городском округе.</w:t>
      </w:r>
    </w:p>
    <w:p w:rsidR="00636F0D" w:rsidRDefault="00636F0D" w:rsidP="00636F0D">
      <w:pPr>
        <w:pStyle w:val="aa"/>
        <w:jc w:val="both"/>
      </w:pPr>
      <w:r>
        <w:t xml:space="preserve">1.2. Не следует самостоятельно предпринимать никаких действий </w:t>
      </w:r>
      <w:proofErr w:type="gramStart"/>
      <w:r>
        <w:t>со</w:t>
      </w:r>
      <w:proofErr w:type="gramEnd"/>
      <w:r>
        <w:t xml:space="preserve"> взрывными устройствами или подозрительными предметами — это может привести к взрыву, многочисленным жертвам и разрушениям!</w:t>
      </w:r>
    </w:p>
    <w:p w:rsidR="00636F0D" w:rsidRDefault="00636F0D" w:rsidP="00636F0D">
      <w:pPr>
        <w:pStyle w:val="aa"/>
        <w:jc w:val="both"/>
      </w:pPr>
      <w:r>
        <w:t>1.3. Необходимо помнить, что 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 п.</w:t>
      </w:r>
    </w:p>
    <w:p w:rsidR="00636F0D" w:rsidRDefault="00636F0D" w:rsidP="00636F0D">
      <w:pPr>
        <w:pStyle w:val="aa"/>
        <w:jc w:val="both"/>
      </w:pPr>
      <w:r>
        <w:t>1.4. Не трогать, не вскрывать и не передвигать находку.</w:t>
      </w:r>
    </w:p>
    <w:p w:rsidR="00636F0D" w:rsidRDefault="00636F0D" w:rsidP="00636F0D">
      <w:pPr>
        <w:pStyle w:val="aa"/>
        <w:jc w:val="both"/>
      </w:pPr>
      <w:r>
        <w:t>1.5. Зафиксировать время обнаружения находки.</w:t>
      </w:r>
    </w:p>
    <w:p w:rsidR="00636F0D" w:rsidRDefault="00636F0D" w:rsidP="00636F0D">
      <w:pPr>
        <w:pStyle w:val="aa"/>
        <w:jc w:val="both"/>
      </w:pPr>
      <w:r>
        <w:t>1.6. Сделать так, чтобы люди отошли как можно дальше от опасной находки.</w:t>
      </w:r>
    </w:p>
    <w:p w:rsidR="00636F0D" w:rsidRDefault="00636F0D" w:rsidP="00636F0D">
      <w:pPr>
        <w:pStyle w:val="aa"/>
        <w:jc w:val="both"/>
      </w:pPr>
      <w:r>
        <w:t>1.7. Обязательно дождаться прибытия оперативно-следственной группы, так как вы являетесь самым важным очевидцем.</w:t>
      </w:r>
    </w:p>
    <w:p w:rsidR="00636F0D" w:rsidRDefault="00636F0D" w:rsidP="00636F0D">
      <w:pPr>
        <w:pStyle w:val="aa"/>
        <w:jc w:val="both"/>
      </w:pPr>
      <w:r>
        <w:t>1.8. До прибытия оперативно-следственной группы находиться на безопасном расстоянии от обнаруженного предмета и быть готовым дать показания, касающиеся случившегося.</w:t>
      </w:r>
    </w:p>
    <w:p w:rsidR="00636F0D" w:rsidRDefault="00636F0D" w:rsidP="00636F0D">
      <w:pPr>
        <w:pStyle w:val="aa"/>
        <w:jc w:val="both"/>
      </w:pPr>
      <w:r>
        <w:rPr>
          <w:u w:val="single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</w:t>
      </w:r>
    </w:p>
    <w:p w:rsidR="00636F0D" w:rsidRDefault="00636F0D" w:rsidP="00636F0D">
      <w:pPr>
        <w:pStyle w:val="aa"/>
        <w:jc w:val="both"/>
      </w:pPr>
      <w:r>
        <w:t xml:space="preserve">Граната </w:t>
      </w:r>
      <w:smartTag w:uri="urn:schemas-microsoft-com:office:smarttags" w:element="metricconverter">
        <w:smartTagPr>
          <w:attr w:name="ProductID" w:val="200 метров"/>
        </w:smartTagPr>
        <w:r>
          <w:t>200 метров</w:t>
        </w:r>
      </w:smartTag>
      <w:r>
        <w:t xml:space="preserve">                                   Тротиловая шашка </w:t>
      </w:r>
      <w:smartTag w:uri="urn:schemas-microsoft-com:office:smarttags" w:element="metricconverter">
        <w:smartTagPr>
          <w:attr w:name="ProductID" w:val="100 метров"/>
        </w:smartTagPr>
        <w:r>
          <w:t>100 метров</w:t>
        </w:r>
      </w:smartTag>
    </w:p>
    <w:p w:rsidR="00636F0D" w:rsidRDefault="00636F0D" w:rsidP="00636F0D">
      <w:pPr>
        <w:pStyle w:val="aa"/>
        <w:jc w:val="both"/>
      </w:pPr>
      <w:r>
        <w:t>Пивная банка (</w:t>
      </w:r>
      <w:smartTag w:uri="urn:schemas-microsoft-com:office:smarttags" w:element="metricconverter">
        <w:smartTagPr>
          <w:attr w:name="ProductID" w:val="0,33 л"/>
        </w:smartTagPr>
        <w:r>
          <w:t>0,33 л</w:t>
        </w:r>
      </w:smartTag>
      <w:r>
        <w:t xml:space="preserve">.) </w:t>
      </w:r>
      <w:smartTag w:uri="urn:schemas-microsoft-com:office:smarttags" w:element="metricconverter">
        <w:smartTagPr>
          <w:attr w:name="ProductID" w:val="100 метров"/>
        </w:smartTagPr>
        <w:r>
          <w:t>100 метров</w:t>
        </w:r>
      </w:smartTag>
      <w:r>
        <w:t xml:space="preserve">           Мина МОН–50 </w:t>
      </w:r>
      <w:smartTag w:uri="urn:schemas-microsoft-com:office:smarttags" w:element="metricconverter">
        <w:smartTagPr>
          <w:attr w:name="ProductID" w:val="100 метров"/>
        </w:smartTagPr>
        <w:r>
          <w:t>100 метров</w:t>
        </w:r>
      </w:smartTag>
    </w:p>
    <w:p w:rsidR="00636F0D" w:rsidRDefault="00636F0D" w:rsidP="00636F0D">
      <w:pPr>
        <w:pStyle w:val="aa"/>
        <w:jc w:val="both"/>
      </w:pPr>
      <w:r>
        <w:t xml:space="preserve">Чемодан (кейс) </w:t>
      </w:r>
      <w:smartTag w:uri="urn:schemas-microsoft-com:office:smarttags" w:element="metricconverter">
        <w:smartTagPr>
          <w:attr w:name="ProductID" w:val="250 метров"/>
        </w:smartTagPr>
        <w:r>
          <w:t>250 метров</w:t>
        </w:r>
      </w:smartTag>
      <w:r>
        <w:t xml:space="preserve">                       Дорожный чемодан </w:t>
      </w:r>
      <w:smartTag w:uri="urn:schemas-microsoft-com:office:smarttags" w:element="metricconverter">
        <w:smartTagPr>
          <w:attr w:name="ProductID" w:val="350 метров"/>
        </w:smartTagPr>
        <w:r>
          <w:t>350 метров</w:t>
        </w:r>
      </w:smartTag>
    </w:p>
    <w:p w:rsidR="00636F0D" w:rsidRDefault="00636F0D" w:rsidP="00636F0D">
      <w:pPr>
        <w:pStyle w:val="aa"/>
        <w:jc w:val="both"/>
      </w:pPr>
      <w:r>
        <w:t xml:space="preserve">Легковой автомобиль </w:t>
      </w:r>
      <w:smartTag w:uri="urn:schemas-microsoft-com:office:smarttags" w:element="metricconverter">
        <w:smartTagPr>
          <w:attr w:name="ProductID" w:val="600 метров"/>
        </w:smartTagPr>
        <w:r>
          <w:t>600 метров</w:t>
        </w:r>
      </w:smartTag>
      <w:r>
        <w:t xml:space="preserve">            Микроавтобус </w:t>
      </w:r>
      <w:smartTag w:uri="urn:schemas-microsoft-com:office:smarttags" w:element="metricconverter">
        <w:smartTagPr>
          <w:attr w:name="ProductID" w:val="900 метров"/>
        </w:smartTagPr>
        <w:r>
          <w:t>900 метров</w:t>
        </w:r>
      </w:smartTag>
    </w:p>
    <w:p w:rsidR="00636F0D" w:rsidRDefault="00636F0D" w:rsidP="00636F0D">
      <w:pPr>
        <w:pStyle w:val="aa"/>
        <w:jc w:val="both"/>
      </w:pPr>
      <w:r>
        <w:t xml:space="preserve">Грузовая автомашина (фургон) </w:t>
      </w:r>
      <w:smartTag w:uri="urn:schemas-microsoft-com:office:smarttags" w:element="metricconverter">
        <w:smartTagPr>
          <w:attr w:name="ProductID" w:val="1500 метров"/>
        </w:smartTagPr>
        <w:r>
          <w:t>1500 метров</w:t>
        </w:r>
      </w:smartTag>
    </w:p>
    <w:p w:rsidR="00636F0D" w:rsidRDefault="00636F0D" w:rsidP="00636F0D">
      <w:pPr>
        <w:pStyle w:val="aa"/>
        <w:jc w:val="both"/>
      </w:pPr>
      <w:r>
        <w:lastRenderedPageBreak/>
        <w:t>1.9. В случае необходимости, а также по указанию правоохранительных органов и спецслужб руководителю образовательного учреждения или лицу, его заменяющему, следует подать команду для осуществления эвакуации личного состава согласно плану эвакуации.</w:t>
      </w:r>
    </w:p>
    <w:p w:rsidR="00636F0D" w:rsidRDefault="00636F0D" w:rsidP="00636F0D">
      <w:pPr>
        <w:pStyle w:val="aa"/>
        <w:jc w:val="both"/>
      </w:pPr>
      <w:r>
        <w:t xml:space="preserve">1.10.  Заведующему хозяйством обеспечить возможность беспрепятственного подъезда к месту обнаружения подозрительного предмета автомашин правоохранительных органов, </w:t>
      </w:r>
      <w:hyperlink r:id="rId8" w:tooltip="Скорая медицинская помощь" w:history="1">
        <w:r>
          <w:rPr>
            <w:rStyle w:val="a3"/>
          </w:rPr>
          <w:t>скорой медицинской помощи</w:t>
        </w:r>
      </w:hyperlink>
      <w:r>
        <w:t xml:space="preserve">, </w:t>
      </w:r>
      <w:hyperlink r:id="rId9" w:tooltip="Пожарная охрана" w:history="1">
        <w:r>
          <w:rPr>
            <w:rStyle w:val="a3"/>
          </w:rPr>
          <w:t>пожарной охраны</w:t>
        </w:r>
      </w:hyperlink>
      <w:r>
        <w:t>, сотрудников подразделений министерства по чрезвычайным ситуациям, служб эксплуатации.</w:t>
      </w:r>
    </w:p>
    <w:p w:rsidR="00636F0D" w:rsidRDefault="00636F0D" w:rsidP="00636F0D">
      <w:pPr>
        <w:pStyle w:val="aa"/>
        <w:jc w:val="center"/>
      </w:pPr>
      <w:r>
        <w:rPr>
          <w:b/>
          <w:bCs/>
        </w:rPr>
        <w:t>2. Действия при поступлении угрозы по телефону</w:t>
      </w:r>
    </w:p>
    <w:p w:rsidR="00636F0D" w:rsidRDefault="00636F0D" w:rsidP="00636F0D">
      <w:pPr>
        <w:pStyle w:val="aa"/>
        <w:jc w:val="both"/>
      </w:pPr>
      <w:r>
        <w:t xml:space="preserve">2.1. При поступлении угрозы немедленно доложите об этом </w:t>
      </w:r>
      <w:proofErr w:type="gramStart"/>
      <w:r>
        <w:t>заведующему</w:t>
      </w:r>
      <w:proofErr w:type="gramEnd"/>
      <w:r>
        <w:t xml:space="preserve"> детского сада или лицу, его замещающему, для принятия соответствующих мер и сообщения о поступившей угрозе в правоохранительные органы и в отдел образования администрации городского округа.</w:t>
      </w:r>
    </w:p>
    <w:p w:rsidR="00636F0D" w:rsidRDefault="00636F0D" w:rsidP="00636F0D">
      <w:pPr>
        <w:pStyle w:val="aa"/>
        <w:jc w:val="both"/>
      </w:pPr>
      <w:r>
        <w:t>2.2. Постарайтесь записать разговор с помощью телефонного аппарата или дословно запомнить разговор и зафиксировать его на бумаге.</w:t>
      </w:r>
    </w:p>
    <w:p w:rsidR="00636F0D" w:rsidRDefault="00636F0D" w:rsidP="00636F0D">
      <w:pPr>
        <w:pStyle w:val="aa"/>
        <w:jc w:val="both"/>
      </w:pPr>
      <w:r>
        <w:t>2.3. Не распространяйтесь о факте разговора и его содержании, максимально ограничьте число людей, владеющих информацией.</w:t>
      </w:r>
    </w:p>
    <w:p w:rsidR="00636F0D" w:rsidRDefault="00636F0D" w:rsidP="00636F0D">
      <w:pPr>
        <w:pStyle w:val="aa"/>
        <w:jc w:val="both"/>
      </w:pPr>
      <w:r>
        <w:t>2.4. По ходу разговора отметьте пол, возраст звонившего и особенности его речи:</w:t>
      </w:r>
    </w:p>
    <w:p w:rsidR="00636F0D" w:rsidRDefault="00636F0D" w:rsidP="00636F0D">
      <w:pPr>
        <w:pStyle w:val="aa"/>
        <w:jc w:val="both"/>
      </w:pPr>
      <w:r>
        <w:t>— голос (громкий или тихий, низкий или высокий);</w:t>
      </w:r>
    </w:p>
    <w:p w:rsidR="00636F0D" w:rsidRDefault="00636F0D" w:rsidP="00636F0D">
      <w:pPr>
        <w:pStyle w:val="aa"/>
        <w:jc w:val="both"/>
      </w:pPr>
      <w:r>
        <w:t>— темп речи (быстрый или медленный);</w:t>
      </w:r>
    </w:p>
    <w:p w:rsidR="00636F0D" w:rsidRDefault="00636F0D" w:rsidP="00636F0D">
      <w:pPr>
        <w:pStyle w:val="aa"/>
        <w:jc w:val="both"/>
      </w:pPr>
      <w:r>
        <w:t>— произношение (отчетливое, искаженное, с заиканием, «шепелявое», наличие акцента или диалекта);</w:t>
      </w:r>
    </w:p>
    <w:p w:rsidR="00636F0D" w:rsidRDefault="00636F0D" w:rsidP="00636F0D">
      <w:pPr>
        <w:pStyle w:val="aa"/>
        <w:jc w:val="both"/>
      </w:pPr>
      <w:r>
        <w:t xml:space="preserve">— манера речи (развязная, с </w:t>
      </w:r>
      <w:proofErr w:type="gramStart"/>
      <w:r>
        <w:t>издевкой</w:t>
      </w:r>
      <w:proofErr w:type="gramEnd"/>
      <w:r>
        <w:t>, с нецензурными выражениями).</w:t>
      </w:r>
    </w:p>
    <w:p w:rsidR="00636F0D" w:rsidRDefault="00636F0D" w:rsidP="00636F0D">
      <w:pPr>
        <w:pStyle w:val="aa"/>
        <w:jc w:val="both"/>
      </w:pPr>
      <w:r>
        <w:t xml:space="preserve">2.5. Обязательно отметьте звуковой фон (шум автомашин или </w:t>
      </w:r>
      <w:hyperlink r:id="rId10" w:tooltip="Железнодорожный транспорт" w:history="1">
        <w:r>
          <w:rPr>
            <w:rStyle w:val="a3"/>
          </w:rPr>
          <w:t>железнодорожного транспорта</w:t>
        </w:r>
      </w:hyperlink>
      <w:r>
        <w:t xml:space="preserve">, звук </w:t>
      </w:r>
      <w:proofErr w:type="gramStart"/>
      <w:r>
        <w:t>теле</w:t>
      </w:r>
      <w:proofErr w:type="gramEnd"/>
      <w:r>
        <w:t xml:space="preserve"> - или радиоаппаратуры, голоса и др.).</w:t>
      </w:r>
    </w:p>
    <w:p w:rsidR="00636F0D" w:rsidRDefault="00636F0D" w:rsidP="00636F0D">
      <w:pPr>
        <w:pStyle w:val="aa"/>
        <w:jc w:val="both"/>
      </w:pPr>
      <w:r>
        <w:t>2.6. Отметьте характер звонка (городской или междугородный).</w:t>
      </w:r>
    </w:p>
    <w:p w:rsidR="00636F0D" w:rsidRDefault="00636F0D" w:rsidP="00636F0D">
      <w:pPr>
        <w:pStyle w:val="aa"/>
        <w:jc w:val="both"/>
      </w:pPr>
      <w:r>
        <w:t>2.7. Обязательно зафиксируйте точное время начала разговора и его продолжительность.</w:t>
      </w:r>
    </w:p>
    <w:p w:rsidR="00636F0D" w:rsidRDefault="00636F0D" w:rsidP="00636F0D">
      <w:pPr>
        <w:pStyle w:val="aa"/>
        <w:jc w:val="both"/>
      </w:pPr>
      <w:r>
        <w:t>2.8. В любом случае постарайтесь в ходе разговора получить ответы на следующие вопросы:</w:t>
      </w:r>
    </w:p>
    <w:p w:rsidR="00636F0D" w:rsidRDefault="00636F0D" w:rsidP="00636F0D">
      <w:pPr>
        <w:pStyle w:val="aa"/>
        <w:jc w:val="both"/>
      </w:pPr>
      <w:r>
        <w:t>— куда, кому, по какому телефону звонит этот человек?</w:t>
      </w:r>
    </w:p>
    <w:p w:rsidR="00636F0D" w:rsidRDefault="00636F0D" w:rsidP="00636F0D">
      <w:pPr>
        <w:pStyle w:val="aa"/>
        <w:jc w:val="both"/>
      </w:pPr>
      <w:r>
        <w:t>— какие конкретно требования он выдвигает?</w:t>
      </w:r>
    </w:p>
    <w:p w:rsidR="00636F0D" w:rsidRDefault="00636F0D" w:rsidP="00636F0D">
      <w:pPr>
        <w:pStyle w:val="aa"/>
        <w:jc w:val="both"/>
      </w:pPr>
      <w:r>
        <w:t>— выдвигает требования лично он, выступает в роли посредника или представляет какую-то группу лиц?</w:t>
      </w:r>
    </w:p>
    <w:p w:rsidR="00636F0D" w:rsidRDefault="00636F0D" w:rsidP="00636F0D">
      <w:pPr>
        <w:pStyle w:val="aa"/>
        <w:jc w:val="both"/>
      </w:pPr>
      <w:r>
        <w:t>— на каких условиях он или они согласны отказаться от задуманного?</w:t>
      </w:r>
    </w:p>
    <w:p w:rsidR="00636F0D" w:rsidRDefault="00636F0D" w:rsidP="00636F0D">
      <w:pPr>
        <w:pStyle w:val="aa"/>
        <w:jc w:val="both"/>
      </w:pPr>
      <w:r>
        <w:lastRenderedPageBreak/>
        <w:t>— как и когда с ним (с ними) можно связаться?</w:t>
      </w:r>
    </w:p>
    <w:p w:rsidR="00636F0D" w:rsidRDefault="00636F0D" w:rsidP="00636F0D">
      <w:pPr>
        <w:pStyle w:val="aa"/>
        <w:jc w:val="both"/>
      </w:pPr>
      <w:r>
        <w:t>— кому вы можете или должны сообщить об этом звонке?</w:t>
      </w:r>
    </w:p>
    <w:p w:rsidR="00636F0D" w:rsidRDefault="00636F0D" w:rsidP="00636F0D">
      <w:pPr>
        <w:pStyle w:val="aa"/>
        <w:jc w:val="both"/>
      </w:pPr>
      <w:r>
        <w:t>2.9.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636F0D" w:rsidRDefault="00636F0D" w:rsidP="00636F0D">
      <w:pPr>
        <w:pStyle w:val="aa"/>
        <w:jc w:val="both"/>
      </w:pPr>
      <w:r>
        <w:t>2.10. Если возможно, еще в процессе разговора сообщите о нем руководству школы, если нет, то немедленно после его окончания.</w:t>
      </w:r>
    </w:p>
    <w:p w:rsidR="00636F0D" w:rsidRDefault="00636F0D" w:rsidP="00636F0D">
      <w:pPr>
        <w:pStyle w:val="aa"/>
        <w:jc w:val="center"/>
      </w:pPr>
      <w:r>
        <w:t>3</w:t>
      </w:r>
      <w:r>
        <w:rPr>
          <w:b/>
          <w:bCs/>
        </w:rPr>
        <w:t>. Действия при поступлении угрозы в письменной форме</w:t>
      </w:r>
    </w:p>
    <w:p w:rsidR="00636F0D" w:rsidRDefault="00636F0D" w:rsidP="00636F0D">
      <w:pPr>
        <w:pStyle w:val="aa"/>
        <w:jc w:val="both"/>
      </w:pPr>
      <w:r>
        <w:t>3.1.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636F0D" w:rsidRDefault="00636F0D" w:rsidP="00636F0D">
      <w:pPr>
        <w:pStyle w:val="aa"/>
        <w:jc w:val="both"/>
      </w:pPr>
      <w:r>
        <w:t>3.2. Постарайтесь не оставлять на документе отпечатков своих пальцев.</w:t>
      </w:r>
    </w:p>
    <w:p w:rsidR="00636F0D" w:rsidRDefault="00636F0D" w:rsidP="00636F0D">
      <w:pPr>
        <w:pStyle w:val="aa"/>
        <w:jc w:val="both"/>
      </w:pPr>
      <w:r>
        <w:t>3.3. Вскрытие конверта, в который упакован документ, производите только с левой или правой стороны, аккуратно отрезая кромки ножницами.</w:t>
      </w:r>
    </w:p>
    <w:p w:rsidR="00636F0D" w:rsidRDefault="00636F0D" w:rsidP="00636F0D">
      <w:pPr>
        <w:pStyle w:val="aa"/>
        <w:jc w:val="both"/>
      </w:pPr>
      <w:r>
        <w:t>3.4. Сохраните документ с текстом, конверт и любые вложения в него, упаковку.</w:t>
      </w:r>
    </w:p>
    <w:p w:rsidR="00636F0D" w:rsidRDefault="00636F0D" w:rsidP="00636F0D">
      <w:pPr>
        <w:pStyle w:val="aa"/>
        <w:jc w:val="both"/>
      </w:pPr>
      <w:r>
        <w:t>3.5. Не расширяйте круг лиц, знакомых с содержанием документа.</w:t>
      </w:r>
    </w:p>
    <w:p w:rsidR="00636F0D" w:rsidRDefault="00636F0D" w:rsidP="00636F0D">
      <w:pPr>
        <w:pStyle w:val="aa"/>
        <w:jc w:val="both"/>
      </w:pPr>
      <w:r>
        <w:t>3.6. Анонимные материалы направляются в правоохранительные органы с сопроводительным письмом, в котором дается их описание (вид, количество, каким способом и на чем исполнены, с каких слов начинается и какими заканчивается текст, наличие подписи и т. п.), а также обстоятельств, связанных с распространением, обнаружением или получением материалов.</w:t>
      </w:r>
    </w:p>
    <w:p w:rsidR="00636F0D" w:rsidRDefault="00636F0D" w:rsidP="00636F0D">
      <w:pPr>
        <w:pStyle w:val="aa"/>
        <w:jc w:val="both"/>
      </w:pPr>
      <w:r>
        <w:t>3.7.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указания. Такие материалы запрещается мять и сгибать. При написании резолюций и другой информации на сопроводительных документах не должно оставаться продавленных следов на анонимных материалах.</w:t>
      </w:r>
    </w:p>
    <w:p w:rsidR="00636F0D" w:rsidRDefault="00636F0D" w:rsidP="00636F0D">
      <w:pPr>
        <w:pStyle w:val="aa"/>
        <w:jc w:val="center"/>
      </w:pPr>
      <w:r>
        <w:rPr>
          <w:b/>
          <w:bCs/>
        </w:rPr>
        <w:t>4. Действия при захвате заложников</w:t>
      </w:r>
    </w:p>
    <w:p w:rsidR="00636F0D" w:rsidRDefault="00636F0D" w:rsidP="00636F0D">
      <w:pPr>
        <w:pStyle w:val="aa"/>
        <w:jc w:val="both"/>
      </w:pPr>
      <w:r>
        <w:t>4.1. При захвате заложников необходимо незамедлительно сообщить в правоохранительные органы о сложившейся в детском саду ситуации.</w:t>
      </w:r>
    </w:p>
    <w:p w:rsidR="00636F0D" w:rsidRDefault="00636F0D" w:rsidP="00636F0D">
      <w:pPr>
        <w:pStyle w:val="aa"/>
        <w:jc w:val="both"/>
      </w:pPr>
      <w:r>
        <w:t>4.2. В ситуации, когда проявились признаки угрозы захвата в заложники вас, постарайтесь избежать попадания в их число. С этой целью немедленно покиньте опасную зону или спрячьтесь.</w:t>
      </w:r>
    </w:p>
    <w:p w:rsidR="00636F0D" w:rsidRDefault="00636F0D" w:rsidP="00636F0D">
      <w:pPr>
        <w:pStyle w:val="aa"/>
        <w:jc w:val="both"/>
      </w:pPr>
      <w:r>
        <w:t>4.3. Спрятавшись, дождитесь ухода террористов и при первой возможности покиньте убежище. Исключением являются ситуации, когда вы оказались в поле зрения террористов или когда высока вероятность встречи с ними.</w:t>
      </w:r>
    </w:p>
    <w:p w:rsidR="00636F0D" w:rsidRDefault="00636F0D" w:rsidP="00636F0D">
      <w:pPr>
        <w:pStyle w:val="aa"/>
        <w:jc w:val="both"/>
      </w:pPr>
      <w:r>
        <w:t>4.4. Не вступайте в переговоры с террористами по собственной инициативе.</w:t>
      </w:r>
    </w:p>
    <w:p w:rsidR="00636F0D" w:rsidRDefault="00636F0D" w:rsidP="00636F0D">
      <w:pPr>
        <w:pStyle w:val="aa"/>
        <w:jc w:val="both"/>
      </w:pPr>
      <w:r>
        <w:lastRenderedPageBreak/>
        <w:t>4.5. Примите меры к беспрепятственному проходу (проезду) на объект сотрудников правоохранительных органов, МЧС, автомашин скорой медицинской помощи.</w:t>
      </w:r>
    </w:p>
    <w:p w:rsidR="00636F0D" w:rsidRDefault="00636F0D" w:rsidP="00636F0D">
      <w:pPr>
        <w:pStyle w:val="aa"/>
        <w:jc w:val="both"/>
      </w:pPr>
      <w:r>
        <w:t>4.6. По прибытии сотрудников спецподразделений ФСБ и МВД окажите помощь в получении интересующей их информации.</w:t>
      </w:r>
    </w:p>
    <w:p w:rsidR="00636F0D" w:rsidRDefault="00636F0D" w:rsidP="00636F0D">
      <w:pPr>
        <w:pStyle w:val="aa"/>
        <w:jc w:val="both"/>
      </w:pPr>
      <w:r>
        <w:t>4.7. При необходимости выполнять требования преступников, если это не связано с причинением ущерба жизни и здоровью людей, не спорьте с террористами.</w:t>
      </w:r>
    </w:p>
    <w:p w:rsidR="00636F0D" w:rsidRDefault="00636F0D" w:rsidP="00636F0D">
      <w:pPr>
        <w:pStyle w:val="aa"/>
        <w:jc w:val="both"/>
      </w:pPr>
      <w:r>
        <w:t>4.8. Не допускать действий, которые могут спровоцировать нападающих к применению оружия и привести к человеческим жертвам.</w:t>
      </w:r>
    </w:p>
    <w:p w:rsidR="00636F0D" w:rsidRDefault="00636F0D" w:rsidP="00636F0D">
      <w:pPr>
        <w:pStyle w:val="aa"/>
        <w:jc w:val="both"/>
      </w:pPr>
      <w:r>
        <w:t xml:space="preserve">4.9. Перенося лишения, оскорбления и унижения, не смотрите в глаза преступникам, не ведите себя вызывающе. </w:t>
      </w:r>
    </w:p>
    <w:p w:rsidR="00636F0D" w:rsidRDefault="00636F0D" w:rsidP="00636F0D">
      <w:pPr>
        <w:pStyle w:val="aa"/>
        <w:jc w:val="both"/>
      </w:pPr>
      <w:r>
        <w:t>4.10. При необходимости совершить то или иное действие (сесть, встать, попить, сходить в туалет), спрашивайте разрешение.</w:t>
      </w:r>
    </w:p>
    <w:p w:rsidR="00636F0D" w:rsidRDefault="00636F0D" w:rsidP="00636F0D">
      <w:pPr>
        <w:pStyle w:val="aa"/>
        <w:jc w:val="both"/>
      </w:pPr>
      <w:r>
        <w:t>4.11. Если вы ранены, то постарайтесь не двигаться. Этим вы сократите потерю крови.</w:t>
      </w:r>
    </w:p>
    <w:p w:rsidR="00636F0D" w:rsidRDefault="00636F0D" w:rsidP="00636F0D">
      <w:pPr>
        <w:pStyle w:val="aa"/>
        <w:jc w:val="both"/>
      </w:pPr>
      <w:r>
        <w:t>4.12. Помните: ваша цель — остаться в живых.</w:t>
      </w:r>
    </w:p>
    <w:p w:rsidR="00636F0D" w:rsidRDefault="00636F0D" w:rsidP="00636F0D">
      <w:pPr>
        <w:pStyle w:val="aa"/>
        <w:jc w:val="both"/>
      </w:pPr>
      <w:r>
        <w:t>4.13.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 д.</w:t>
      </w:r>
    </w:p>
    <w:p w:rsidR="00636F0D" w:rsidRDefault="00636F0D" w:rsidP="00636F0D">
      <w:pPr>
        <w:pStyle w:val="aa"/>
        <w:jc w:val="both"/>
      </w:pPr>
      <w:r>
        <w:t>4.14. 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636F0D" w:rsidRDefault="00636F0D" w:rsidP="00636F0D">
      <w:pPr>
        <w:pStyle w:val="aa"/>
        <w:jc w:val="both"/>
      </w:pPr>
      <w:r>
        <w:t>4.15. Во время проведения спецслужбами операции по вашему освобождению неукоснительно соблюдайте следующие требования:</w:t>
      </w:r>
    </w:p>
    <w:p w:rsidR="00636F0D" w:rsidRDefault="00636F0D" w:rsidP="00636F0D">
      <w:pPr>
        <w:pStyle w:val="aa"/>
        <w:jc w:val="both"/>
      </w:pPr>
      <w:r>
        <w:t>— лежите на полу лицом вниз, голову закройте руками и не двигайтесь;</w:t>
      </w:r>
    </w:p>
    <w:p w:rsidR="00636F0D" w:rsidRDefault="00636F0D" w:rsidP="00636F0D">
      <w:pPr>
        <w:pStyle w:val="aa"/>
        <w:jc w:val="both"/>
      </w:pPr>
      <w:r>
        <w:t xml:space="preserve">— ни в коем случае не бегите навстречу сотрудникам спецслужб или от них, так как они могут принять вас за преступника; </w:t>
      </w:r>
    </w:p>
    <w:p w:rsidR="00636F0D" w:rsidRDefault="00636F0D" w:rsidP="00636F0D">
      <w:pPr>
        <w:pStyle w:val="aa"/>
        <w:jc w:val="both"/>
      </w:pPr>
      <w:r>
        <w:t>— если есть возможность, держитесь подальше от проемов дверей и окон.</w:t>
      </w:r>
    </w:p>
    <w:p w:rsidR="00636F0D" w:rsidRDefault="00636F0D" w:rsidP="00636F0D">
      <w:pPr>
        <w:pStyle w:val="aa"/>
        <w:jc w:val="center"/>
        <w:rPr>
          <w:b/>
          <w:bCs/>
        </w:rPr>
      </w:pPr>
      <w:r>
        <w:rPr>
          <w:b/>
          <w:bCs/>
        </w:rPr>
        <w:t>5. Действия при стрельбе</w:t>
      </w:r>
    </w:p>
    <w:p w:rsidR="00636F0D" w:rsidRDefault="00636F0D" w:rsidP="00636F0D">
      <w:pPr>
        <w:pStyle w:val="aa"/>
      </w:pPr>
      <w:r>
        <w:t>5.1. Если вы услышали стрельбу на улице, не стойте у окна, даже если оно закрыто занавеской.</w:t>
      </w:r>
    </w:p>
    <w:p w:rsidR="00636F0D" w:rsidRDefault="00636F0D" w:rsidP="00636F0D">
      <w:pPr>
        <w:pStyle w:val="aa"/>
        <w:jc w:val="both"/>
      </w:pPr>
      <w:r>
        <w:t>5.2. Передвигаясь по помещению во время стрельбы, не поднимайтесь выше уровня подоконника.</w:t>
      </w:r>
    </w:p>
    <w:p w:rsidR="00636F0D" w:rsidRDefault="00636F0D" w:rsidP="00636F0D">
      <w:pPr>
        <w:pStyle w:val="aa"/>
        <w:jc w:val="both"/>
      </w:pPr>
      <w:r>
        <w:t>5.3. Не разрешайте школьникам входить в класс, со стороны которого слышны выстрелы.</w:t>
      </w:r>
    </w:p>
    <w:p w:rsidR="00636F0D" w:rsidRDefault="00636F0D" w:rsidP="00636F0D">
      <w:pPr>
        <w:pStyle w:val="aa"/>
        <w:jc w:val="both"/>
      </w:pPr>
      <w:r>
        <w:t xml:space="preserve">5.4. Если стрельба застала вас на улице, ложитесь на землю и постарайтесь отползти за укрытие (угол здания, клумба, остановка). Если такового поблизости нет, закройте голову </w:t>
      </w:r>
      <w:r>
        <w:lastRenderedPageBreak/>
        <w:t>руками и лежите смирно. Когда все утихнет, вы сможете подняться и, изменив маршрут, добраться до места назначения.</w:t>
      </w:r>
    </w:p>
    <w:p w:rsidR="00636F0D" w:rsidRDefault="00636F0D" w:rsidP="00636F0D">
      <w:pPr>
        <w:pStyle w:val="aa"/>
        <w:jc w:val="both"/>
      </w:pPr>
    </w:p>
    <w:p w:rsidR="00636F0D" w:rsidRDefault="00636F0D" w:rsidP="00636F0D">
      <w:pPr>
        <w:pStyle w:val="aa"/>
        <w:jc w:val="center"/>
      </w:pPr>
      <w:r>
        <w:rPr>
          <w:b/>
          <w:bCs/>
        </w:rPr>
        <w:t>6. Действия при взрыве здания</w:t>
      </w:r>
    </w:p>
    <w:p w:rsidR="00636F0D" w:rsidRDefault="00636F0D" w:rsidP="00636F0D">
      <w:pPr>
        <w:pStyle w:val="aa"/>
        <w:jc w:val="both"/>
      </w:pPr>
      <w:r>
        <w:t xml:space="preserve">6.1. Если произошел взрыв, нужно немедленно лечь на пол, стараясь не оказаться вблизи стеклянных шкафов, </w:t>
      </w:r>
      <w:hyperlink r:id="rId11" w:tooltip="Витрина" w:history="1">
        <w:r>
          <w:rPr>
            <w:rStyle w:val="a3"/>
          </w:rPr>
          <w:t>витрин</w:t>
        </w:r>
      </w:hyperlink>
      <w:r>
        <w:t xml:space="preserve"> и окон.</w:t>
      </w:r>
    </w:p>
    <w:p w:rsidR="00636F0D" w:rsidRDefault="00636F0D" w:rsidP="00636F0D">
      <w:pPr>
        <w:pStyle w:val="aa"/>
        <w:jc w:val="both"/>
      </w:pPr>
      <w:r>
        <w:t>6.2. Если здание стало рушиться, то укрыться можно под главными стенами, потому что гибель чаще всего несут перегородки, потолки и люстры.</w:t>
      </w:r>
    </w:p>
    <w:p w:rsidR="00636F0D" w:rsidRDefault="00636F0D" w:rsidP="00636F0D">
      <w:pPr>
        <w:pStyle w:val="aa"/>
        <w:jc w:val="both"/>
      </w:pPr>
      <w:r>
        <w:t>6.3. Если здание «тряхнуло», не надо выходить на лестничные клетки, касаться включенных электроприборов.</w:t>
      </w:r>
    </w:p>
    <w:p w:rsidR="00636F0D" w:rsidRDefault="00636F0D" w:rsidP="00636F0D">
      <w:pPr>
        <w:pStyle w:val="aa"/>
        <w:jc w:val="both"/>
      </w:pPr>
      <w:r>
        <w:t>6.4. Оказавшись в темноте, не стоит тут же зажигать спички, т. к. могла возникнуть утечка газа.</w:t>
      </w:r>
    </w:p>
    <w:p w:rsidR="00636F0D" w:rsidRDefault="00636F0D" w:rsidP="00636F0D">
      <w:pPr>
        <w:pStyle w:val="aa"/>
        <w:jc w:val="both"/>
      </w:pPr>
      <w:r>
        <w:t>6.5. Выходить из здания следует, прижавшись спиной к стене, особенно если придется спускаться по лестнице. При этом необходимо пригнуться, прикрыть голову руками, поскольку сверху могут посыпаться обломки и стекла.</w:t>
      </w:r>
    </w:p>
    <w:p w:rsidR="00636F0D" w:rsidRDefault="00636F0D" w:rsidP="00636F0D">
      <w:pPr>
        <w:pStyle w:val="aa"/>
        <w:jc w:val="both"/>
      </w:pPr>
      <w:r>
        <w:t>6.6. 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 к. при обрушении дома поднимается густая туча пыли, которая может вызвать панику.</w:t>
      </w:r>
    </w:p>
    <w:p w:rsidR="00636F0D" w:rsidRDefault="00636F0D" w:rsidP="00636F0D">
      <w:pPr>
        <w:pStyle w:val="aa"/>
        <w:jc w:val="center"/>
      </w:pPr>
      <w:r>
        <w:rPr>
          <w:b/>
          <w:bCs/>
        </w:rPr>
        <w:t>7. Особенности террористов-смертников и действия при их угрозе</w:t>
      </w:r>
    </w:p>
    <w:p w:rsidR="00636F0D" w:rsidRDefault="00636F0D" w:rsidP="00636F0D">
      <w:pPr>
        <w:pStyle w:val="aa"/>
        <w:jc w:val="both"/>
      </w:pPr>
      <w:r>
        <w:t>7.1. Характерными признаками террористов-смертников являются их неадекватное поведение;</w:t>
      </w:r>
    </w:p>
    <w:p w:rsidR="00636F0D" w:rsidRDefault="00636F0D" w:rsidP="00636F0D">
      <w:pPr>
        <w:pStyle w:val="aa"/>
        <w:jc w:val="both"/>
      </w:pPr>
      <w:r>
        <w:t xml:space="preserve">неестественная бледность, некоторая заторможенность реакций и движений, </w:t>
      </w:r>
      <w:proofErr w:type="gramStart"/>
      <w:r>
        <w:t>вызванные</w:t>
      </w:r>
      <w:proofErr w:type="gramEnd"/>
      <w:r>
        <w:t xml:space="preserve"> возможной передозировкой транквилизаторов или наркотических веществ;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636F0D" w:rsidRDefault="00636F0D" w:rsidP="00636F0D">
      <w:pPr>
        <w:pStyle w:val="aa"/>
        <w:jc w:val="both"/>
      </w:pPr>
      <w:r>
        <w:t xml:space="preserve">7.2. Террорист, как правило, имеет при себе мобильный телефон для связи с руководителем в случае возникновения трудностей. Поскольку террористы чаще всего не являются жителями Москвы, они, как правило, неуверенно ориентируются на местности и не отличаются хорошими навыками владения мобильными телефонами, карточками метрополитена и турникетами при входе в </w:t>
      </w:r>
      <w:hyperlink r:id="rId12" w:tooltip="Наземный транспорт" w:history="1">
        <w:r>
          <w:rPr>
            <w:rStyle w:val="a3"/>
          </w:rPr>
          <w:t>наземный транспорт</w:t>
        </w:r>
      </w:hyperlink>
      <w:r>
        <w:t>.</w:t>
      </w:r>
    </w:p>
    <w:p w:rsidR="00636F0D" w:rsidRDefault="00636F0D" w:rsidP="00636F0D">
      <w:pPr>
        <w:pStyle w:val="aa"/>
        <w:jc w:val="both"/>
      </w:pPr>
      <w:r>
        <w:t xml:space="preserve">7.3. Национальность исполнителя-смертника для организаторов террористических акций принципиальной роли не играет. Между тем анализ последних проявлений терроризма на территории России показывает стремление использовать в этих целях представителей отдаленных </w:t>
      </w:r>
      <w:hyperlink r:id="rId13" w:tooltip="Сельские поселения" w:history="1">
        <w:r>
          <w:rPr>
            <w:rStyle w:val="a3"/>
          </w:rPr>
          <w:t>сельских поселений</w:t>
        </w:r>
      </w:hyperlink>
      <w:r>
        <w:t xml:space="preserve"> южных регионов страны. </w:t>
      </w:r>
    </w:p>
    <w:p w:rsidR="00636F0D" w:rsidRDefault="00636F0D" w:rsidP="00636F0D">
      <w:pPr>
        <w:pStyle w:val="aa"/>
        <w:jc w:val="both"/>
      </w:pPr>
      <w:r>
        <w:t xml:space="preserve">7.4. При совершении теракта смертники одеваются в одежду, характерную для данной местности. Тем не менее, в их одежде, поведении присутствует ряд характерных признаков. Женщины имеют </w:t>
      </w:r>
      <w:hyperlink r:id="rId14" w:tooltip="Головные уборы" w:history="1">
        <w:r>
          <w:rPr>
            <w:rStyle w:val="a3"/>
          </w:rPr>
          <w:t>головной убор</w:t>
        </w:r>
      </w:hyperlink>
      <w:r>
        <w:t xml:space="preserve">, при этом возможен не только традиционный </w:t>
      </w:r>
      <w:r>
        <w:lastRenderedPageBreak/>
        <w:t xml:space="preserve">глухой платок, но и легкие косынки или </w:t>
      </w:r>
      <w:hyperlink r:id="rId15" w:tooltip="Бейсбол" w:history="1">
        <w:r>
          <w:rPr>
            <w:rStyle w:val="a3"/>
          </w:rPr>
          <w:t>бейсболки</w:t>
        </w:r>
      </w:hyperlink>
      <w:r>
        <w:t>. В летнее время одежда террориста-смертника не соответствует погоде, поскольку является чересчур просторной, т. к. предназначена для сокрытия на теле взрывного устройства.</w:t>
      </w:r>
    </w:p>
    <w:p w:rsidR="00636F0D" w:rsidRDefault="00636F0D" w:rsidP="00636F0D">
      <w:pPr>
        <w:pStyle w:val="aa"/>
        <w:jc w:val="both"/>
      </w:pPr>
      <w:r>
        <w:t>7.5. 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636F0D" w:rsidRDefault="00636F0D" w:rsidP="00636F0D">
      <w:pPr>
        <w:pStyle w:val="aa"/>
        <w:jc w:val="center"/>
      </w:pPr>
      <w:r>
        <w:rPr>
          <w:b/>
          <w:bCs/>
        </w:rPr>
        <w:t>8. Действия при угрозе химического или биологического терроризма</w:t>
      </w:r>
    </w:p>
    <w:p w:rsidR="00636F0D" w:rsidRDefault="00636F0D" w:rsidP="00636F0D">
      <w:pPr>
        <w:pStyle w:val="aa"/>
        <w:jc w:val="both"/>
      </w:pPr>
      <w:r>
        <w:t>8.1. При обнаружении или установлении фактов применения химических и биологических веществ в образовательном учреждении или на его территории необходимо немедленно сообщать об этом руководителю учреждения или лицу, его замещающему, в правоохранительные органы и в органы ГО и ЧС.</w:t>
      </w:r>
    </w:p>
    <w:p w:rsidR="00636F0D" w:rsidRDefault="00636F0D" w:rsidP="00636F0D">
      <w:pPr>
        <w:pStyle w:val="aa"/>
        <w:jc w:val="both"/>
      </w:pPr>
      <w:r>
        <w:t xml:space="preserve">8.2. </w:t>
      </w:r>
      <w:proofErr w:type="gramStart"/>
      <w:r>
        <w:t xml:space="preserve">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необходимости — промывание желудка, кислородное или искусственное дыхание, прием необходимых медицинских препаратов, после чего направить пострадавшего в </w:t>
      </w:r>
      <w:hyperlink r:id="rId16" w:tooltip="Медицинские центры" w:history="1">
        <w:r>
          <w:rPr>
            <w:rStyle w:val="a3"/>
          </w:rPr>
          <w:t>медицинское учреждение</w:t>
        </w:r>
      </w:hyperlink>
      <w:r>
        <w:t xml:space="preserve">. Эти мероприятия проводит санитарное звено формирования ГО под руководством медицинского работника. </w:t>
      </w:r>
      <w:proofErr w:type="gramEnd"/>
    </w:p>
    <w:p w:rsidR="00636F0D" w:rsidRDefault="00636F0D" w:rsidP="00636F0D">
      <w:pPr>
        <w:pStyle w:val="aa"/>
        <w:jc w:val="both"/>
      </w:pPr>
      <w:r>
        <w:t>8.3. При угрозе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улицу. 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</w:p>
    <w:p w:rsidR="00636F0D" w:rsidRDefault="00636F0D" w:rsidP="00636F0D">
      <w:pPr>
        <w:pStyle w:val="aa"/>
        <w:jc w:val="center"/>
        <w:rPr>
          <w:b/>
          <w:bCs/>
        </w:rPr>
      </w:pPr>
      <w:r>
        <w:rPr>
          <w:b/>
          <w:bCs/>
        </w:rPr>
        <w:t>9. Действия при получении информации об эвакуации</w:t>
      </w:r>
    </w:p>
    <w:p w:rsidR="00636F0D" w:rsidRDefault="00636F0D" w:rsidP="00636F0D">
      <w:pPr>
        <w:pStyle w:val="aa"/>
        <w:jc w:val="both"/>
      </w:pPr>
      <w:r>
        <w:t>9.1. Получив сообщение от администрации детского сада о начале эвакуации, соблюдайте спокойствие и четко выполняйте мероприятия, предусмотренные планом эвакуации обучающихся и работников.</w:t>
      </w:r>
    </w:p>
    <w:p w:rsidR="00636F0D" w:rsidRDefault="00636F0D" w:rsidP="00636F0D">
      <w:pPr>
        <w:pStyle w:val="aa"/>
        <w:jc w:val="both"/>
      </w:pPr>
      <w:r>
        <w:t>9.2. Возьмите личные документы, деньги и ценности.</w:t>
      </w:r>
    </w:p>
    <w:p w:rsidR="00636F0D" w:rsidRDefault="00636F0D" w:rsidP="00636F0D">
      <w:pPr>
        <w:pStyle w:val="aa"/>
        <w:jc w:val="both"/>
      </w:pPr>
      <w:r>
        <w:t>9.3. Окажите помощь в эвакуации тем, кому это необходимо.</w:t>
      </w:r>
    </w:p>
    <w:p w:rsidR="00636F0D" w:rsidRDefault="00636F0D" w:rsidP="00636F0D">
      <w:pPr>
        <w:pStyle w:val="aa"/>
        <w:jc w:val="both"/>
      </w:pPr>
      <w:r>
        <w:t>9.4. Обязательно закройте на замок двери кабинетов, в которых находится ценная документация и дорогостоящее имущество — это защитит кабинет от возможного проникновения мародеров.</w:t>
      </w:r>
    </w:p>
    <w:p w:rsidR="00636F0D" w:rsidRDefault="00636F0D" w:rsidP="00636F0D">
      <w:pPr>
        <w:pStyle w:val="aa"/>
        <w:jc w:val="both"/>
      </w:pPr>
      <w:r>
        <w:t>9.5. Не допускайте паники, истерики и спешки. Помещение покидайте организованно, согласно схеме путей эвакуации.</w:t>
      </w:r>
    </w:p>
    <w:p w:rsidR="00636F0D" w:rsidRDefault="00636F0D" w:rsidP="00636F0D">
      <w:pPr>
        <w:pStyle w:val="aa"/>
        <w:jc w:val="both"/>
      </w:pPr>
      <w:r>
        <w:t>9.6. Возвращайтесь в покинутое помещение только после разрешения ответственных лиц.</w:t>
      </w:r>
    </w:p>
    <w:p w:rsidR="00636F0D" w:rsidRDefault="00636F0D" w:rsidP="00636F0D">
      <w:pPr>
        <w:pStyle w:val="aa"/>
        <w:jc w:val="both"/>
      </w:pPr>
      <w:r>
        <w:t>9.7. Помните, что от согласованности и четкости ваших действий будет зависеть жизнь и здоровье многих людей.</w:t>
      </w:r>
    </w:p>
    <w:p w:rsidR="005A3611" w:rsidRDefault="005A3611" w:rsidP="00636F0D">
      <w:pPr>
        <w:pStyle w:val="aa"/>
        <w:jc w:val="both"/>
      </w:pPr>
      <w:r>
        <w:lastRenderedPageBreak/>
        <w:t xml:space="preserve">Лист ознакомления с приказом № </w:t>
      </w:r>
      <w:r w:rsidR="00212A65">
        <w:t>104-0</w:t>
      </w:r>
      <w:r>
        <w:t xml:space="preserve"> от </w:t>
      </w:r>
      <w:r w:rsidR="00212A65">
        <w:t>26</w:t>
      </w:r>
      <w:r>
        <w:t>.</w:t>
      </w:r>
      <w:r w:rsidR="00212A65">
        <w:t>07</w:t>
      </w:r>
      <w:r>
        <w:t>.202</w:t>
      </w:r>
      <w:r w:rsidR="00212A65">
        <w:t>4</w:t>
      </w:r>
    </w:p>
    <w:tbl>
      <w:tblPr>
        <w:tblStyle w:val="ab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  <w:r>
              <w:t>№ п.п.</w:t>
            </w:r>
          </w:p>
        </w:tc>
        <w:tc>
          <w:tcPr>
            <w:tcW w:w="3968" w:type="dxa"/>
          </w:tcPr>
          <w:p w:rsidR="005A3611" w:rsidRDefault="005A3611" w:rsidP="005A3611">
            <w:pPr>
              <w:pStyle w:val="aa"/>
              <w:jc w:val="both"/>
            </w:pPr>
            <w:r>
              <w:t>Фамилия имя отчество</w:t>
            </w: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  <w:r>
              <w:t>должность</w:t>
            </w: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  <w:r>
              <w:t>подпись</w:t>
            </w: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  <w:tr w:rsidR="005A3611" w:rsidTr="005A3611">
        <w:tc>
          <w:tcPr>
            <w:tcW w:w="817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3968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  <w:tc>
          <w:tcPr>
            <w:tcW w:w="2393" w:type="dxa"/>
          </w:tcPr>
          <w:p w:rsidR="005A3611" w:rsidRDefault="005A3611" w:rsidP="00636F0D">
            <w:pPr>
              <w:pStyle w:val="aa"/>
              <w:jc w:val="both"/>
            </w:pPr>
          </w:p>
        </w:tc>
      </w:tr>
    </w:tbl>
    <w:p w:rsidR="005A3611" w:rsidRDefault="005A3611" w:rsidP="00636F0D">
      <w:pPr>
        <w:pStyle w:val="aa"/>
        <w:jc w:val="both"/>
      </w:pPr>
    </w:p>
    <w:p w:rsidR="005A3611" w:rsidRDefault="005A3611" w:rsidP="00636F0D">
      <w:pPr>
        <w:pStyle w:val="aa"/>
        <w:jc w:val="both"/>
      </w:pPr>
    </w:p>
    <w:p w:rsidR="005A3611" w:rsidRDefault="005A3611" w:rsidP="00636F0D">
      <w:pPr>
        <w:pStyle w:val="aa"/>
        <w:jc w:val="both"/>
        <w:rPr>
          <w:color w:val="1A1A1A" w:themeColor="background1" w:themeShade="1A"/>
          <w:sz w:val="28"/>
        </w:rPr>
      </w:pPr>
    </w:p>
    <w:sectPr w:rsidR="005A3611" w:rsidSect="000E1A1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053"/>
    <w:multiLevelType w:val="multilevel"/>
    <w:tmpl w:val="375E9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B585492"/>
    <w:multiLevelType w:val="hybridMultilevel"/>
    <w:tmpl w:val="FB58F568"/>
    <w:lvl w:ilvl="0" w:tplc="3A90EFC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1C117CDC"/>
    <w:multiLevelType w:val="multilevel"/>
    <w:tmpl w:val="C53411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4B303A69"/>
    <w:multiLevelType w:val="multilevel"/>
    <w:tmpl w:val="052CA4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6EB02E60"/>
    <w:multiLevelType w:val="multilevel"/>
    <w:tmpl w:val="C03C6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72C54B94"/>
    <w:multiLevelType w:val="multilevel"/>
    <w:tmpl w:val="58F89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7C2E40AF"/>
    <w:multiLevelType w:val="multilevel"/>
    <w:tmpl w:val="77B6FF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A19"/>
    <w:rsid w:val="000E1A19"/>
    <w:rsid w:val="00212A65"/>
    <w:rsid w:val="005A3611"/>
    <w:rsid w:val="00636F0D"/>
    <w:rsid w:val="00690A1A"/>
    <w:rsid w:val="006B5BF6"/>
    <w:rsid w:val="00974B36"/>
    <w:rsid w:val="009A5FCB"/>
    <w:rsid w:val="00BA3AC6"/>
    <w:rsid w:val="00CA3D37"/>
    <w:rsid w:val="00EE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E1A19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0E1A1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E1A1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0E1A1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0E1A1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0E1A1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E1A19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0E1A19"/>
    <w:pPr>
      <w:ind w:left="200"/>
    </w:pPr>
  </w:style>
  <w:style w:type="character" w:customStyle="1" w:styleId="22">
    <w:name w:val="Оглавление 2 Знак"/>
    <w:link w:val="21"/>
    <w:rsid w:val="000E1A19"/>
  </w:style>
  <w:style w:type="paragraph" w:styleId="41">
    <w:name w:val="toc 4"/>
    <w:next w:val="a"/>
    <w:link w:val="42"/>
    <w:uiPriority w:val="39"/>
    <w:rsid w:val="000E1A19"/>
    <w:pPr>
      <w:ind w:left="600"/>
    </w:pPr>
  </w:style>
  <w:style w:type="character" w:customStyle="1" w:styleId="42">
    <w:name w:val="Оглавление 4 Знак"/>
    <w:link w:val="41"/>
    <w:rsid w:val="000E1A19"/>
  </w:style>
  <w:style w:type="paragraph" w:styleId="6">
    <w:name w:val="toc 6"/>
    <w:next w:val="a"/>
    <w:link w:val="60"/>
    <w:uiPriority w:val="39"/>
    <w:rsid w:val="000E1A19"/>
    <w:pPr>
      <w:ind w:left="1000"/>
    </w:pPr>
  </w:style>
  <w:style w:type="character" w:customStyle="1" w:styleId="60">
    <w:name w:val="Оглавление 6 Знак"/>
    <w:link w:val="6"/>
    <w:rsid w:val="000E1A19"/>
  </w:style>
  <w:style w:type="paragraph" w:styleId="7">
    <w:name w:val="toc 7"/>
    <w:next w:val="a"/>
    <w:link w:val="70"/>
    <w:uiPriority w:val="39"/>
    <w:rsid w:val="000E1A19"/>
    <w:pPr>
      <w:ind w:left="1200"/>
    </w:pPr>
  </w:style>
  <w:style w:type="character" w:customStyle="1" w:styleId="70">
    <w:name w:val="Оглавление 7 Знак"/>
    <w:link w:val="7"/>
    <w:rsid w:val="000E1A19"/>
  </w:style>
  <w:style w:type="character" w:customStyle="1" w:styleId="30">
    <w:name w:val="Заголовок 3 Знак"/>
    <w:link w:val="3"/>
    <w:rsid w:val="000E1A19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31"/>
    <w:rsid w:val="000E1A19"/>
  </w:style>
  <w:style w:type="paragraph" w:styleId="31">
    <w:name w:val="toc 3"/>
    <w:next w:val="a"/>
    <w:link w:val="32"/>
    <w:uiPriority w:val="39"/>
    <w:rsid w:val="000E1A19"/>
    <w:pPr>
      <w:ind w:left="400"/>
    </w:pPr>
  </w:style>
  <w:style w:type="character" w:customStyle="1" w:styleId="32">
    <w:name w:val="Оглавление 3 Знак"/>
    <w:link w:val="31"/>
    <w:rsid w:val="000E1A19"/>
  </w:style>
  <w:style w:type="character" w:customStyle="1" w:styleId="50">
    <w:name w:val="Заголовок 5 Знак"/>
    <w:link w:val="5"/>
    <w:rsid w:val="000E1A1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0E1A19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0E1A19"/>
    <w:rPr>
      <w:color w:val="0000FF"/>
      <w:u w:val="single"/>
    </w:rPr>
  </w:style>
  <w:style w:type="character" w:styleId="a3">
    <w:name w:val="Hyperlink"/>
    <w:link w:val="13"/>
    <w:rsid w:val="000E1A19"/>
    <w:rPr>
      <w:color w:val="0000FF"/>
      <w:u w:val="single"/>
    </w:rPr>
  </w:style>
  <w:style w:type="paragraph" w:customStyle="1" w:styleId="Footnote">
    <w:name w:val="Footnote"/>
    <w:link w:val="Footnote0"/>
    <w:rsid w:val="000E1A19"/>
    <w:rPr>
      <w:rFonts w:ascii="XO Thames" w:hAnsi="XO Thames"/>
    </w:rPr>
  </w:style>
  <w:style w:type="character" w:customStyle="1" w:styleId="Footnote0">
    <w:name w:val="Footnote"/>
    <w:link w:val="Footnote"/>
    <w:rsid w:val="000E1A1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E1A19"/>
    <w:rPr>
      <w:rFonts w:ascii="XO Thames" w:hAnsi="XO Thames"/>
      <w:b/>
    </w:rPr>
  </w:style>
  <w:style w:type="character" w:customStyle="1" w:styleId="15">
    <w:name w:val="Оглавление 1 Знак"/>
    <w:link w:val="14"/>
    <w:rsid w:val="000E1A1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E1A1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E1A1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E1A19"/>
    <w:pPr>
      <w:ind w:left="1600"/>
    </w:pPr>
  </w:style>
  <w:style w:type="character" w:customStyle="1" w:styleId="90">
    <w:name w:val="Оглавление 9 Знак"/>
    <w:link w:val="9"/>
    <w:rsid w:val="000E1A19"/>
  </w:style>
  <w:style w:type="paragraph" w:styleId="8">
    <w:name w:val="toc 8"/>
    <w:next w:val="a"/>
    <w:link w:val="80"/>
    <w:uiPriority w:val="39"/>
    <w:rsid w:val="000E1A19"/>
    <w:pPr>
      <w:ind w:left="1400"/>
    </w:pPr>
  </w:style>
  <w:style w:type="character" w:customStyle="1" w:styleId="80">
    <w:name w:val="Оглавление 8 Знак"/>
    <w:link w:val="8"/>
    <w:rsid w:val="000E1A19"/>
  </w:style>
  <w:style w:type="paragraph" w:styleId="51">
    <w:name w:val="toc 5"/>
    <w:next w:val="a"/>
    <w:link w:val="52"/>
    <w:uiPriority w:val="39"/>
    <w:rsid w:val="000E1A19"/>
    <w:pPr>
      <w:ind w:left="800"/>
    </w:pPr>
  </w:style>
  <w:style w:type="character" w:customStyle="1" w:styleId="52">
    <w:name w:val="Оглавление 5 Знак"/>
    <w:link w:val="51"/>
    <w:rsid w:val="000E1A19"/>
  </w:style>
  <w:style w:type="paragraph" w:styleId="a4">
    <w:name w:val="Subtitle"/>
    <w:next w:val="a"/>
    <w:link w:val="a5"/>
    <w:uiPriority w:val="11"/>
    <w:qFormat/>
    <w:rsid w:val="000E1A19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0E1A1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0E1A19"/>
    <w:pPr>
      <w:ind w:left="1800"/>
    </w:pPr>
  </w:style>
  <w:style w:type="character" w:customStyle="1" w:styleId="toc100">
    <w:name w:val="toc 10"/>
    <w:link w:val="toc10"/>
    <w:rsid w:val="000E1A19"/>
  </w:style>
  <w:style w:type="paragraph" w:styleId="a6">
    <w:name w:val="Title"/>
    <w:next w:val="a"/>
    <w:link w:val="a7"/>
    <w:uiPriority w:val="10"/>
    <w:qFormat/>
    <w:rsid w:val="000E1A19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0E1A1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0E1A19"/>
    <w:rPr>
      <w:rFonts w:ascii="XO Thames" w:hAnsi="XO Thames"/>
      <w:b/>
      <w:color w:val="595959"/>
      <w:sz w:val="26"/>
    </w:rPr>
  </w:style>
  <w:style w:type="paragraph" w:styleId="a8">
    <w:name w:val="List Paragraph"/>
    <w:basedOn w:val="a"/>
    <w:link w:val="a9"/>
    <w:rsid w:val="000E1A19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0E1A19"/>
  </w:style>
  <w:style w:type="character" w:customStyle="1" w:styleId="20">
    <w:name w:val="Заголовок 2 Знак"/>
    <w:link w:val="2"/>
    <w:rsid w:val="000E1A19"/>
    <w:rPr>
      <w:rFonts w:ascii="XO Thames" w:hAnsi="XO Thames"/>
      <w:b/>
      <w:color w:val="00A0FF"/>
      <w:sz w:val="26"/>
    </w:rPr>
  </w:style>
  <w:style w:type="paragraph" w:styleId="aa">
    <w:name w:val="Normal (Web)"/>
    <w:basedOn w:val="a"/>
    <w:rsid w:val="00636F0D"/>
    <w:pPr>
      <w:spacing w:before="100" w:beforeAutospacing="1" w:after="100" w:afterAutospacing="1"/>
    </w:pPr>
    <w:rPr>
      <w:color w:val="auto"/>
      <w:szCs w:val="24"/>
    </w:rPr>
  </w:style>
  <w:style w:type="table" w:styleId="ab">
    <w:name w:val="Table Grid"/>
    <w:basedOn w:val="a1"/>
    <w:uiPriority w:val="59"/>
    <w:rsid w:val="005A3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skoraya_meditcinskaya_pomoshmz/" TargetMode="External"/><Relationship Id="rId13" Type="http://schemas.openxmlformats.org/officeDocument/2006/relationships/hyperlink" Target="http://pandia.ru/text/category/selmzskie_poseleniy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pravoohranitelmznie_organi/" TargetMode="External"/><Relationship Id="rId12" Type="http://schemas.openxmlformats.org/officeDocument/2006/relationships/hyperlink" Target="http://pandia.ru/text/category/Nazemnij_transpor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meditcinskie_tcentr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gorodskie_okruga/" TargetMode="External"/><Relationship Id="rId11" Type="http://schemas.openxmlformats.org/officeDocument/2006/relationships/hyperlink" Target="http://pandia.ru/text/category/vitrin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bejsbol/" TargetMode="External"/><Relationship Id="rId10" Type="http://schemas.openxmlformats.org/officeDocument/2006/relationships/hyperlink" Target="http://pandia.ru/text/category/zheleznodorozhnij_transport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pozharnaya_ohrana/" TargetMode="External"/><Relationship Id="rId14" Type="http://schemas.openxmlformats.org/officeDocument/2006/relationships/hyperlink" Target="http://pandia.ru/text/category/golovnie_ubor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8746B-ED4C-4E15-B604-A84DF13A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3171</Words>
  <Characters>18076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8</cp:revision>
  <cp:lastPrinted>2024-07-23T10:05:00Z</cp:lastPrinted>
  <dcterms:created xsi:type="dcterms:W3CDTF">2023-12-11T07:19:00Z</dcterms:created>
  <dcterms:modified xsi:type="dcterms:W3CDTF">2024-07-23T10:05:00Z</dcterms:modified>
</cp:coreProperties>
</file>