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92" w:rsidRPr="00B36192" w:rsidRDefault="00B36192" w:rsidP="00B361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19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36192" w:rsidRDefault="00B36192" w:rsidP="00B361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192"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«Химия» для 8-9 классов</w:t>
      </w:r>
    </w:p>
    <w:p w:rsidR="00B36192" w:rsidRPr="00B36192" w:rsidRDefault="00B36192" w:rsidP="00B361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требований Федерального государственного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основного общего образования второго поколения и 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программы по </w:t>
      </w:r>
      <w:r w:rsidRPr="00B36192">
        <w:rPr>
          <w:rFonts w:ascii="Times New Roman" w:hAnsi="Times New Roman" w:cs="Times New Roman"/>
          <w:sz w:val="24"/>
          <w:szCs w:val="24"/>
        </w:rPr>
        <w:t>учебному предмету.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Программа учебного предмета «Химия» предназначена для учащихся 8 – 9 классов</w:t>
      </w:r>
    </w:p>
    <w:p w:rsid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ООШ № 16 им. В.В. Сальникова.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Цель программы - усвоение содержания учебного предмета «химия» и достижение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обучающимися результатов изучения в соответствии с требованиями, установленными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и основной образовательной программой основного общего образования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Главными задачами реализации учебного предмета «химия» являются: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 xml:space="preserve"> создать комфортную обстановку, атмосферу сотрудничества, включить </w:t>
      </w:r>
      <w:proofErr w:type="gramStart"/>
      <w:r w:rsidRPr="00B361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6192">
        <w:rPr>
          <w:rFonts w:ascii="Times New Roman" w:hAnsi="Times New Roman" w:cs="Times New Roman"/>
          <w:sz w:val="24"/>
          <w:szCs w:val="24"/>
        </w:rPr>
        <w:t xml:space="preserve"> активную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 активизировать познавательный интерес, включить в познавательную деятельность;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 учить наблюдать, применять полученные знания на практике;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 сформировать знание основных понятий и законов химии;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 воспитывать общечеловеческую культуру;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 формировать здоровый образ жизни.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Программа рассчитана на 132 часа, со следующим распределением часов по годам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обучения / классам: 1год обучения /8 класс – 66 часов; 2 год обучения / 9 класс – 66 часов.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Учебники и учебно-методические пособия (УМК).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6192">
        <w:rPr>
          <w:rFonts w:ascii="Times New Roman" w:hAnsi="Times New Roman" w:cs="Times New Roman"/>
          <w:sz w:val="24"/>
          <w:szCs w:val="24"/>
        </w:rPr>
        <w:t>Электронные образовательные ресурсы: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http://school-collection.edu.ru Единая коллекция цифровых образовательных ресурсов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https://resh.edu.ru/class/8/ Российская электронная школа.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формируется весь комплекс результатов </w:t>
      </w:r>
      <w:proofErr w:type="gramStart"/>
      <w:r w:rsidRPr="00B3619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ФГОС: </w:t>
      </w:r>
      <w:proofErr w:type="gramStart"/>
      <w:r w:rsidRPr="00B36192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B3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19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36192">
        <w:rPr>
          <w:rFonts w:ascii="Times New Roman" w:hAnsi="Times New Roman" w:cs="Times New Roman"/>
          <w:sz w:val="24"/>
          <w:szCs w:val="24"/>
        </w:rPr>
        <w:t xml:space="preserve"> и предметные. Особое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внимание в изучении учебного предмета «Химия» уделяется следующим результатам: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 формирование первоначальных систематизированных представлений о веществах, их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36192">
        <w:rPr>
          <w:rFonts w:ascii="Times New Roman" w:hAnsi="Times New Roman" w:cs="Times New Roman"/>
          <w:sz w:val="24"/>
          <w:szCs w:val="24"/>
        </w:rPr>
        <w:t>превращениях</w:t>
      </w:r>
      <w:proofErr w:type="gramEnd"/>
      <w:r w:rsidRPr="00B36192">
        <w:rPr>
          <w:rFonts w:ascii="Times New Roman" w:hAnsi="Times New Roman" w:cs="Times New Roman"/>
          <w:sz w:val="24"/>
          <w:szCs w:val="24"/>
        </w:rPr>
        <w:t xml:space="preserve"> и практическом применении; овладение понятийным аппаратом и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символическим языком химии.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 xml:space="preserve"> осознание объективной значимости основ химической науки как области </w:t>
      </w:r>
      <w:proofErr w:type="gramStart"/>
      <w:r w:rsidRPr="00B36192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естествознания, химических превращений неорганических и органических веществ как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основы многих явлений живой и неживой природы; углубление представлений о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 xml:space="preserve">материальном </w:t>
      </w:r>
      <w:proofErr w:type="gramStart"/>
      <w:r w:rsidRPr="00B36192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B36192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 овладение основами химической грамотности: способностью анализировать и объективно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ситуации, связанные с химией, навыками безопасного обращения </w:t>
      </w:r>
      <w:proofErr w:type="gramStart"/>
      <w:r w:rsidRPr="00B3619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веществами, используемыми в повседневной жизни; умением анализировать и планировать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экологически безопасное поведение в целях сбережения здоровья и окружающей среды.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 xml:space="preserve"> формирование умений устанавливать связи между реально </w:t>
      </w:r>
      <w:proofErr w:type="gramStart"/>
      <w:r w:rsidRPr="00B36192">
        <w:rPr>
          <w:rFonts w:ascii="Times New Roman" w:hAnsi="Times New Roman" w:cs="Times New Roman"/>
          <w:sz w:val="24"/>
          <w:szCs w:val="24"/>
        </w:rPr>
        <w:t>наблюдаемыми</w:t>
      </w:r>
      <w:proofErr w:type="gramEnd"/>
      <w:r w:rsidRPr="00B36192">
        <w:rPr>
          <w:rFonts w:ascii="Times New Roman" w:hAnsi="Times New Roman" w:cs="Times New Roman"/>
          <w:sz w:val="24"/>
          <w:szCs w:val="24"/>
        </w:rPr>
        <w:t xml:space="preserve"> химическими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явлениями и процессами, происходящими в микромире, объяснять причины многообразия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веществ, зависимость их свойств от состава и строения, а также зависимость применения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веществ от их свойств.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 xml:space="preserve"> приобретение опыта использования различных методов изучения веществ; наблюдения </w:t>
      </w:r>
      <w:proofErr w:type="gramStart"/>
      <w:r w:rsidRPr="00B3619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361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92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превращениями при проведении несложных химических экспериментов с использованием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лабораторного оборудования и приборов.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lastRenderedPageBreak/>
        <w:t xml:space="preserve"> умение оказывать первую помощь при отравлениях, ожогах и других травмах, связанных </w:t>
      </w:r>
      <w:proofErr w:type="gramStart"/>
      <w:r w:rsidRPr="00B3619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веществами и лабораторным оборудованием.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 xml:space="preserve"> овладение приёмами работы с информацией химического содержания, представленной </w:t>
      </w:r>
      <w:proofErr w:type="gramStart"/>
      <w:r w:rsidRPr="00B3619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36192">
        <w:rPr>
          <w:rFonts w:ascii="Times New Roman" w:hAnsi="Times New Roman" w:cs="Times New Roman"/>
          <w:sz w:val="24"/>
          <w:szCs w:val="24"/>
        </w:rPr>
        <w:t>разной форме (в виде текста, формул, графиков, табличных данных, схем, фотографий).</w:t>
      </w:r>
      <w:proofErr w:type="gramEnd"/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 создание основы для формирования интереса к расширению и углублению химических знаний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и выбора химии как профильного предмета при переходе на ступень среднего (полного)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общего образования, а в дальнейшем и в качестве сферы своей профессиональной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 формирование представлений о значении химической науки в решении современных</w:t>
      </w:r>
    </w:p>
    <w:p w:rsidR="00B36192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экологических проблем, в том числе в предотвращении техногенных и экологических</w:t>
      </w:r>
    </w:p>
    <w:p w:rsidR="00A725B5" w:rsidRPr="00B36192" w:rsidRDefault="00B36192" w:rsidP="00B3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192">
        <w:rPr>
          <w:rFonts w:ascii="Times New Roman" w:hAnsi="Times New Roman" w:cs="Times New Roman"/>
          <w:sz w:val="24"/>
          <w:szCs w:val="24"/>
        </w:rPr>
        <w:t>катастроф.</w:t>
      </w:r>
    </w:p>
    <w:sectPr w:rsidR="00A725B5" w:rsidRPr="00B3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92"/>
    <w:rsid w:val="00A725B5"/>
    <w:rsid w:val="00B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1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2022-12-13T16:12:00Z</dcterms:created>
  <dcterms:modified xsi:type="dcterms:W3CDTF">2022-12-13T16:14:00Z</dcterms:modified>
</cp:coreProperties>
</file>