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E" w:rsidRDefault="00391556">
      <w:pPr>
        <w:pStyle w:val="10"/>
        <w:keepNext/>
        <w:keepLines/>
        <w:shd w:val="clear" w:color="auto" w:fill="auto"/>
        <w:spacing w:after="246" w:line="250" w:lineRule="exact"/>
        <w:ind w:left="2020"/>
      </w:pPr>
      <w:bookmarkStart w:id="0" w:name="bookmark0"/>
      <w:r>
        <w:t>Аннотация к рабочей программе по предмету «Математика»</w:t>
      </w:r>
      <w:bookmarkEnd w:id="0"/>
    </w:p>
    <w:p w:rsidR="00121C3E" w:rsidRDefault="00391556">
      <w:pPr>
        <w:pStyle w:val="10"/>
        <w:keepNext/>
        <w:keepLines/>
        <w:shd w:val="clear" w:color="auto" w:fill="auto"/>
        <w:spacing w:after="0" w:line="307" w:lineRule="exact"/>
        <w:ind w:left="1000"/>
      </w:pPr>
      <w:bookmarkStart w:id="1" w:name="bookmark1"/>
      <w:r>
        <w:t>1. Место предмета в структуре основной образовательной программы школы</w:t>
      </w:r>
      <w:bookmarkEnd w:id="1"/>
    </w:p>
    <w:p w:rsidR="00121C3E" w:rsidRDefault="00391556">
      <w:pPr>
        <w:pStyle w:val="11"/>
        <w:shd w:val="clear" w:color="auto" w:fill="auto"/>
        <w:ind w:left="20" w:right="20" w:firstLine="700"/>
      </w:pPr>
      <w:proofErr w:type="gramStart"/>
      <w:r>
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образования, планируемых результатов освоения обучающимися основой образовательной программы начального общего образования МБОУ</w:t>
      </w:r>
      <w:r>
        <w:t xml:space="preserve"> ООШ № </w:t>
      </w:r>
      <w:r w:rsidR="006E18BB">
        <w:rPr>
          <w:lang w:val="ru-RU"/>
        </w:rPr>
        <w:t>1</w:t>
      </w:r>
      <w:r>
        <w:t xml:space="preserve">6; авторских программ «Математика» М. И. Моро, М. А. Байтовой, Г. В. </w:t>
      </w:r>
      <w:proofErr w:type="spellStart"/>
      <w:r>
        <w:t>Бельтюковой</w:t>
      </w:r>
      <w:proofErr w:type="spellEnd"/>
      <w:r>
        <w:t>, С. И. Волковой, С. В. Степановой (УМК «Школа России»);</w:t>
      </w:r>
      <w:proofErr w:type="gramEnd"/>
      <w:r>
        <w:t xml:space="preserve"> утвержденных МО РФ в соответствии с требованиями Федерального компонента государственного стандарта начального о</w:t>
      </w:r>
      <w:r>
        <w:t>бразования. Программа УМК включает: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ind w:left="20" w:firstLine="700"/>
      </w:pPr>
      <w:r>
        <w:t>Моро М.И. Математика Рабочая программа. 1-4 классы. М.</w:t>
      </w:r>
      <w:proofErr w:type="gramStart"/>
      <w:r>
        <w:t xml:space="preserve"> :</w:t>
      </w:r>
      <w:proofErr w:type="gramEnd"/>
      <w:r>
        <w:t xml:space="preserve"> Просвещение 2016</w:t>
      </w:r>
      <w:r w:rsidR="006E18BB">
        <w:rPr>
          <w:lang w:val="ru-RU"/>
        </w:rPr>
        <w:t xml:space="preserve"> </w:t>
      </w:r>
      <w:r>
        <w:t>г.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ind w:left="20" w:firstLine="700"/>
      </w:pPr>
      <w:r>
        <w:t>Моро М.И. Учебник Математика,- М.</w:t>
      </w:r>
      <w:proofErr w:type="gramStart"/>
      <w:r>
        <w:t xml:space="preserve"> :</w:t>
      </w:r>
      <w:proofErr w:type="gramEnd"/>
      <w:r>
        <w:t xml:space="preserve"> Просвещение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ind w:left="20" w:firstLine="700"/>
      </w:pPr>
      <w:r>
        <w:t>Моро М.И. Математика. Рабочая тетрадь. В 2-х частях. - М.</w:t>
      </w:r>
      <w:proofErr w:type="gramStart"/>
      <w:r>
        <w:t xml:space="preserve"> :</w:t>
      </w:r>
      <w:proofErr w:type="gramEnd"/>
      <w:r>
        <w:t xml:space="preserve"> Просвещение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ind w:left="20" w:firstLine="700"/>
      </w:pPr>
      <w:r>
        <w:t>Волкова С.И. Математика.</w:t>
      </w:r>
      <w:r>
        <w:t xml:space="preserve"> Проверочные работы. - М.</w:t>
      </w:r>
      <w:proofErr w:type="gramStart"/>
      <w:r>
        <w:t xml:space="preserve"> :</w:t>
      </w:r>
      <w:proofErr w:type="gramEnd"/>
      <w:r>
        <w:t xml:space="preserve"> Просвещение</w:t>
      </w:r>
    </w:p>
    <w:p w:rsidR="00121C3E" w:rsidRDefault="00391556">
      <w:pPr>
        <w:pStyle w:val="11"/>
        <w:shd w:val="clear" w:color="auto" w:fill="auto"/>
        <w:ind w:left="20" w:right="20" w:firstLine="3180"/>
        <w:jc w:val="left"/>
      </w:pPr>
      <w:r>
        <w:rPr>
          <w:rStyle w:val="a5"/>
        </w:rPr>
        <w:t>2.Количество часов на изучение предмета</w:t>
      </w:r>
      <w:proofErr w:type="gramStart"/>
      <w:r>
        <w:rPr>
          <w:rStyle w:val="a5"/>
        </w:rPr>
        <w:t xml:space="preserve"> </w:t>
      </w:r>
      <w:r>
        <w:t>Н</w:t>
      </w:r>
      <w:proofErr w:type="gramEnd"/>
      <w:r>
        <w:t>а изучение математики в 1-м классе отводится 132 часа (4 часа в неделю, 33 учебные недели), во 2 - 4-х классах отводится 408 часов (4 часа в неделю, 34 учебные недели).</w:t>
      </w:r>
    </w:p>
    <w:p w:rsidR="00121C3E" w:rsidRDefault="00391556">
      <w:pPr>
        <w:pStyle w:val="11"/>
        <w:shd w:val="clear" w:color="auto" w:fill="auto"/>
        <w:ind w:left="720" w:right="2740" w:firstLine="2920"/>
        <w:jc w:val="left"/>
      </w:pPr>
      <w:r>
        <w:rPr>
          <w:rStyle w:val="a5"/>
        </w:rPr>
        <w:t>3. Цел</w:t>
      </w:r>
      <w:r>
        <w:rPr>
          <w:rStyle w:val="a5"/>
        </w:rPr>
        <w:t xml:space="preserve">и и задачи изучения предмета </w:t>
      </w:r>
      <w:r>
        <w:t>Основными целями начального обучения математике являются: Математическое развитие младших школьников. Формирование системы начальных математических знаний. Воспитание интереса к математике, к умственной деятельности.</w:t>
      </w:r>
    </w:p>
    <w:p w:rsidR="00121C3E" w:rsidRDefault="00391556">
      <w:pPr>
        <w:pStyle w:val="11"/>
        <w:shd w:val="clear" w:color="auto" w:fill="auto"/>
        <w:ind w:left="20" w:right="20" w:firstLine="700"/>
      </w:pPr>
      <w:r>
        <w:t xml:space="preserve">Программа </w:t>
      </w:r>
      <w:r>
        <w:t>определяет ряд задач, решение которых направлено на достижение основных целей начального математического образования:</w:t>
      </w:r>
    </w:p>
    <w:p w:rsidR="00121C3E" w:rsidRDefault="00391556">
      <w:pPr>
        <w:pStyle w:val="11"/>
        <w:shd w:val="clear" w:color="auto" w:fill="auto"/>
        <w:ind w:left="20" w:right="20" w:firstLine="700"/>
      </w:pPr>
      <w: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</w:t>
      </w:r>
      <w:r>
        <w:t>жающего мира (умения устанавливать, описывать, моделировать и объяснять количественные и пространственные отношения):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ind w:left="720"/>
        <w:jc w:val="left"/>
      </w:pPr>
      <w:r>
        <w:t>развитие основ логического, знаково-символического и алгоритмического мышления;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ind w:left="720"/>
        <w:jc w:val="left"/>
      </w:pPr>
      <w:r>
        <w:t>развитие пространственного воображения;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ind w:left="720"/>
        <w:jc w:val="left"/>
      </w:pPr>
      <w:r>
        <w:t>развитие математической речи;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601"/>
        </w:tabs>
        <w:ind w:left="720" w:right="20"/>
        <w:jc w:val="left"/>
      </w:pPr>
      <w: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601"/>
        </w:tabs>
        <w:ind w:left="720"/>
        <w:jc w:val="left"/>
      </w:pPr>
      <w:r>
        <w:t>формирование умения вести поиск информации и работать с ней;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601"/>
        </w:tabs>
        <w:ind w:left="720"/>
        <w:jc w:val="left"/>
      </w:pPr>
      <w:r>
        <w:t>формирование первоначальных предст</w:t>
      </w:r>
      <w:r>
        <w:t>авлений о компьютерной грамотности;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ind w:left="720"/>
        <w:jc w:val="left"/>
      </w:pPr>
      <w:r>
        <w:t>развитие познавательных способностей;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596"/>
        </w:tabs>
        <w:ind w:left="720"/>
        <w:jc w:val="left"/>
      </w:pPr>
      <w:r>
        <w:t>воспитание стремления к расширению математических знаний;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601"/>
        </w:tabs>
        <w:ind w:left="720"/>
        <w:jc w:val="left"/>
      </w:pPr>
      <w:r>
        <w:t>формирование критичности мышления;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ind w:left="720" w:right="20"/>
        <w:jc w:val="left"/>
      </w:pPr>
      <w:r>
        <w:t xml:space="preserve">развитие умений </w:t>
      </w:r>
      <w:proofErr w:type="spellStart"/>
      <w:r>
        <w:t>аргументированно</w:t>
      </w:r>
      <w:proofErr w:type="spellEnd"/>
      <w:r>
        <w:t xml:space="preserve"> обосновывать и отстаивать высказанное суждение, оцениват</w:t>
      </w:r>
      <w:r>
        <w:t>ь и принимать суждения других.</w:t>
      </w:r>
    </w:p>
    <w:p w:rsidR="00121C3E" w:rsidRDefault="00391556">
      <w:pPr>
        <w:pStyle w:val="10"/>
        <w:keepNext/>
        <w:keepLines/>
        <w:shd w:val="clear" w:color="auto" w:fill="auto"/>
        <w:spacing w:after="0" w:line="307" w:lineRule="exact"/>
        <w:ind w:left="720" w:firstLine="2920"/>
      </w:pPr>
      <w:bookmarkStart w:id="2" w:name="bookmark2"/>
      <w:r>
        <w:t>4. Основные разделы программы</w:t>
      </w:r>
      <w:bookmarkEnd w:id="2"/>
    </w:p>
    <w:p w:rsidR="00121C3E" w:rsidRDefault="00391556">
      <w:pPr>
        <w:pStyle w:val="11"/>
        <w:shd w:val="clear" w:color="auto" w:fill="auto"/>
        <w:ind w:left="720" w:right="6560" w:firstLine="0"/>
        <w:jc w:val="left"/>
      </w:pPr>
      <w:r>
        <w:t>Числа и величины Арифметические действия Работа с текстовыми задачами</w:t>
      </w:r>
    </w:p>
    <w:p w:rsidR="00121C3E" w:rsidRDefault="00391556">
      <w:pPr>
        <w:pStyle w:val="11"/>
        <w:shd w:val="clear" w:color="auto" w:fill="auto"/>
        <w:ind w:left="720" w:right="3780" w:firstLine="0"/>
        <w:jc w:val="left"/>
      </w:pPr>
      <w:r>
        <w:t>Пространственные отношения. Геометрические фигуры Геометрические величины Работа с информацией</w:t>
      </w:r>
    </w:p>
    <w:p w:rsidR="00121C3E" w:rsidRDefault="00391556">
      <w:pPr>
        <w:pStyle w:val="10"/>
        <w:keepNext/>
        <w:keepLines/>
        <w:shd w:val="clear" w:color="auto" w:fill="auto"/>
        <w:spacing w:after="0" w:line="307" w:lineRule="exact"/>
        <w:ind w:firstLine="3260"/>
      </w:pPr>
      <w:bookmarkStart w:id="3" w:name="bookmark3"/>
      <w:r>
        <w:t>5.0сновные образовательные технологии</w:t>
      </w:r>
      <w:bookmarkEnd w:id="3"/>
    </w:p>
    <w:p w:rsidR="00121C3E" w:rsidRDefault="00391556">
      <w:pPr>
        <w:pStyle w:val="11"/>
        <w:shd w:val="clear" w:color="auto" w:fill="auto"/>
        <w:ind w:right="20" w:firstLine="700"/>
      </w:pPr>
      <w:r>
        <w:t>В процессе изучения предмета используются технологии уровневой дифференциации, проблемного обучения, групповые технологии, классно-урочная система.</w:t>
      </w:r>
    </w:p>
    <w:p w:rsidR="00121C3E" w:rsidRDefault="00391556">
      <w:pPr>
        <w:pStyle w:val="11"/>
        <w:shd w:val="clear" w:color="auto" w:fill="auto"/>
        <w:ind w:right="20" w:firstLine="3260"/>
        <w:jc w:val="left"/>
      </w:pPr>
      <w:r>
        <w:rPr>
          <w:rStyle w:val="a6"/>
        </w:rPr>
        <w:lastRenderedPageBreak/>
        <w:t>б</w:t>
      </w:r>
      <w:proofErr w:type="gramStart"/>
      <w:r>
        <w:rPr>
          <w:rStyle w:val="a6"/>
        </w:rPr>
        <w:t>.Т</w:t>
      </w:r>
      <w:proofErr w:type="gramEnd"/>
      <w:r>
        <w:rPr>
          <w:rStyle w:val="a6"/>
        </w:rPr>
        <w:t xml:space="preserve">ребования к результатам освоения </w:t>
      </w:r>
      <w:r>
        <w:t>В результате изучения курса матема</w:t>
      </w:r>
      <w:r>
        <w:t>тики обучающиеся на уровне начального общего образования:</w:t>
      </w:r>
    </w:p>
    <w:p w:rsidR="00121C3E" w:rsidRDefault="00391556">
      <w:pPr>
        <w:pStyle w:val="11"/>
        <w:shd w:val="clear" w:color="auto" w:fill="auto"/>
        <w:ind w:right="20" w:firstLine="700"/>
      </w:pPr>
      <w: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21C3E" w:rsidRDefault="00391556">
      <w:pPr>
        <w:pStyle w:val="11"/>
        <w:shd w:val="clear" w:color="auto" w:fill="auto"/>
        <w:ind w:right="20" w:firstLine="700"/>
      </w:pPr>
      <w:r>
        <w:t>овладеют основами логического и алгор</w:t>
      </w:r>
      <w:r>
        <w:t>итмического мышления, пространственного воображения и математической речи, приобретут необходимые вычислительные навыки;</w:t>
      </w:r>
    </w:p>
    <w:p w:rsidR="00121C3E" w:rsidRDefault="00391556">
      <w:pPr>
        <w:pStyle w:val="11"/>
        <w:shd w:val="clear" w:color="auto" w:fill="auto"/>
        <w:ind w:right="20" w:firstLine="700"/>
      </w:pPr>
      <w:r>
        <w:t>научатся применять математические знания и представления для решения учебных задач, приобретут начальный опыт применения математических</w:t>
      </w:r>
      <w:r>
        <w:t xml:space="preserve"> знаний в повседневных ситуациях;</w:t>
      </w:r>
    </w:p>
    <w:p w:rsidR="00121C3E" w:rsidRDefault="00391556">
      <w:pPr>
        <w:pStyle w:val="11"/>
        <w:shd w:val="clear" w:color="auto" w:fill="auto"/>
        <w:ind w:right="20" w:firstLine="700"/>
      </w:pPr>
      <w: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</w:t>
      </w:r>
      <w:r>
        <w:t>ствия; составлять числовое выражение и находить его значение; накопят опыт решения текстовых задач;</w:t>
      </w:r>
    </w:p>
    <w:p w:rsidR="00121C3E" w:rsidRDefault="00391556">
      <w:pPr>
        <w:pStyle w:val="11"/>
        <w:shd w:val="clear" w:color="auto" w:fill="auto"/>
        <w:ind w:right="20" w:firstLine="700"/>
      </w:pPr>
      <w:r>
        <w:t xml:space="preserve"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</w:t>
      </w:r>
      <w:r>
        <w:t>площадей;</w:t>
      </w:r>
    </w:p>
    <w:p w:rsidR="00121C3E" w:rsidRDefault="00391556">
      <w:pPr>
        <w:pStyle w:val="11"/>
        <w:shd w:val="clear" w:color="auto" w:fill="auto"/>
        <w:ind w:right="20" w:firstLine="700"/>
      </w:pPr>
      <w: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</w:t>
      </w:r>
      <w:r>
        <w:t>грамм, заполнять готовые формы, объяснять, сравнивать и обобщать информацию, делать выводы и прогнозы.</w:t>
      </w:r>
    </w:p>
    <w:p w:rsidR="00121C3E" w:rsidRDefault="00391556">
      <w:pPr>
        <w:pStyle w:val="10"/>
        <w:keepNext/>
        <w:keepLines/>
        <w:shd w:val="clear" w:color="auto" w:fill="auto"/>
        <w:spacing w:after="0" w:line="307" w:lineRule="exact"/>
        <w:ind w:firstLine="3260"/>
      </w:pPr>
      <w:bookmarkStart w:id="4" w:name="bookmark4"/>
      <w:r>
        <w:t>7. Периодичность и формы текущего контроля.</w:t>
      </w:r>
      <w:bookmarkEnd w:id="4"/>
    </w:p>
    <w:p w:rsidR="00121C3E" w:rsidRDefault="0039155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507"/>
        </w:tabs>
        <w:spacing w:after="0" w:line="307" w:lineRule="exact"/>
        <w:ind w:left="5320"/>
      </w:pPr>
      <w:bookmarkStart w:id="5" w:name="bookmark5"/>
      <w:proofErr w:type="gramStart"/>
      <w:r>
        <w:t>к</w:t>
      </w:r>
      <w:proofErr w:type="gramEnd"/>
      <w:r>
        <w:t>ласс</w:t>
      </w:r>
      <w:bookmarkEnd w:id="5"/>
    </w:p>
    <w:p w:rsidR="00121C3E" w:rsidRDefault="00391556">
      <w:pPr>
        <w:pStyle w:val="120"/>
        <w:keepNext/>
        <w:keepLines/>
        <w:shd w:val="clear" w:color="auto" w:fill="auto"/>
      </w:pPr>
      <w:bookmarkStart w:id="6" w:name="bookmark6"/>
      <w:r>
        <w:t>Контрольные работы:</w:t>
      </w:r>
      <w:bookmarkEnd w:id="6"/>
    </w:p>
    <w:p w:rsidR="006E18BB" w:rsidRDefault="00391556">
      <w:pPr>
        <w:pStyle w:val="11"/>
        <w:shd w:val="clear" w:color="auto" w:fill="auto"/>
        <w:ind w:left="720" w:right="4660" w:firstLine="0"/>
        <w:jc w:val="left"/>
        <w:rPr>
          <w:lang w:val="ru-RU"/>
        </w:rPr>
      </w:pPr>
      <w:r>
        <w:t>Итоговая контрольная работа</w:t>
      </w:r>
    </w:p>
    <w:p w:rsidR="00121C3E" w:rsidRDefault="00391556">
      <w:pPr>
        <w:pStyle w:val="11"/>
        <w:shd w:val="clear" w:color="auto" w:fill="auto"/>
        <w:ind w:left="720" w:right="4660" w:firstLine="0"/>
        <w:jc w:val="left"/>
      </w:pPr>
      <w:r>
        <w:rPr>
          <w:rStyle w:val="13pt"/>
        </w:rPr>
        <w:t>Практические работы:</w:t>
      </w:r>
    </w:p>
    <w:p w:rsidR="00121C3E" w:rsidRDefault="00391556">
      <w:pPr>
        <w:pStyle w:val="11"/>
        <w:shd w:val="clear" w:color="auto" w:fill="auto"/>
        <w:ind w:right="20" w:firstLine="700"/>
      </w:pPr>
      <w:proofErr w:type="gramStart"/>
      <w:r>
        <w:t>Сравнение предметов по размеру (больше - меньше, выше - ниже, длиннее - короче) и форме (круглый, квадратный, треугольный).</w:t>
      </w:r>
      <w:proofErr w:type="gramEnd"/>
    </w:p>
    <w:p w:rsidR="00121C3E" w:rsidRDefault="00391556">
      <w:pPr>
        <w:pStyle w:val="11"/>
        <w:shd w:val="clear" w:color="auto" w:fill="auto"/>
        <w:ind w:right="20" w:firstLine="700"/>
        <w:jc w:val="left"/>
      </w:pPr>
      <w:r>
        <w:t xml:space="preserve">Сравнение длин отрезков (на глаз, наложением, при помощи линейки с делениями); измерение длины отрезка, построение отрезка заданной </w:t>
      </w:r>
      <w:r>
        <w:t>длины. Единицы длины. Построение отрезков заданной длины.</w:t>
      </w:r>
    </w:p>
    <w:p w:rsidR="00121C3E" w:rsidRDefault="0039155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522"/>
        </w:tabs>
        <w:spacing w:after="0" w:line="307" w:lineRule="exact"/>
        <w:ind w:left="5320"/>
      </w:pPr>
      <w:bookmarkStart w:id="7" w:name="bookmark7"/>
      <w:proofErr w:type="gramStart"/>
      <w:r>
        <w:t>к</w:t>
      </w:r>
      <w:proofErr w:type="gramEnd"/>
      <w:r>
        <w:t>ласс</w:t>
      </w:r>
      <w:bookmarkEnd w:id="7"/>
    </w:p>
    <w:p w:rsidR="00121C3E" w:rsidRDefault="00391556">
      <w:pPr>
        <w:pStyle w:val="120"/>
        <w:keepNext/>
        <w:keepLines/>
        <w:shd w:val="clear" w:color="auto" w:fill="auto"/>
      </w:pPr>
      <w:bookmarkStart w:id="8" w:name="bookmark8"/>
      <w:r>
        <w:t>Контрольные работы:</w:t>
      </w:r>
      <w:bookmarkEnd w:id="8"/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15"/>
        </w:tabs>
        <w:ind w:firstLine="700"/>
      </w:pPr>
      <w:r>
        <w:t>-входная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720" w:right="6480" w:firstLine="0"/>
        <w:jc w:val="left"/>
      </w:pPr>
      <w:r>
        <w:t>-текущие и тематические: Числа от 1 до 100. Нумерация.</w:t>
      </w:r>
    </w:p>
    <w:p w:rsidR="00121C3E" w:rsidRDefault="00391556">
      <w:pPr>
        <w:pStyle w:val="11"/>
        <w:shd w:val="clear" w:color="auto" w:fill="auto"/>
        <w:ind w:left="720" w:right="4660" w:firstLine="0"/>
        <w:jc w:val="left"/>
      </w:pPr>
      <w:r>
        <w:t>Устное сложение и вычитание в пределах 100. Буквенные выражения. Уравнения.</w:t>
      </w:r>
    </w:p>
    <w:p w:rsidR="006E18BB" w:rsidRDefault="00391556">
      <w:pPr>
        <w:pStyle w:val="11"/>
        <w:shd w:val="clear" w:color="auto" w:fill="auto"/>
        <w:ind w:left="720" w:right="2420" w:firstLine="0"/>
        <w:jc w:val="left"/>
        <w:rPr>
          <w:lang w:val="ru-RU"/>
        </w:rPr>
      </w:pPr>
      <w:r>
        <w:t xml:space="preserve">Письменные приемы сложения и вычитания в пределах 100. Сложение и вычитание в пределах 100. Решение составных задач. Решение задач на умножение и деление. Табличное умножение и деление на 2 и на 3. -итоговые (1, 2, 3 учебные четверти и в конце года) </w:t>
      </w:r>
    </w:p>
    <w:p w:rsidR="00121C3E" w:rsidRDefault="00391556">
      <w:pPr>
        <w:pStyle w:val="11"/>
        <w:shd w:val="clear" w:color="auto" w:fill="auto"/>
        <w:ind w:left="720" w:right="2420" w:firstLine="0"/>
        <w:jc w:val="left"/>
      </w:pPr>
      <w:r>
        <w:rPr>
          <w:rStyle w:val="13pt"/>
        </w:rPr>
        <w:t>Практи</w:t>
      </w:r>
      <w:r>
        <w:rPr>
          <w:rStyle w:val="13pt"/>
        </w:rPr>
        <w:t>ческие работы:</w:t>
      </w:r>
    </w:p>
    <w:p w:rsidR="00121C3E" w:rsidRDefault="00391556">
      <w:pPr>
        <w:pStyle w:val="11"/>
        <w:shd w:val="clear" w:color="auto" w:fill="auto"/>
        <w:ind w:left="720" w:right="3640" w:firstLine="0"/>
        <w:jc w:val="left"/>
      </w:pPr>
      <w:r>
        <w:t>Единицы длины. Построение отрезков заданной длины. Монеты (набор и размен).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Сумма и разность отрезков.</w:t>
      </w:r>
    </w:p>
    <w:p w:rsidR="00121C3E" w:rsidRDefault="00391556">
      <w:pPr>
        <w:pStyle w:val="11"/>
        <w:shd w:val="clear" w:color="auto" w:fill="auto"/>
        <w:ind w:right="20" w:firstLine="700"/>
        <w:jc w:val="left"/>
      </w:pPr>
      <w:r>
        <w:t>Единицы времени, определение времени по часам с точностью до часа, с точностью до минуты.</w:t>
      </w:r>
    </w:p>
    <w:p w:rsidR="00121C3E" w:rsidRDefault="00391556">
      <w:pPr>
        <w:pStyle w:val="11"/>
        <w:shd w:val="clear" w:color="auto" w:fill="auto"/>
        <w:ind w:right="20" w:firstLine="700"/>
        <w:jc w:val="left"/>
      </w:pPr>
      <w:r>
        <w:t>Прямой угол, получение модели прямого угла; построение прямого угла и прямоугольника на клетчатой бумаге.</w:t>
      </w:r>
    </w:p>
    <w:p w:rsidR="00121C3E" w:rsidRDefault="0039155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462"/>
        </w:tabs>
        <w:spacing w:after="0" w:line="307" w:lineRule="exact"/>
        <w:ind w:left="5260"/>
      </w:pPr>
      <w:bookmarkStart w:id="9" w:name="bookmark9"/>
      <w:r>
        <w:t>класс</w:t>
      </w:r>
      <w:bookmarkEnd w:id="9"/>
    </w:p>
    <w:p w:rsidR="00121C3E" w:rsidRDefault="00391556">
      <w:pPr>
        <w:pStyle w:val="120"/>
        <w:keepNext/>
        <w:keepLines/>
        <w:shd w:val="clear" w:color="auto" w:fill="auto"/>
        <w:jc w:val="left"/>
      </w:pPr>
      <w:bookmarkStart w:id="10" w:name="bookmark10"/>
      <w:r>
        <w:t>Контрольные работы:</w:t>
      </w:r>
      <w:bookmarkEnd w:id="10"/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10"/>
        </w:tabs>
        <w:ind w:firstLine="700"/>
        <w:jc w:val="left"/>
      </w:pPr>
      <w:r>
        <w:t>входная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06"/>
        </w:tabs>
        <w:ind w:firstLine="700"/>
        <w:jc w:val="left"/>
      </w:pPr>
      <w:r>
        <w:lastRenderedPageBreak/>
        <w:t>текущие и тематические:</w:t>
      </w:r>
    </w:p>
    <w:p w:rsidR="00121C3E" w:rsidRDefault="00391556">
      <w:pPr>
        <w:pStyle w:val="11"/>
        <w:shd w:val="clear" w:color="auto" w:fill="auto"/>
        <w:ind w:left="720" w:right="20" w:firstLine="0"/>
        <w:jc w:val="left"/>
      </w:pPr>
      <w:r>
        <w:t>Порядок действий. Табличные случаи умножения и деления на 2 и 3. Таблица умножения и деления. Решение задач.</w:t>
      </w:r>
    </w:p>
    <w:p w:rsidR="00121C3E" w:rsidRDefault="00391556">
      <w:pPr>
        <w:pStyle w:val="11"/>
        <w:shd w:val="clear" w:color="auto" w:fill="auto"/>
        <w:ind w:left="720" w:right="20" w:firstLine="0"/>
        <w:jc w:val="left"/>
      </w:pPr>
      <w:r>
        <w:t xml:space="preserve">Приемы </w:t>
      </w:r>
      <w:proofErr w:type="spellStart"/>
      <w:r>
        <w:t>внетабличного</w:t>
      </w:r>
      <w:proofErr w:type="spellEnd"/>
      <w:r>
        <w:t xml:space="preserve"> умножения и деления. Решение задач и уравнений. Деление с остатком. Решение задач.</w:t>
      </w:r>
    </w:p>
    <w:p w:rsidR="00121C3E" w:rsidRDefault="00391556">
      <w:pPr>
        <w:pStyle w:val="11"/>
        <w:shd w:val="clear" w:color="auto" w:fill="auto"/>
        <w:ind w:left="720" w:right="20" w:firstLine="0"/>
        <w:jc w:val="left"/>
      </w:pPr>
      <w:r>
        <w:t>Приемы письменного сложения и вычитания тре</w:t>
      </w:r>
      <w:r>
        <w:t>хзначных чисел. Приемы письменного умножения и деления в пределах 1000.</w:t>
      </w:r>
    </w:p>
    <w:p w:rsidR="006E18BB" w:rsidRPr="006E18BB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720" w:right="20" w:firstLine="0"/>
        <w:jc w:val="left"/>
      </w:pPr>
      <w:r>
        <w:t xml:space="preserve">итоговые (1, 2, 3 учебные четверти и в конце года) </w:t>
      </w:r>
    </w:p>
    <w:p w:rsidR="00121C3E" w:rsidRDefault="00391556" w:rsidP="006E18BB">
      <w:pPr>
        <w:pStyle w:val="11"/>
        <w:shd w:val="clear" w:color="auto" w:fill="auto"/>
        <w:tabs>
          <w:tab w:val="left" w:pos="1435"/>
        </w:tabs>
        <w:ind w:left="720" w:right="20" w:firstLine="0"/>
        <w:jc w:val="left"/>
      </w:pPr>
      <w:r>
        <w:rPr>
          <w:rStyle w:val="13pt0"/>
        </w:rPr>
        <w:t>Практические работы:</w:t>
      </w:r>
    </w:p>
    <w:p w:rsidR="00121C3E" w:rsidRDefault="00391556">
      <w:pPr>
        <w:pStyle w:val="11"/>
        <w:shd w:val="clear" w:color="auto" w:fill="auto"/>
        <w:ind w:right="20" w:firstLine="700"/>
        <w:jc w:val="left"/>
      </w:pPr>
      <w:r>
        <w:t>Площадь; сравнение площадей фигур на глаз, наложением, с помощью подсчета выбранной мерки.</w:t>
      </w:r>
    </w:p>
    <w:p w:rsidR="00121C3E" w:rsidRDefault="00391556">
      <w:pPr>
        <w:pStyle w:val="11"/>
        <w:shd w:val="clear" w:color="auto" w:fill="auto"/>
        <w:ind w:left="720" w:right="20" w:firstLine="0"/>
        <w:jc w:val="left"/>
      </w:pPr>
      <w:r>
        <w:t>Круг, окружность; пос</w:t>
      </w:r>
      <w:r>
        <w:t>троение окружности с помощью циркуля. Единицы массы; взвешивание предметов.</w:t>
      </w:r>
    </w:p>
    <w:p w:rsidR="00121C3E" w:rsidRDefault="0039155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457"/>
        </w:tabs>
        <w:spacing w:after="0" w:line="307" w:lineRule="exact"/>
        <w:ind w:left="5260"/>
      </w:pPr>
      <w:bookmarkStart w:id="11" w:name="bookmark11"/>
      <w:proofErr w:type="gramStart"/>
      <w:r>
        <w:t>к</w:t>
      </w:r>
      <w:proofErr w:type="gramEnd"/>
      <w:r>
        <w:t>ласс</w:t>
      </w:r>
      <w:bookmarkEnd w:id="11"/>
    </w:p>
    <w:p w:rsidR="00121C3E" w:rsidRDefault="00391556">
      <w:pPr>
        <w:pStyle w:val="120"/>
        <w:keepNext/>
        <w:keepLines/>
        <w:shd w:val="clear" w:color="auto" w:fill="auto"/>
        <w:jc w:val="left"/>
      </w:pPr>
      <w:bookmarkStart w:id="12" w:name="bookmark12"/>
      <w:r>
        <w:t>Контрольные работы:</w:t>
      </w:r>
      <w:bookmarkEnd w:id="12"/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10"/>
        </w:tabs>
        <w:ind w:firstLine="700"/>
        <w:jc w:val="left"/>
      </w:pPr>
      <w:r>
        <w:t>входная</w:t>
      </w:r>
    </w:p>
    <w:p w:rsidR="00121C3E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ind w:left="720" w:right="20" w:firstLine="0"/>
        <w:jc w:val="left"/>
      </w:pPr>
      <w:r>
        <w:t>текущие и тематические: Нумерация чисел больших 1000.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Величины. Сложение и вычитание многозначных чисел.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 xml:space="preserve">Умножение и деление многозначных чисел на </w:t>
      </w:r>
      <w:proofErr w:type="gramStart"/>
      <w:r>
        <w:t>однозначные</w:t>
      </w:r>
      <w:proofErr w:type="gramEnd"/>
      <w:r>
        <w:t>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Умножение и деление на числа, оканчивающиеся нулями.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Письменное умножение на двузначное и трехзначное число.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Умножение и деление на двузначное и трехзначное число. Деление с остатком.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Арифметические де</w:t>
      </w:r>
      <w:r>
        <w:t>йствия. Правила о порядке выполнения действий.</w:t>
      </w:r>
    </w:p>
    <w:p w:rsidR="006E18BB" w:rsidRPr="006E18BB" w:rsidRDefault="0039155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720" w:right="20" w:firstLine="0"/>
        <w:jc w:val="left"/>
      </w:pPr>
      <w:r>
        <w:t xml:space="preserve">итоговые (1, 2, 3 учебные четверти и в конце года) </w:t>
      </w:r>
    </w:p>
    <w:p w:rsidR="00121C3E" w:rsidRDefault="00391556" w:rsidP="006E18BB">
      <w:pPr>
        <w:pStyle w:val="11"/>
        <w:shd w:val="clear" w:color="auto" w:fill="auto"/>
        <w:tabs>
          <w:tab w:val="left" w:pos="1435"/>
        </w:tabs>
        <w:ind w:left="720" w:right="20" w:firstLine="0"/>
        <w:jc w:val="left"/>
      </w:pPr>
      <w:r>
        <w:rPr>
          <w:rStyle w:val="13pt0"/>
        </w:rPr>
        <w:t>Практические работы:</w:t>
      </w:r>
    </w:p>
    <w:p w:rsidR="00121C3E" w:rsidRDefault="00391556">
      <w:pPr>
        <w:pStyle w:val="11"/>
        <w:shd w:val="clear" w:color="auto" w:fill="auto"/>
        <w:ind w:firstLine="700"/>
        <w:jc w:val="left"/>
      </w:pPr>
      <w:r>
        <w:t>Угол. Построение углов различных видов.</w:t>
      </w:r>
    </w:p>
    <w:p w:rsidR="00121C3E" w:rsidRDefault="00391556">
      <w:pPr>
        <w:pStyle w:val="11"/>
        <w:shd w:val="clear" w:color="auto" w:fill="auto"/>
        <w:ind w:left="720" w:right="20" w:firstLine="0"/>
        <w:jc w:val="left"/>
      </w:pPr>
      <w:r>
        <w:t>Измерение площади геометрической фигуры при помощи палетки. Построение прямоугольного треугольник</w:t>
      </w:r>
      <w:r>
        <w:t>а и прямоугольника на нелинованной бумаге.</w:t>
      </w:r>
    </w:p>
    <w:p w:rsidR="006E18BB" w:rsidRDefault="006E18BB">
      <w:pPr>
        <w:pStyle w:val="10"/>
        <w:keepNext/>
        <w:keepLines/>
        <w:shd w:val="clear" w:color="auto" w:fill="auto"/>
        <w:spacing w:after="0" w:line="307" w:lineRule="exact"/>
        <w:ind w:left="5260"/>
        <w:rPr>
          <w:lang w:val="ru-RU"/>
        </w:rPr>
      </w:pPr>
      <w:bookmarkStart w:id="13" w:name="bookmark13"/>
    </w:p>
    <w:p w:rsidR="00121C3E" w:rsidRDefault="00391556">
      <w:pPr>
        <w:pStyle w:val="10"/>
        <w:keepNext/>
        <w:keepLines/>
        <w:shd w:val="clear" w:color="auto" w:fill="auto"/>
        <w:spacing w:after="0" w:line="307" w:lineRule="exact"/>
        <w:ind w:left="5260"/>
      </w:pPr>
      <w:r>
        <w:t>8. Составители</w:t>
      </w:r>
      <w:bookmarkEnd w:id="13"/>
    </w:p>
    <w:p w:rsidR="006E18BB" w:rsidRDefault="00391556" w:rsidP="006E18BB">
      <w:pPr>
        <w:pStyle w:val="20"/>
        <w:shd w:val="clear" w:color="auto" w:fill="auto"/>
        <w:ind w:firstLine="740"/>
        <w:jc w:val="left"/>
      </w:pPr>
      <w:r>
        <w:t xml:space="preserve">Аннотацию составили учителя начальных классов: </w:t>
      </w:r>
      <w:r w:rsidR="006E18BB">
        <w:t xml:space="preserve">Г.Ф. </w:t>
      </w:r>
      <w:proofErr w:type="spellStart"/>
      <w:r w:rsidR="006E18BB">
        <w:t>Кряжевских</w:t>
      </w:r>
      <w:proofErr w:type="spellEnd"/>
      <w:r w:rsidR="006E18BB">
        <w:t>, Н.Н. Малеева, Л.В. Гончарова, Н.И. Кравченко</w:t>
      </w:r>
    </w:p>
    <w:p w:rsidR="00121C3E" w:rsidRDefault="00121C3E">
      <w:pPr>
        <w:pStyle w:val="11"/>
        <w:shd w:val="clear" w:color="auto" w:fill="auto"/>
        <w:ind w:right="20" w:firstLine="700"/>
        <w:jc w:val="left"/>
      </w:pPr>
    </w:p>
    <w:sectPr w:rsidR="00121C3E" w:rsidSect="00121C3E">
      <w:type w:val="continuous"/>
      <w:pgSz w:w="11905" w:h="16837"/>
      <w:pgMar w:top="634" w:right="563" w:bottom="749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56" w:rsidRDefault="00391556" w:rsidP="00121C3E">
      <w:r>
        <w:separator/>
      </w:r>
    </w:p>
  </w:endnote>
  <w:endnote w:type="continuationSeparator" w:id="0">
    <w:p w:rsidR="00391556" w:rsidRDefault="00391556" w:rsidP="0012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56" w:rsidRDefault="00391556"/>
  </w:footnote>
  <w:footnote w:type="continuationSeparator" w:id="0">
    <w:p w:rsidR="00391556" w:rsidRDefault="003915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4655"/>
    <w:multiLevelType w:val="multilevel"/>
    <w:tmpl w:val="C41E5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46974"/>
    <w:multiLevelType w:val="multilevel"/>
    <w:tmpl w:val="B4B89C9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C3E"/>
    <w:rsid w:val="00121C3E"/>
    <w:rsid w:val="00391556"/>
    <w:rsid w:val="006E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C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C3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2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12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121C3E"/>
    <w:rPr>
      <w:b/>
      <w:bCs/>
    </w:rPr>
  </w:style>
  <w:style w:type="character" w:customStyle="1" w:styleId="a6">
    <w:name w:val="Основной текст + Полужирный"/>
    <w:basedOn w:val="a4"/>
    <w:rsid w:val="00121C3E"/>
    <w:rPr>
      <w:b/>
      <w:bCs/>
    </w:rPr>
  </w:style>
  <w:style w:type="character" w:customStyle="1" w:styleId="12">
    <w:name w:val="Заголовок №1 (2)_"/>
    <w:basedOn w:val="a0"/>
    <w:link w:val="120"/>
    <w:rsid w:val="00121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;Курсив"/>
    <w:basedOn w:val="a4"/>
    <w:rsid w:val="00121C3E"/>
    <w:rPr>
      <w:b/>
      <w:bCs/>
      <w:i/>
      <w:iCs/>
      <w:spacing w:val="0"/>
      <w:sz w:val="26"/>
      <w:szCs w:val="26"/>
    </w:rPr>
  </w:style>
  <w:style w:type="character" w:customStyle="1" w:styleId="13pt0">
    <w:name w:val="Основной текст + 13 pt;Полужирный;Курсив"/>
    <w:basedOn w:val="a4"/>
    <w:rsid w:val="00121C3E"/>
    <w:rPr>
      <w:b/>
      <w:bCs/>
      <w:i/>
      <w:iCs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121C3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121C3E"/>
    <w:pPr>
      <w:shd w:val="clear" w:color="auto" w:fill="FFFFFF"/>
      <w:spacing w:line="307" w:lineRule="exact"/>
      <w:ind w:hanging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121C3E"/>
    <w:pPr>
      <w:shd w:val="clear" w:color="auto" w:fill="FFFFFF"/>
      <w:spacing w:line="307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">
    <w:name w:val="Основной текст (2)_"/>
    <w:basedOn w:val="a0"/>
    <w:link w:val="20"/>
    <w:rsid w:val="006E18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18BB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Кряжевских</cp:lastModifiedBy>
  <cp:revision>2</cp:revision>
  <dcterms:created xsi:type="dcterms:W3CDTF">2019-03-27T10:31:00Z</dcterms:created>
  <dcterms:modified xsi:type="dcterms:W3CDTF">2019-03-27T10:36:00Z</dcterms:modified>
</cp:coreProperties>
</file>