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30" w:rsidRPr="003751AA" w:rsidRDefault="0067103C" w:rsidP="00D268C4">
      <w:pPr>
        <w:spacing w:after="0"/>
        <w:jc w:val="center"/>
        <w:rPr>
          <w:rFonts w:ascii="Times New Roman" w:hAnsi="Times New Roman" w:cs="Times New Roman"/>
          <w:b/>
          <w:sz w:val="28"/>
          <w:szCs w:val="28"/>
        </w:rPr>
      </w:pPr>
      <w:r w:rsidRPr="003751AA">
        <w:rPr>
          <w:rFonts w:ascii="Times New Roman" w:hAnsi="Times New Roman" w:cs="Times New Roman"/>
          <w:b/>
          <w:sz w:val="28"/>
          <w:szCs w:val="28"/>
        </w:rPr>
        <w:t>АНАЛИЗ РЕЗУЛЬТАТОВ</w:t>
      </w:r>
    </w:p>
    <w:p w:rsidR="0067103C" w:rsidRPr="003751AA" w:rsidRDefault="0067103C" w:rsidP="00D268C4">
      <w:pPr>
        <w:spacing w:after="0"/>
        <w:jc w:val="center"/>
        <w:rPr>
          <w:rFonts w:ascii="Times New Roman" w:hAnsi="Times New Roman" w:cs="Times New Roman"/>
          <w:b/>
          <w:sz w:val="28"/>
          <w:szCs w:val="28"/>
        </w:rPr>
      </w:pPr>
      <w:r w:rsidRPr="003751AA">
        <w:rPr>
          <w:rFonts w:ascii="Times New Roman" w:hAnsi="Times New Roman" w:cs="Times New Roman"/>
          <w:b/>
          <w:sz w:val="28"/>
          <w:szCs w:val="28"/>
        </w:rPr>
        <w:t>Краевой диагностической работы по ИСТОРИИ</w:t>
      </w:r>
    </w:p>
    <w:p w:rsidR="0067103C" w:rsidRPr="003751AA" w:rsidRDefault="00DC4E3B" w:rsidP="00D268C4">
      <w:pPr>
        <w:spacing w:after="0"/>
        <w:jc w:val="center"/>
        <w:rPr>
          <w:rFonts w:ascii="Times New Roman" w:hAnsi="Times New Roman" w:cs="Times New Roman"/>
          <w:b/>
          <w:sz w:val="28"/>
          <w:szCs w:val="28"/>
        </w:rPr>
      </w:pPr>
      <w:r>
        <w:rPr>
          <w:rFonts w:ascii="Times New Roman" w:hAnsi="Times New Roman" w:cs="Times New Roman"/>
          <w:b/>
          <w:sz w:val="28"/>
          <w:szCs w:val="28"/>
        </w:rPr>
        <w:t>11</w:t>
      </w:r>
      <w:r w:rsidR="0067103C" w:rsidRPr="003751AA">
        <w:rPr>
          <w:rFonts w:ascii="Times New Roman" w:hAnsi="Times New Roman" w:cs="Times New Roman"/>
          <w:b/>
          <w:sz w:val="28"/>
          <w:szCs w:val="28"/>
        </w:rPr>
        <w:t xml:space="preserve"> класс (</w:t>
      </w:r>
      <w:r w:rsidR="009716B5">
        <w:rPr>
          <w:rFonts w:ascii="Times New Roman" w:hAnsi="Times New Roman" w:cs="Times New Roman"/>
          <w:b/>
          <w:sz w:val="28"/>
          <w:szCs w:val="28"/>
        </w:rPr>
        <w:t>21 декабря</w:t>
      </w:r>
      <w:r w:rsidR="0067103C" w:rsidRPr="003751AA">
        <w:rPr>
          <w:rFonts w:ascii="Times New Roman" w:hAnsi="Times New Roman" w:cs="Times New Roman"/>
          <w:b/>
          <w:sz w:val="28"/>
          <w:szCs w:val="28"/>
        </w:rPr>
        <w:t xml:space="preserve"> 201</w:t>
      </w:r>
      <w:r w:rsidR="00E87BAE">
        <w:rPr>
          <w:rFonts w:ascii="Times New Roman" w:hAnsi="Times New Roman" w:cs="Times New Roman"/>
          <w:b/>
          <w:sz w:val="28"/>
          <w:szCs w:val="28"/>
        </w:rPr>
        <w:t>8</w:t>
      </w:r>
      <w:r w:rsidR="0067103C" w:rsidRPr="003751AA">
        <w:rPr>
          <w:rFonts w:ascii="Times New Roman" w:hAnsi="Times New Roman" w:cs="Times New Roman"/>
          <w:b/>
          <w:sz w:val="28"/>
          <w:szCs w:val="28"/>
        </w:rPr>
        <w:t>г.)</w:t>
      </w:r>
    </w:p>
    <w:p w:rsidR="009544C0" w:rsidRDefault="009544C0" w:rsidP="009544C0">
      <w:pPr>
        <w:spacing w:after="0" w:line="240" w:lineRule="auto"/>
        <w:jc w:val="both"/>
        <w:rPr>
          <w:rFonts w:ascii="Times New Roman" w:hAnsi="Times New Roman" w:cs="Times New Roman"/>
          <w:sz w:val="28"/>
          <w:szCs w:val="28"/>
        </w:rPr>
      </w:pPr>
    </w:p>
    <w:p w:rsidR="001E77DD" w:rsidRDefault="006C1586" w:rsidP="009544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21 декабря </w:t>
      </w:r>
      <w:r w:rsidR="009544C0">
        <w:rPr>
          <w:rFonts w:ascii="Times New Roman" w:hAnsi="Times New Roman" w:cs="Times New Roman"/>
          <w:sz w:val="28"/>
          <w:szCs w:val="28"/>
        </w:rPr>
        <w:t>2018 года</w:t>
      </w:r>
      <w:r>
        <w:rPr>
          <w:rFonts w:ascii="Times New Roman" w:hAnsi="Times New Roman" w:cs="Times New Roman"/>
          <w:sz w:val="28"/>
          <w:szCs w:val="28"/>
        </w:rPr>
        <w:t xml:space="preserve"> в Брюховецком районе</w:t>
      </w:r>
      <w:r w:rsidR="009544C0" w:rsidRPr="009544C0">
        <w:rPr>
          <w:rFonts w:ascii="Times New Roman" w:hAnsi="Times New Roman" w:cs="Times New Roman"/>
          <w:sz w:val="28"/>
          <w:szCs w:val="28"/>
        </w:rPr>
        <w:t xml:space="preserve"> в соответствии с планом</w:t>
      </w:r>
      <w:r w:rsidR="009544C0">
        <w:rPr>
          <w:rFonts w:ascii="Times New Roman" w:hAnsi="Times New Roman" w:cs="Times New Roman"/>
          <w:sz w:val="28"/>
          <w:szCs w:val="28"/>
        </w:rPr>
        <w:t xml:space="preserve"> </w:t>
      </w:r>
      <w:r w:rsidR="009544C0" w:rsidRPr="009544C0">
        <w:rPr>
          <w:rFonts w:ascii="Times New Roman" w:hAnsi="Times New Roman" w:cs="Times New Roman"/>
          <w:sz w:val="28"/>
          <w:szCs w:val="28"/>
        </w:rPr>
        <w:t>подготовки учащихся 11-х классов к ЕГЭ была проведена краевая</w:t>
      </w:r>
      <w:r w:rsidR="009544C0">
        <w:rPr>
          <w:rFonts w:ascii="Times New Roman" w:hAnsi="Times New Roman" w:cs="Times New Roman"/>
          <w:sz w:val="28"/>
          <w:szCs w:val="28"/>
        </w:rPr>
        <w:t xml:space="preserve"> </w:t>
      </w:r>
      <w:r w:rsidR="009544C0" w:rsidRPr="009544C0">
        <w:rPr>
          <w:rFonts w:ascii="Times New Roman" w:hAnsi="Times New Roman" w:cs="Times New Roman"/>
          <w:sz w:val="28"/>
          <w:szCs w:val="28"/>
        </w:rPr>
        <w:t>диагностическая работа (далее – КДР) по истории.</w:t>
      </w:r>
      <w:r w:rsidR="009544C0" w:rsidRPr="009544C0">
        <w:rPr>
          <w:rFonts w:ascii="Times New Roman" w:hAnsi="Times New Roman" w:cs="Times New Roman"/>
          <w:sz w:val="28"/>
          <w:szCs w:val="28"/>
        </w:rPr>
        <w:cr/>
      </w:r>
      <w:r w:rsidR="009544C0">
        <w:rPr>
          <w:rFonts w:ascii="Times New Roman" w:hAnsi="Times New Roman" w:cs="Times New Roman"/>
          <w:sz w:val="28"/>
          <w:szCs w:val="28"/>
        </w:rPr>
        <w:t xml:space="preserve">          </w:t>
      </w:r>
      <w:r w:rsidR="00C442D4" w:rsidRPr="00C95AEF">
        <w:rPr>
          <w:rFonts w:ascii="Times New Roman" w:hAnsi="Times New Roman" w:cs="Times New Roman"/>
          <w:sz w:val="28"/>
          <w:szCs w:val="28"/>
        </w:rPr>
        <w:t xml:space="preserve"> </w:t>
      </w:r>
      <w:r w:rsidR="009544C0">
        <w:rPr>
          <w:rFonts w:ascii="Times New Roman" w:hAnsi="Times New Roman" w:cs="Times New Roman"/>
          <w:sz w:val="28"/>
          <w:szCs w:val="28"/>
        </w:rPr>
        <w:t>Цель</w:t>
      </w:r>
      <w:r w:rsidR="009544C0" w:rsidRPr="009544C0">
        <w:rPr>
          <w:rFonts w:ascii="Times New Roman" w:hAnsi="Times New Roman" w:cs="Times New Roman"/>
          <w:sz w:val="28"/>
          <w:szCs w:val="28"/>
        </w:rPr>
        <w:t xml:space="preserve"> проведения работы:</w:t>
      </w:r>
    </w:p>
    <w:p w:rsidR="009544C0" w:rsidRDefault="009544C0" w:rsidP="009544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9544C0">
        <w:rPr>
          <w:rFonts w:ascii="Times New Roman" w:hAnsi="Times New Roman" w:cs="Times New Roman"/>
          <w:sz w:val="28"/>
          <w:szCs w:val="28"/>
        </w:rPr>
        <w:t>определить уровень общеобразовательной подготовки по истории выпускников 11 классов общеобразовательных организаций для установления уровня освоения программы за 10 класс.</w:t>
      </w:r>
    </w:p>
    <w:p w:rsid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Краевая диагностическая работа составлена в соответствии с проектом  Спецификации контрольных измерительных материалов для проведения в 2019 году единого  государственного экзамена по истории, размещенном на сайте ФИПИ.</w:t>
      </w:r>
    </w:p>
    <w:p w:rsidR="009544C0"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Краевая диагностическая работа по истории включала 8 заданий</w:t>
      </w:r>
      <w:proofErr w:type="gramStart"/>
      <w:r w:rsidRPr="009544C0">
        <w:rPr>
          <w:rFonts w:ascii="Times New Roman" w:hAnsi="Times New Roman" w:cs="Times New Roman"/>
          <w:sz w:val="28"/>
          <w:szCs w:val="28"/>
        </w:rPr>
        <w:t>.</w:t>
      </w:r>
      <w:proofErr w:type="gramEnd"/>
      <w:r w:rsidRPr="009544C0">
        <w:rPr>
          <w:rFonts w:ascii="Times New Roman" w:hAnsi="Times New Roman" w:cs="Times New Roman"/>
          <w:sz w:val="28"/>
          <w:szCs w:val="28"/>
        </w:rPr>
        <w:t xml:space="preserve"> </w:t>
      </w:r>
      <w:proofErr w:type="gramStart"/>
      <w:r w:rsidRPr="009544C0">
        <w:rPr>
          <w:rFonts w:ascii="Times New Roman" w:hAnsi="Times New Roman" w:cs="Times New Roman"/>
          <w:sz w:val="28"/>
          <w:szCs w:val="28"/>
        </w:rPr>
        <w:t>и</w:t>
      </w:r>
      <w:proofErr w:type="gramEnd"/>
      <w:r w:rsidRPr="009544C0">
        <w:rPr>
          <w:rFonts w:ascii="Times New Roman" w:hAnsi="Times New Roman" w:cs="Times New Roman"/>
          <w:sz w:val="28"/>
          <w:szCs w:val="28"/>
        </w:rPr>
        <w:t>з них по типу задания: с кратким ответом  - 7, с развернутым ответом -1. По уровню сложности: базовый уровень -4, повышенный – 3, высокий – 1.</w:t>
      </w:r>
    </w:p>
    <w:p w:rsidR="009544C0"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Были предложены разные типы заданий:</w:t>
      </w:r>
    </w:p>
    <w:p w:rsidR="009544C0"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Задания  с кратким ответом:</w:t>
      </w:r>
    </w:p>
    <w:p w:rsidR="009544C0"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1 (1)–  Систематизация   исторической  информации  (умение определять последовательность  событий)</w:t>
      </w:r>
    </w:p>
    <w:p w:rsidR="009544C0"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2 (2) - Знание дат (задание на установление  соответствия)</w:t>
      </w:r>
    </w:p>
    <w:p w:rsidR="009544C0"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3 (3) – Определение терминов (множественный выбор)</w:t>
      </w:r>
    </w:p>
    <w:p w:rsidR="009544C0"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4 (6) - Работа с текстовым историческим источником  (задание на установление   соответствия)</w:t>
      </w:r>
    </w:p>
    <w:p w:rsidR="009544C0"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5  (16) - Работа с исторической картой (схемой)</w:t>
      </w:r>
    </w:p>
    <w:p w:rsidR="009544C0"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6-7 (18-19) -  Анализ иллюстративного материала</w:t>
      </w:r>
    </w:p>
    <w:p w:rsidR="001E77DD" w:rsidRPr="009544C0" w:rsidRDefault="009544C0" w:rsidP="009544C0">
      <w:pPr>
        <w:spacing w:after="0" w:line="240" w:lineRule="auto"/>
        <w:ind w:firstLine="708"/>
        <w:jc w:val="both"/>
        <w:rPr>
          <w:rFonts w:ascii="Times New Roman" w:hAnsi="Times New Roman" w:cs="Times New Roman"/>
          <w:sz w:val="28"/>
          <w:szCs w:val="28"/>
        </w:rPr>
      </w:pPr>
      <w:r w:rsidRPr="009544C0">
        <w:rPr>
          <w:rFonts w:ascii="Times New Roman" w:hAnsi="Times New Roman" w:cs="Times New Roman"/>
          <w:sz w:val="28"/>
          <w:szCs w:val="28"/>
        </w:rPr>
        <w:t>8  (24) - проверялось умение использовать исторические сведения для аргументации в ходе дискуссии</w:t>
      </w:r>
    </w:p>
    <w:p w:rsidR="001E77DD" w:rsidRPr="001E77DD" w:rsidRDefault="001E77DD" w:rsidP="001E77DD">
      <w:pPr>
        <w:spacing w:after="0"/>
        <w:ind w:firstLine="708"/>
        <w:jc w:val="both"/>
        <w:rPr>
          <w:rFonts w:ascii="Times New Roman" w:hAnsi="Times New Roman" w:cs="Times New Roman"/>
          <w:sz w:val="28"/>
          <w:szCs w:val="28"/>
        </w:rPr>
      </w:pPr>
      <w:r w:rsidRPr="001E77DD">
        <w:rPr>
          <w:rFonts w:ascii="Times New Roman" w:hAnsi="Times New Roman" w:cs="Times New Roman"/>
          <w:sz w:val="28"/>
          <w:szCs w:val="28"/>
        </w:rPr>
        <w:t xml:space="preserve"> Максимальный возможный балл – 1</w:t>
      </w:r>
      <w:r w:rsidR="009716B5">
        <w:rPr>
          <w:rFonts w:ascii="Times New Roman" w:hAnsi="Times New Roman" w:cs="Times New Roman"/>
          <w:sz w:val="28"/>
          <w:szCs w:val="28"/>
        </w:rPr>
        <w:t>5</w:t>
      </w:r>
      <w:r w:rsidRPr="001E77DD">
        <w:rPr>
          <w:rFonts w:ascii="Times New Roman" w:hAnsi="Times New Roman" w:cs="Times New Roman"/>
          <w:sz w:val="28"/>
          <w:szCs w:val="28"/>
        </w:rPr>
        <w:t xml:space="preserve">. </w:t>
      </w:r>
    </w:p>
    <w:p w:rsidR="00CD74F6" w:rsidRDefault="009544C0" w:rsidP="005E0B22">
      <w:pPr>
        <w:spacing w:after="0"/>
        <w:ind w:firstLine="708"/>
        <w:jc w:val="both"/>
        <w:rPr>
          <w:rFonts w:ascii="Times New Roman" w:hAnsi="Times New Roman" w:cs="Times New Roman"/>
          <w:sz w:val="28"/>
          <w:szCs w:val="28"/>
        </w:rPr>
      </w:pPr>
      <w:r w:rsidRPr="009544C0">
        <w:rPr>
          <w:rFonts w:ascii="Times New Roman" w:hAnsi="Times New Roman" w:cs="Times New Roman"/>
          <w:sz w:val="28"/>
          <w:szCs w:val="28"/>
        </w:rPr>
        <w:t xml:space="preserve">Всего на территории </w:t>
      </w:r>
      <w:r>
        <w:rPr>
          <w:rFonts w:ascii="Times New Roman" w:hAnsi="Times New Roman" w:cs="Times New Roman"/>
          <w:sz w:val="28"/>
          <w:szCs w:val="28"/>
        </w:rPr>
        <w:t xml:space="preserve">района </w:t>
      </w:r>
      <w:r w:rsidRPr="009544C0">
        <w:rPr>
          <w:rFonts w:ascii="Times New Roman" w:hAnsi="Times New Roman" w:cs="Times New Roman"/>
          <w:sz w:val="28"/>
          <w:szCs w:val="28"/>
        </w:rPr>
        <w:t xml:space="preserve"> в КДР приняли участие </w:t>
      </w:r>
      <w:r>
        <w:rPr>
          <w:rFonts w:ascii="Times New Roman" w:hAnsi="Times New Roman" w:cs="Times New Roman"/>
          <w:sz w:val="28"/>
          <w:szCs w:val="28"/>
        </w:rPr>
        <w:t xml:space="preserve"> 30</w:t>
      </w:r>
      <w:r w:rsidRPr="009544C0">
        <w:rPr>
          <w:rFonts w:ascii="Times New Roman" w:hAnsi="Times New Roman" w:cs="Times New Roman"/>
          <w:sz w:val="28"/>
          <w:szCs w:val="28"/>
        </w:rPr>
        <w:t xml:space="preserve"> учащихся 11-х классов</w:t>
      </w:r>
      <w:r>
        <w:rPr>
          <w:rFonts w:ascii="Times New Roman" w:hAnsi="Times New Roman" w:cs="Times New Roman"/>
          <w:sz w:val="28"/>
          <w:szCs w:val="28"/>
        </w:rPr>
        <w:t xml:space="preserve"> из 34 выбравших предмет для сдачи ЕГЭ, что составило 88%</w:t>
      </w:r>
      <w:r w:rsidRPr="009544C0">
        <w:rPr>
          <w:rFonts w:ascii="Times New Roman" w:hAnsi="Times New Roman" w:cs="Times New Roman"/>
          <w:sz w:val="28"/>
          <w:szCs w:val="28"/>
        </w:rPr>
        <w:t xml:space="preserve">. </w:t>
      </w:r>
      <w:proofErr w:type="gramStart"/>
      <w:r w:rsidR="00CD74F6">
        <w:rPr>
          <w:rFonts w:ascii="Times New Roman" w:hAnsi="Times New Roman" w:cs="Times New Roman"/>
          <w:sz w:val="28"/>
          <w:szCs w:val="28"/>
        </w:rPr>
        <w:t xml:space="preserve">( </w:t>
      </w:r>
      <w:proofErr w:type="gramEnd"/>
      <w:r w:rsidR="00CD74F6">
        <w:rPr>
          <w:rFonts w:ascii="Times New Roman" w:hAnsi="Times New Roman" w:cs="Times New Roman"/>
          <w:sz w:val="28"/>
          <w:szCs w:val="28"/>
        </w:rPr>
        <w:t xml:space="preserve">школы1,2,3,7, 9, 12, 15,20) . </w:t>
      </w:r>
      <w:r w:rsidRPr="009544C0">
        <w:rPr>
          <w:rFonts w:ascii="Times New Roman" w:hAnsi="Times New Roman" w:cs="Times New Roman"/>
          <w:sz w:val="28"/>
          <w:szCs w:val="28"/>
        </w:rPr>
        <w:t xml:space="preserve">Средний балл по </w:t>
      </w:r>
      <w:r>
        <w:rPr>
          <w:rFonts w:ascii="Times New Roman" w:hAnsi="Times New Roman" w:cs="Times New Roman"/>
          <w:sz w:val="28"/>
          <w:szCs w:val="28"/>
        </w:rPr>
        <w:t xml:space="preserve">району </w:t>
      </w:r>
      <w:r w:rsidRPr="009544C0">
        <w:rPr>
          <w:rFonts w:ascii="Times New Roman" w:hAnsi="Times New Roman" w:cs="Times New Roman"/>
          <w:sz w:val="28"/>
          <w:szCs w:val="28"/>
        </w:rPr>
        <w:t xml:space="preserve"> за работу составил </w:t>
      </w:r>
      <w:r>
        <w:rPr>
          <w:rFonts w:ascii="Times New Roman" w:hAnsi="Times New Roman" w:cs="Times New Roman"/>
          <w:sz w:val="28"/>
          <w:szCs w:val="28"/>
        </w:rPr>
        <w:t>8,93</w:t>
      </w:r>
      <w:r w:rsidRPr="009544C0">
        <w:rPr>
          <w:rFonts w:ascii="Times New Roman" w:hAnsi="Times New Roman" w:cs="Times New Roman"/>
          <w:sz w:val="28"/>
          <w:szCs w:val="28"/>
        </w:rPr>
        <w:t xml:space="preserve">. </w:t>
      </w:r>
    </w:p>
    <w:p w:rsidR="00CD74F6" w:rsidRDefault="00CD74F6" w:rsidP="00CD74F6">
      <w:pPr>
        <w:spacing w:after="0"/>
        <w:jc w:val="both"/>
        <w:rPr>
          <w:rFonts w:ascii="Times New Roman" w:hAnsi="Times New Roman" w:cs="Times New Roman"/>
          <w:sz w:val="28"/>
          <w:szCs w:val="28"/>
        </w:rPr>
      </w:pPr>
    </w:p>
    <w:p w:rsidR="009544C0" w:rsidRDefault="009544C0" w:rsidP="005E0B22">
      <w:pPr>
        <w:spacing w:after="0"/>
        <w:ind w:firstLine="708"/>
        <w:jc w:val="both"/>
        <w:rPr>
          <w:rFonts w:ascii="Times New Roman" w:hAnsi="Times New Roman" w:cs="Times New Roman"/>
          <w:sz w:val="28"/>
          <w:szCs w:val="28"/>
        </w:rPr>
      </w:pPr>
      <w:r w:rsidRPr="009544C0">
        <w:rPr>
          <w:rFonts w:ascii="Times New Roman" w:hAnsi="Times New Roman" w:cs="Times New Roman"/>
          <w:sz w:val="28"/>
          <w:szCs w:val="28"/>
        </w:rPr>
        <w:t xml:space="preserve">В таблице </w:t>
      </w:r>
      <w:r w:rsidR="00CD74F6">
        <w:rPr>
          <w:rFonts w:ascii="Times New Roman" w:hAnsi="Times New Roman" w:cs="Times New Roman"/>
          <w:sz w:val="28"/>
          <w:szCs w:val="28"/>
        </w:rPr>
        <w:t>1</w:t>
      </w:r>
      <w:r w:rsidRPr="009544C0">
        <w:rPr>
          <w:rFonts w:ascii="Times New Roman" w:hAnsi="Times New Roman" w:cs="Times New Roman"/>
          <w:sz w:val="28"/>
          <w:szCs w:val="28"/>
        </w:rPr>
        <w:t xml:space="preserve"> представлены результаты работы. </w:t>
      </w:r>
      <w:r>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2262"/>
        <w:gridCol w:w="1568"/>
        <w:gridCol w:w="1443"/>
        <w:gridCol w:w="1437"/>
        <w:gridCol w:w="1432"/>
        <w:gridCol w:w="1429"/>
      </w:tblGrid>
      <w:tr w:rsidR="009544C0" w:rsidTr="009544C0">
        <w:tc>
          <w:tcPr>
            <w:tcW w:w="2262" w:type="dxa"/>
            <w:vMerge w:val="restart"/>
          </w:tcPr>
          <w:p w:rsidR="009544C0" w:rsidRDefault="009544C0" w:rsidP="009544C0">
            <w:pPr>
              <w:jc w:val="both"/>
              <w:rPr>
                <w:rFonts w:ascii="Times New Roman" w:hAnsi="Times New Roman" w:cs="Times New Roman"/>
                <w:sz w:val="28"/>
                <w:szCs w:val="28"/>
              </w:rPr>
            </w:pPr>
          </w:p>
        </w:tc>
        <w:tc>
          <w:tcPr>
            <w:tcW w:w="1568" w:type="dxa"/>
            <w:vMerge w:val="restart"/>
          </w:tcPr>
          <w:p w:rsidR="009544C0" w:rsidRPr="009544C0" w:rsidRDefault="009544C0" w:rsidP="009544C0">
            <w:pPr>
              <w:jc w:val="both"/>
              <w:rPr>
                <w:rFonts w:ascii="Times New Roman" w:hAnsi="Times New Roman" w:cs="Times New Roman"/>
                <w:sz w:val="28"/>
                <w:szCs w:val="28"/>
              </w:rPr>
            </w:pPr>
            <w:r w:rsidRPr="009544C0">
              <w:rPr>
                <w:rFonts w:ascii="Times New Roman" w:hAnsi="Times New Roman" w:cs="Times New Roman"/>
                <w:sz w:val="28"/>
                <w:szCs w:val="28"/>
              </w:rPr>
              <w:t>Число</w:t>
            </w:r>
          </w:p>
          <w:p w:rsidR="009544C0" w:rsidRDefault="009544C0" w:rsidP="009544C0">
            <w:pPr>
              <w:jc w:val="both"/>
              <w:rPr>
                <w:rFonts w:ascii="Times New Roman" w:hAnsi="Times New Roman" w:cs="Times New Roman"/>
                <w:sz w:val="28"/>
                <w:szCs w:val="28"/>
              </w:rPr>
            </w:pPr>
            <w:r w:rsidRPr="009544C0">
              <w:rPr>
                <w:rFonts w:ascii="Times New Roman" w:hAnsi="Times New Roman" w:cs="Times New Roman"/>
                <w:sz w:val="28"/>
                <w:szCs w:val="28"/>
              </w:rPr>
              <w:t>писавших</w:t>
            </w:r>
          </w:p>
        </w:tc>
        <w:tc>
          <w:tcPr>
            <w:tcW w:w="5741" w:type="dxa"/>
            <w:gridSpan w:val="4"/>
          </w:tcPr>
          <w:p w:rsidR="009544C0" w:rsidRDefault="009544C0" w:rsidP="005E0B22">
            <w:pPr>
              <w:jc w:val="both"/>
              <w:rPr>
                <w:rFonts w:ascii="Times New Roman" w:hAnsi="Times New Roman" w:cs="Times New Roman"/>
                <w:sz w:val="28"/>
                <w:szCs w:val="28"/>
              </w:rPr>
            </w:pPr>
            <w:r>
              <w:rPr>
                <w:rFonts w:ascii="Times New Roman" w:hAnsi="Times New Roman" w:cs="Times New Roman"/>
                <w:sz w:val="28"/>
                <w:szCs w:val="28"/>
              </w:rPr>
              <w:t>Процент полученных оценок</w:t>
            </w:r>
          </w:p>
        </w:tc>
      </w:tr>
      <w:tr w:rsidR="009544C0" w:rsidTr="009544C0">
        <w:tc>
          <w:tcPr>
            <w:tcW w:w="2262" w:type="dxa"/>
            <w:vMerge/>
          </w:tcPr>
          <w:p w:rsidR="009544C0" w:rsidRDefault="009544C0" w:rsidP="009544C0">
            <w:pPr>
              <w:jc w:val="both"/>
              <w:rPr>
                <w:rFonts w:ascii="Times New Roman" w:hAnsi="Times New Roman" w:cs="Times New Roman"/>
                <w:sz w:val="28"/>
                <w:szCs w:val="28"/>
              </w:rPr>
            </w:pPr>
          </w:p>
        </w:tc>
        <w:tc>
          <w:tcPr>
            <w:tcW w:w="1568" w:type="dxa"/>
            <w:vMerge/>
          </w:tcPr>
          <w:p w:rsidR="009544C0" w:rsidRDefault="009544C0" w:rsidP="005E0B22">
            <w:pPr>
              <w:jc w:val="both"/>
              <w:rPr>
                <w:rFonts w:ascii="Times New Roman" w:hAnsi="Times New Roman" w:cs="Times New Roman"/>
                <w:sz w:val="28"/>
                <w:szCs w:val="28"/>
              </w:rPr>
            </w:pPr>
          </w:p>
        </w:tc>
        <w:tc>
          <w:tcPr>
            <w:tcW w:w="1443" w:type="dxa"/>
          </w:tcPr>
          <w:p w:rsidR="009544C0" w:rsidRDefault="009544C0" w:rsidP="009544C0">
            <w:pPr>
              <w:jc w:val="center"/>
              <w:rPr>
                <w:rFonts w:ascii="Times New Roman" w:hAnsi="Times New Roman" w:cs="Times New Roman"/>
                <w:sz w:val="28"/>
                <w:szCs w:val="28"/>
              </w:rPr>
            </w:pPr>
            <w:r>
              <w:rPr>
                <w:rFonts w:ascii="Times New Roman" w:hAnsi="Times New Roman" w:cs="Times New Roman"/>
                <w:sz w:val="28"/>
                <w:szCs w:val="28"/>
              </w:rPr>
              <w:t>5</w:t>
            </w:r>
          </w:p>
        </w:tc>
        <w:tc>
          <w:tcPr>
            <w:tcW w:w="1437" w:type="dxa"/>
          </w:tcPr>
          <w:p w:rsidR="009544C0" w:rsidRDefault="009544C0" w:rsidP="009544C0">
            <w:pPr>
              <w:jc w:val="center"/>
              <w:rPr>
                <w:rFonts w:ascii="Times New Roman" w:hAnsi="Times New Roman" w:cs="Times New Roman"/>
                <w:sz w:val="28"/>
                <w:szCs w:val="28"/>
              </w:rPr>
            </w:pPr>
            <w:r>
              <w:rPr>
                <w:rFonts w:ascii="Times New Roman" w:hAnsi="Times New Roman" w:cs="Times New Roman"/>
                <w:sz w:val="28"/>
                <w:szCs w:val="28"/>
              </w:rPr>
              <w:t>4</w:t>
            </w:r>
          </w:p>
        </w:tc>
        <w:tc>
          <w:tcPr>
            <w:tcW w:w="1432" w:type="dxa"/>
          </w:tcPr>
          <w:p w:rsidR="009544C0" w:rsidRDefault="009544C0" w:rsidP="009544C0">
            <w:pPr>
              <w:jc w:val="center"/>
              <w:rPr>
                <w:rFonts w:ascii="Times New Roman" w:hAnsi="Times New Roman" w:cs="Times New Roman"/>
                <w:sz w:val="28"/>
                <w:szCs w:val="28"/>
              </w:rPr>
            </w:pPr>
            <w:r>
              <w:rPr>
                <w:rFonts w:ascii="Times New Roman" w:hAnsi="Times New Roman" w:cs="Times New Roman"/>
                <w:sz w:val="28"/>
                <w:szCs w:val="28"/>
              </w:rPr>
              <w:t>3</w:t>
            </w:r>
          </w:p>
        </w:tc>
        <w:tc>
          <w:tcPr>
            <w:tcW w:w="1429" w:type="dxa"/>
          </w:tcPr>
          <w:p w:rsidR="009544C0" w:rsidRDefault="009544C0" w:rsidP="009544C0">
            <w:pPr>
              <w:jc w:val="center"/>
              <w:rPr>
                <w:rFonts w:ascii="Times New Roman" w:hAnsi="Times New Roman" w:cs="Times New Roman"/>
                <w:sz w:val="28"/>
                <w:szCs w:val="28"/>
              </w:rPr>
            </w:pPr>
            <w:r>
              <w:rPr>
                <w:rFonts w:ascii="Times New Roman" w:hAnsi="Times New Roman" w:cs="Times New Roman"/>
                <w:sz w:val="28"/>
                <w:szCs w:val="28"/>
              </w:rPr>
              <w:t>2</w:t>
            </w:r>
          </w:p>
        </w:tc>
      </w:tr>
      <w:tr w:rsidR="009544C0" w:rsidTr="009544C0">
        <w:tc>
          <w:tcPr>
            <w:tcW w:w="2262" w:type="dxa"/>
          </w:tcPr>
          <w:p w:rsidR="009544C0" w:rsidRPr="009544C0" w:rsidRDefault="009544C0" w:rsidP="009544C0">
            <w:pPr>
              <w:jc w:val="both"/>
              <w:rPr>
                <w:rFonts w:ascii="Times New Roman" w:hAnsi="Times New Roman" w:cs="Times New Roman"/>
                <w:sz w:val="28"/>
                <w:szCs w:val="28"/>
              </w:rPr>
            </w:pPr>
            <w:r w:rsidRPr="009544C0">
              <w:rPr>
                <w:rFonts w:ascii="Times New Roman" w:hAnsi="Times New Roman" w:cs="Times New Roman"/>
                <w:sz w:val="28"/>
                <w:szCs w:val="28"/>
              </w:rPr>
              <w:t>Учащиеся всех</w:t>
            </w:r>
          </w:p>
          <w:p w:rsidR="009544C0" w:rsidRPr="009544C0" w:rsidRDefault="009544C0" w:rsidP="009544C0">
            <w:pPr>
              <w:jc w:val="both"/>
              <w:rPr>
                <w:rFonts w:ascii="Times New Roman" w:hAnsi="Times New Roman" w:cs="Times New Roman"/>
                <w:sz w:val="28"/>
                <w:szCs w:val="28"/>
              </w:rPr>
            </w:pPr>
            <w:r w:rsidRPr="009544C0">
              <w:rPr>
                <w:rFonts w:ascii="Times New Roman" w:hAnsi="Times New Roman" w:cs="Times New Roman"/>
                <w:sz w:val="28"/>
                <w:szCs w:val="28"/>
              </w:rPr>
              <w:t>образовательных организаций</w:t>
            </w:r>
          </w:p>
        </w:tc>
        <w:tc>
          <w:tcPr>
            <w:tcW w:w="1568" w:type="dxa"/>
          </w:tcPr>
          <w:p w:rsidR="009544C0" w:rsidRDefault="009544C0" w:rsidP="009544C0">
            <w:pPr>
              <w:jc w:val="center"/>
              <w:rPr>
                <w:rFonts w:ascii="Times New Roman" w:hAnsi="Times New Roman" w:cs="Times New Roman"/>
                <w:sz w:val="28"/>
                <w:szCs w:val="28"/>
              </w:rPr>
            </w:pPr>
            <w:r>
              <w:rPr>
                <w:rFonts w:ascii="Times New Roman" w:hAnsi="Times New Roman" w:cs="Times New Roman"/>
                <w:sz w:val="28"/>
                <w:szCs w:val="28"/>
              </w:rPr>
              <w:t>30</w:t>
            </w:r>
          </w:p>
        </w:tc>
        <w:tc>
          <w:tcPr>
            <w:tcW w:w="1443" w:type="dxa"/>
          </w:tcPr>
          <w:p w:rsidR="009544C0" w:rsidRDefault="009544C0" w:rsidP="009544C0">
            <w:pPr>
              <w:jc w:val="center"/>
              <w:rPr>
                <w:rFonts w:ascii="Times New Roman" w:hAnsi="Times New Roman" w:cs="Times New Roman"/>
                <w:sz w:val="28"/>
                <w:szCs w:val="28"/>
              </w:rPr>
            </w:pPr>
            <w:r>
              <w:rPr>
                <w:rFonts w:ascii="Times New Roman" w:hAnsi="Times New Roman" w:cs="Times New Roman"/>
                <w:sz w:val="28"/>
                <w:szCs w:val="28"/>
              </w:rPr>
              <w:t>6,7</w:t>
            </w:r>
          </w:p>
        </w:tc>
        <w:tc>
          <w:tcPr>
            <w:tcW w:w="1437" w:type="dxa"/>
          </w:tcPr>
          <w:p w:rsidR="009544C0" w:rsidRDefault="009544C0" w:rsidP="009544C0">
            <w:pPr>
              <w:jc w:val="center"/>
              <w:rPr>
                <w:rFonts w:ascii="Times New Roman" w:hAnsi="Times New Roman" w:cs="Times New Roman"/>
                <w:sz w:val="28"/>
                <w:szCs w:val="28"/>
              </w:rPr>
            </w:pPr>
            <w:r>
              <w:rPr>
                <w:rFonts w:ascii="Times New Roman" w:hAnsi="Times New Roman" w:cs="Times New Roman"/>
                <w:sz w:val="28"/>
                <w:szCs w:val="28"/>
              </w:rPr>
              <w:t>33,3</w:t>
            </w:r>
          </w:p>
        </w:tc>
        <w:tc>
          <w:tcPr>
            <w:tcW w:w="1432" w:type="dxa"/>
          </w:tcPr>
          <w:p w:rsidR="009544C0" w:rsidRDefault="009544C0" w:rsidP="009544C0">
            <w:pPr>
              <w:jc w:val="center"/>
              <w:rPr>
                <w:rFonts w:ascii="Times New Roman" w:hAnsi="Times New Roman" w:cs="Times New Roman"/>
                <w:sz w:val="28"/>
                <w:szCs w:val="28"/>
              </w:rPr>
            </w:pPr>
            <w:r>
              <w:rPr>
                <w:rFonts w:ascii="Times New Roman" w:hAnsi="Times New Roman" w:cs="Times New Roman"/>
                <w:sz w:val="28"/>
                <w:szCs w:val="28"/>
              </w:rPr>
              <w:t>36,7</w:t>
            </w:r>
          </w:p>
        </w:tc>
        <w:tc>
          <w:tcPr>
            <w:tcW w:w="1429" w:type="dxa"/>
          </w:tcPr>
          <w:p w:rsidR="009544C0" w:rsidRDefault="009544C0" w:rsidP="009544C0">
            <w:pPr>
              <w:jc w:val="center"/>
              <w:rPr>
                <w:rFonts w:ascii="Times New Roman" w:hAnsi="Times New Roman" w:cs="Times New Roman"/>
                <w:sz w:val="28"/>
                <w:szCs w:val="28"/>
              </w:rPr>
            </w:pPr>
            <w:r>
              <w:rPr>
                <w:rFonts w:ascii="Times New Roman" w:hAnsi="Times New Roman" w:cs="Times New Roman"/>
                <w:sz w:val="28"/>
                <w:szCs w:val="28"/>
              </w:rPr>
              <w:t>23,3</w:t>
            </w:r>
          </w:p>
        </w:tc>
      </w:tr>
    </w:tbl>
    <w:p w:rsidR="009544C0" w:rsidRDefault="009544C0" w:rsidP="005E0B22">
      <w:pPr>
        <w:spacing w:after="0"/>
        <w:ind w:firstLine="708"/>
        <w:jc w:val="both"/>
        <w:rPr>
          <w:rFonts w:ascii="Times New Roman" w:hAnsi="Times New Roman" w:cs="Times New Roman"/>
          <w:sz w:val="28"/>
          <w:szCs w:val="28"/>
        </w:rPr>
      </w:pPr>
    </w:p>
    <w:p w:rsidR="009544C0" w:rsidRDefault="009544C0" w:rsidP="009544C0">
      <w:pPr>
        <w:spacing w:after="0"/>
        <w:jc w:val="both"/>
        <w:rPr>
          <w:rFonts w:ascii="Times New Roman" w:hAnsi="Times New Roman" w:cs="Times New Roman"/>
          <w:sz w:val="28"/>
          <w:szCs w:val="28"/>
        </w:rPr>
      </w:pPr>
    </w:p>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lastRenderedPageBreak/>
        <w:t xml:space="preserve">В таблице </w:t>
      </w:r>
      <w:r>
        <w:rPr>
          <w:rFonts w:ascii="Times New Roman" w:hAnsi="Times New Roman" w:cs="Times New Roman"/>
          <w:sz w:val="28"/>
          <w:szCs w:val="28"/>
        </w:rPr>
        <w:t>2</w:t>
      </w:r>
      <w:r w:rsidRPr="00CD74F6">
        <w:rPr>
          <w:rFonts w:ascii="Times New Roman" w:hAnsi="Times New Roman" w:cs="Times New Roman"/>
          <w:sz w:val="28"/>
          <w:szCs w:val="28"/>
        </w:rPr>
        <w:t xml:space="preserve"> представлены итоги работы по школам района.</w:t>
      </w:r>
    </w:p>
    <w:p w:rsidR="00CD74F6" w:rsidRPr="00CD74F6" w:rsidRDefault="00CD74F6" w:rsidP="00CD74F6">
      <w:pPr>
        <w:spacing w:after="0"/>
        <w:jc w:val="right"/>
        <w:rPr>
          <w:rFonts w:ascii="Times New Roman" w:hAnsi="Times New Roman" w:cs="Times New Roman"/>
          <w:b/>
          <w:sz w:val="28"/>
          <w:szCs w:val="28"/>
        </w:rPr>
      </w:pPr>
      <w:r w:rsidRPr="00CD74F6">
        <w:rPr>
          <w:rFonts w:ascii="Times New Roman" w:hAnsi="Times New Roman" w:cs="Times New Roman"/>
          <w:b/>
          <w:sz w:val="28"/>
          <w:szCs w:val="28"/>
        </w:rPr>
        <w:t xml:space="preserve">Таблица </w:t>
      </w:r>
      <w:r>
        <w:rPr>
          <w:rFonts w:ascii="Times New Roman" w:hAnsi="Times New Roman" w:cs="Times New Roman"/>
          <w:b/>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14"/>
        <w:gridCol w:w="1402"/>
        <w:gridCol w:w="1201"/>
        <w:gridCol w:w="809"/>
        <w:gridCol w:w="807"/>
        <w:gridCol w:w="812"/>
        <w:gridCol w:w="807"/>
        <w:gridCol w:w="812"/>
        <w:gridCol w:w="807"/>
        <w:gridCol w:w="706"/>
      </w:tblGrid>
      <w:tr w:rsidR="00CD74F6" w:rsidRPr="00CD74F6" w:rsidTr="004400B9">
        <w:trPr>
          <w:trHeight w:val="430"/>
        </w:trPr>
        <w:tc>
          <w:tcPr>
            <w:tcW w:w="540" w:type="dxa"/>
            <w:vMerge w:val="restart"/>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 xml:space="preserve">№ </w:t>
            </w:r>
            <w:proofErr w:type="gramStart"/>
            <w:r w:rsidRPr="00CD74F6">
              <w:rPr>
                <w:rFonts w:ascii="Times New Roman" w:hAnsi="Times New Roman" w:cs="Times New Roman"/>
                <w:sz w:val="28"/>
                <w:szCs w:val="28"/>
              </w:rPr>
              <w:t>п</w:t>
            </w:r>
            <w:proofErr w:type="gramEnd"/>
            <w:r w:rsidRPr="00CD74F6">
              <w:rPr>
                <w:rFonts w:ascii="Times New Roman" w:hAnsi="Times New Roman" w:cs="Times New Roman"/>
                <w:sz w:val="28"/>
                <w:szCs w:val="28"/>
              </w:rPr>
              <w:t>/п</w:t>
            </w:r>
          </w:p>
        </w:tc>
        <w:tc>
          <w:tcPr>
            <w:tcW w:w="844" w:type="dxa"/>
            <w:vMerge w:val="restart"/>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 ОУ</w:t>
            </w:r>
          </w:p>
        </w:tc>
        <w:tc>
          <w:tcPr>
            <w:tcW w:w="1276" w:type="dxa"/>
            <w:vMerge w:val="restart"/>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Кол-во</w:t>
            </w:r>
          </w:p>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писавших</w:t>
            </w:r>
          </w:p>
        </w:tc>
        <w:tc>
          <w:tcPr>
            <w:tcW w:w="2118" w:type="dxa"/>
            <w:gridSpan w:val="2"/>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«2»</w:t>
            </w:r>
          </w:p>
        </w:tc>
        <w:tc>
          <w:tcPr>
            <w:tcW w:w="1638" w:type="dxa"/>
            <w:gridSpan w:val="2"/>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«3»</w:t>
            </w:r>
          </w:p>
        </w:tc>
        <w:tc>
          <w:tcPr>
            <w:tcW w:w="1638" w:type="dxa"/>
            <w:gridSpan w:val="2"/>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«4»</w:t>
            </w:r>
          </w:p>
        </w:tc>
        <w:tc>
          <w:tcPr>
            <w:tcW w:w="1517" w:type="dxa"/>
            <w:gridSpan w:val="2"/>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«5»</w:t>
            </w:r>
          </w:p>
        </w:tc>
      </w:tr>
      <w:tr w:rsidR="00CD74F6" w:rsidRPr="00CD74F6" w:rsidTr="004400B9">
        <w:trPr>
          <w:trHeight w:val="430"/>
        </w:trPr>
        <w:tc>
          <w:tcPr>
            <w:tcW w:w="540" w:type="dxa"/>
            <w:vMerge/>
            <w:shd w:val="clear" w:color="auto" w:fill="auto"/>
          </w:tcPr>
          <w:p w:rsidR="00CD74F6" w:rsidRPr="00CD74F6" w:rsidRDefault="00CD74F6" w:rsidP="00CD74F6">
            <w:pPr>
              <w:spacing w:after="0"/>
              <w:jc w:val="both"/>
              <w:rPr>
                <w:rFonts w:ascii="Times New Roman" w:hAnsi="Times New Roman" w:cs="Times New Roman"/>
                <w:sz w:val="28"/>
                <w:szCs w:val="28"/>
              </w:rPr>
            </w:pPr>
          </w:p>
        </w:tc>
        <w:tc>
          <w:tcPr>
            <w:tcW w:w="844" w:type="dxa"/>
            <w:vMerge/>
            <w:shd w:val="clear" w:color="auto" w:fill="auto"/>
          </w:tcPr>
          <w:p w:rsidR="00CD74F6" w:rsidRPr="00CD74F6" w:rsidRDefault="00CD74F6" w:rsidP="00CD74F6">
            <w:pPr>
              <w:spacing w:after="0"/>
              <w:jc w:val="both"/>
              <w:rPr>
                <w:rFonts w:ascii="Times New Roman" w:hAnsi="Times New Roman" w:cs="Times New Roman"/>
                <w:sz w:val="28"/>
                <w:szCs w:val="28"/>
              </w:rPr>
            </w:pPr>
          </w:p>
        </w:tc>
        <w:tc>
          <w:tcPr>
            <w:tcW w:w="1276" w:type="dxa"/>
            <w:vMerge/>
            <w:shd w:val="clear" w:color="auto" w:fill="auto"/>
          </w:tcPr>
          <w:p w:rsidR="00CD74F6" w:rsidRPr="00CD74F6" w:rsidRDefault="00CD74F6" w:rsidP="00CD74F6">
            <w:pPr>
              <w:spacing w:after="0"/>
              <w:jc w:val="both"/>
              <w:rPr>
                <w:rFonts w:ascii="Times New Roman" w:hAnsi="Times New Roman" w:cs="Times New Roman"/>
                <w:sz w:val="28"/>
                <w:szCs w:val="28"/>
              </w:rPr>
            </w:pPr>
          </w:p>
        </w:tc>
        <w:tc>
          <w:tcPr>
            <w:tcW w:w="1264" w:type="dxa"/>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Кол-во</w:t>
            </w:r>
          </w:p>
        </w:tc>
        <w:tc>
          <w:tcPr>
            <w:tcW w:w="854" w:type="dxa"/>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w:t>
            </w:r>
          </w:p>
        </w:tc>
        <w:tc>
          <w:tcPr>
            <w:tcW w:w="811" w:type="dxa"/>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Кол-во</w:t>
            </w:r>
          </w:p>
        </w:tc>
        <w:tc>
          <w:tcPr>
            <w:tcW w:w="827" w:type="dxa"/>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w:t>
            </w:r>
          </w:p>
        </w:tc>
        <w:tc>
          <w:tcPr>
            <w:tcW w:w="811" w:type="dxa"/>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Кол-во</w:t>
            </w:r>
          </w:p>
        </w:tc>
        <w:tc>
          <w:tcPr>
            <w:tcW w:w="827" w:type="dxa"/>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w:t>
            </w:r>
          </w:p>
        </w:tc>
        <w:tc>
          <w:tcPr>
            <w:tcW w:w="811" w:type="dxa"/>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Кол-во</w:t>
            </w:r>
          </w:p>
        </w:tc>
        <w:tc>
          <w:tcPr>
            <w:tcW w:w="706" w:type="dxa"/>
            <w:shd w:val="clear" w:color="auto" w:fill="auto"/>
          </w:tcPr>
          <w:p w:rsidR="00CD74F6" w:rsidRPr="00CD74F6" w:rsidRDefault="00CD74F6" w:rsidP="00CD74F6">
            <w:pPr>
              <w:spacing w:after="0"/>
              <w:jc w:val="both"/>
              <w:rPr>
                <w:rFonts w:ascii="Times New Roman" w:hAnsi="Times New Roman" w:cs="Times New Roman"/>
                <w:sz w:val="28"/>
                <w:szCs w:val="28"/>
              </w:rPr>
            </w:pPr>
            <w:r w:rsidRPr="00CD74F6">
              <w:rPr>
                <w:rFonts w:ascii="Times New Roman" w:hAnsi="Times New Roman" w:cs="Times New Roman"/>
                <w:sz w:val="28"/>
                <w:szCs w:val="28"/>
              </w:rPr>
              <w:t>%</w:t>
            </w:r>
          </w:p>
        </w:tc>
      </w:tr>
      <w:tr w:rsidR="00CD74F6" w:rsidRPr="00CD74F6" w:rsidTr="004400B9">
        <w:tc>
          <w:tcPr>
            <w:tcW w:w="540" w:type="dxa"/>
            <w:shd w:val="clear" w:color="auto" w:fill="auto"/>
          </w:tcPr>
          <w:p w:rsidR="00CD74F6" w:rsidRPr="00CD74F6" w:rsidRDefault="00CD74F6" w:rsidP="00CD74F6">
            <w:pPr>
              <w:numPr>
                <w:ilvl w:val="0"/>
                <w:numId w:val="3"/>
              </w:numPr>
              <w:spacing w:after="0"/>
              <w:jc w:val="both"/>
              <w:rPr>
                <w:rFonts w:ascii="Times New Roman" w:hAnsi="Times New Roman" w:cs="Times New Roman"/>
                <w:sz w:val="28"/>
                <w:szCs w:val="28"/>
              </w:rPr>
            </w:pPr>
          </w:p>
        </w:tc>
        <w:tc>
          <w:tcPr>
            <w:tcW w:w="844"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shd w:val="clear" w:color="auto" w:fill="auto"/>
          </w:tcPr>
          <w:p w:rsidR="00CD74F6" w:rsidRPr="00CD74F6" w:rsidRDefault="00CD74F6" w:rsidP="00CD74F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6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5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50</w:t>
            </w: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27"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706"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50</w:t>
            </w:r>
          </w:p>
        </w:tc>
      </w:tr>
      <w:tr w:rsidR="00CD74F6" w:rsidRPr="00CD74F6" w:rsidTr="004400B9">
        <w:tc>
          <w:tcPr>
            <w:tcW w:w="540" w:type="dxa"/>
            <w:shd w:val="clear" w:color="auto" w:fill="auto"/>
          </w:tcPr>
          <w:p w:rsidR="00CD74F6" w:rsidRPr="00CD74F6" w:rsidRDefault="00CD74F6" w:rsidP="00CD74F6">
            <w:pPr>
              <w:numPr>
                <w:ilvl w:val="0"/>
                <w:numId w:val="3"/>
              </w:numPr>
              <w:spacing w:after="0"/>
              <w:jc w:val="both"/>
              <w:rPr>
                <w:rFonts w:ascii="Times New Roman" w:hAnsi="Times New Roman" w:cs="Times New Roman"/>
                <w:sz w:val="28"/>
                <w:szCs w:val="28"/>
              </w:rPr>
            </w:pPr>
          </w:p>
        </w:tc>
        <w:tc>
          <w:tcPr>
            <w:tcW w:w="844"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shd w:val="clear" w:color="auto" w:fill="auto"/>
          </w:tcPr>
          <w:p w:rsidR="00CD74F6" w:rsidRPr="00CD74F6" w:rsidRDefault="00CD74F6" w:rsidP="00CD74F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264"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54"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27"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75</w:t>
            </w: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706"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r>
      <w:tr w:rsidR="00CD74F6" w:rsidRPr="00CD74F6" w:rsidTr="004400B9">
        <w:tc>
          <w:tcPr>
            <w:tcW w:w="540" w:type="dxa"/>
            <w:shd w:val="clear" w:color="auto" w:fill="auto"/>
          </w:tcPr>
          <w:p w:rsidR="00CD74F6" w:rsidRPr="00CD74F6" w:rsidRDefault="00CD74F6" w:rsidP="00CD74F6">
            <w:pPr>
              <w:numPr>
                <w:ilvl w:val="0"/>
                <w:numId w:val="3"/>
              </w:numPr>
              <w:spacing w:after="0"/>
              <w:jc w:val="both"/>
              <w:rPr>
                <w:rFonts w:ascii="Times New Roman" w:hAnsi="Times New Roman" w:cs="Times New Roman"/>
                <w:sz w:val="28"/>
                <w:szCs w:val="28"/>
              </w:rPr>
            </w:pPr>
          </w:p>
        </w:tc>
        <w:tc>
          <w:tcPr>
            <w:tcW w:w="844"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shd w:val="clear" w:color="auto" w:fill="auto"/>
          </w:tcPr>
          <w:p w:rsidR="00CD74F6" w:rsidRPr="00CD74F6" w:rsidRDefault="00CD74F6" w:rsidP="00CD74F6">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264"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54"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50</w:t>
            </w: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33,3</w:t>
            </w: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16,7</w:t>
            </w: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706"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r>
      <w:tr w:rsidR="00CD74F6" w:rsidRPr="00CD74F6" w:rsidTr="004400B9">
        <w:tc>
          <w:tcPr>
            <w:tcW w:w="540" w:type="dxa"/>
            <w:shd w:val="clear" w:color="auto" w:fill="auto"/>
          </w:tcPr>
          <w:p w:rsidR="00CD74F6" w:rsidRPr="00CD74F6" w:rsidRDefault="00CD74F6" w:rsidP="00CD74F6">
            <w:pPr>
              <w:numPr>
                <w:ilvl w:val="0"/>
                <w:numId w:val="3"/>
              </w:numPr>
              <w:spacing w:after="0"/>
              <w:jc w:val="both"/>
              <w:rPr>
                <w:rFonts w:ascii="Times New Roman" w:hAnsi="Times New Roman" w:cs="Times New Roman"/>
                <w:sz w:val="28"/>
                <w:szCs w:val="28"/>
              </w:rPr>
            </w:pPr>
          </w:p>
        </w:tc>
        <w:tc>
          <w:tcPr>
            <w:tcW w:w="844"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shd w:val="clear" w:color="auto" w:fill="auto"/>
          </w:tcPr>
          <w:p w:rsidR="00CD74F6" w:rsidRPr="00CD74F6" w:rsidRDefault="00CD74F6" w:rsidP="00CD74F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26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5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27"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706"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r>
      <w:tr w:rsidR="00CD74F6" w:rsidRPr="00CD74F6" w:rsidTr="004400B9">
        <w:tc>
          <w:tcPr>
            <w:tcW w:w="540" w:type="dxa"/>
            <w:shd w:val="clear" w:color="auto" w:fill="auto"/>
          </w:tcPr>
          <w:p w:rsidR="00CD74F6" w:rsidRPr="00CD74F6" w:rsidRDefault="00CD74F6" w:rsidP="00CD74F6">
            <w:pPr>
              <w:numPr>
                <w:ilvl w:val="0"/>
                <w:numId w:val="3"/>
              </w:numPr>
              <w:spacing w:after="0"/>
              <w:jc w:val="both"/>
              <w:rPr>
                <w:rFonts w:ascii="Times New Roman" w:hAnsi="Times New Roman" w:cs="Times New Roman"/>
                <w:sz w:val="28"/>
                <w:szCs w:val="28"/>
              </w:rPr>
            </w:pPr>
          </w:p>
        </w:tc>
        <w:tc>
          <w:tcPr>
            <w:tcW w:w="844"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1276" w:type="dxa"/>
            <w:shd w:val="clear" w:color="auto" w:fill="auto"/>
          </w:tcPr>
          <w:p w:rsidR="00CD74F6" w:rsidRPr="00CD74F6" w:rsidRDefault="00CD74F6" w:rsidP="00CD74F6">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26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5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66,7</w:t>
            </w: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33,3</w:t>
            </w: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706"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r>
      <w:tr w:rsidR="00CD74F6" w:rsidRPr="00CD74F6" w:rsidTr="004400B9">
        <w:tc>
          <w:tcPr>
            <w:tcW w:w="540" w:type="dxa"/>
            <w:shd w:val="clear" w:color="auto" w:fill="auto"/>
          </w:tcPr>
          <w:p w:rsidR="00CD74F6" w:rsidRPr="00CD74F6" w:rsidRDefault="00CD74F6" w:rsidP="00CD74F6">
            <w:pPr>
              <w:numPr>
                <w:ilvl w:val="0"/>
                <w:numId w:val="3"/>
              </w:numPr>
              <w:spacing w:after="0"/>
              <w:jc w:val="both"/>
              <w:rPr>
                <w:rFonts w:ascii="Times New Roman" w:hAnsi="Times New Roman" w:cs="Times New Roman"/>
                <w:sz w:val="28"/>
                <w:szCs w:val="28"/>
              </w:rPr>
            </w:pPr>
          </w:p>
        </w:tc>
        <w:tc>
          <w:tcPr>
            <w:tcW w:w="844" w:type="dxa"/>
            <w:shd w:val="clear" w:color="auto" w:fill="auto"/>
          </w:tcPr>
          <w:p w:rsid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1276" w:type="dxa"/>
            <w:shd w:val="clear" w:color="auto" w:fill="auto"/>
          </w:tcPr>
          <w:p w:rsidR="00CD74F6" w:rsidRDefault="00CD74F6" w:rsidP="00CD74F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26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5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27"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706"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r>
      <w:tr w:rsidR="00CD74F6" w:rsidRPr="00CD74F6" w:rsidTr="004400B9">
        <w:tc>
          <w:tcPr>
            <w:tcW w:w="540" w:type="dxa"/>
            <w:shd w:val="clear" w:color="auto" w:fill="auto"/>
          </w:tcPr>
          <w:p w:rsidR="00CD74F6" w:rsidRPr="00CD74F6" w:rsidRDefault="00CD74F6" w:rsidP="00CD74F6">
            <w:pPr>
              <w:numPr>
                <w:ilvl w:val="0"/>
                <w:numId w:val="3"/>
              </w:numPr>
              <w:spacing w:after="0"/>
              <w:jc w:val="both"/>
              <w:rPr>
                <w:rFonts w:ascii="Times New Roman" w:hAnsi="Times New Roman" w:cs="Times New Roman"/>
                <w:sz w:val="28"/>
                <w:szCs w:val="28"/>
              </w:rPr>
            </w:pPr>
          </w:p>
        </w:tc>
        <w:tc>
          <w:tcPr>
            <w:tcW w:w="844"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shd w:val="clear" w:color="auto" w:fill="auto"/>
          </w:tcPr>
          <w:p w:rsidR="00CD74F6" w:rsidRPr="00CD74F6" w:rsidRDefault="00CD74F6" w:rsidP="00CD74F6">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264"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54"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50</w:t>
            </w:r>
          </w:p>
        </w:tc>
        <w:tc>
          <w:tcPr>
            <w:tcW w:w="811"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706"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r>
      <w:tr w:rsidR="00CD74F6" w:rsidRPr="00CD74F6" w:rsidTr="004400B9">
        <w:tc>
          <w:tcPr>
            <w:tcW w:w="540" w:type="dxa"/>
            <w:shd w:val="clear" w:color="auto" w:fill="auto"/>
          </w:tcPr>
          <w:p w:rsidR="00CD74F6" w:rsidRPr="00CD74F6" w:rsidRDefault="00CD74F6" w:rsidP="00CD74F6">
            <w:pPr>
              <w:numPr>
                <w:ilvl w:val="0"/>
                <w:numId w:val="3"/>
              </w:numPr>
              <w:spacing w:after="0"/>
              <w:jc w:val="both"/>
              <w:rPr>
                <w:rFonts w:ascii="Times New Roman" w:hAnsi="Times New Roman" w:cs="Times New Roman"/>
                <w:sz w:val="28"/>
                <w:szCs w:val="28"/>
              </w:rPr>
            </w:pPr>
          </w:p>
        </w:tc>
        <w:tc>
          <w:tcPr>
            <w:tcW w:w="844" w:type="dxa"/>
            <w:shd w:val="clear" w:color="auto" w:fill="auto"/>
          </w:tcPr>
          <w:p w:rsidR="00CD74F6" w:rsidRPr="00CD74F6" w:rsidRDefault="00CD74F6" w:rsidP="00144F66">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276" w:type="dxa"/>
            <w:shd w:val="clear" w:color="auto" w:fill="auto"/>
          </w:tcPr>
          <w:p w:rsidR="00CD74F6" w:rsidRPr="00CD74F6" w:rsidRDefault="00CD74F6" w:rsidP="00CD74F6">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26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54" w:type="dxa"/>
            <w:shd w:val="clear" w:color="auto" w:fill="auto"/>
          </w:tcPr>
          <w:p w:rsidR="00CD74F6" w:rsidRPr="00CD74F6" w:rsidRDefault="00CD74F6" w:rsidP="00144F66">
            <w:pPr>
              <w:spacing w:after="0"/>
              <w:jc w:val="center"/>
              <w:rPr>
                <w:rFonts w:ascii="Times New Roman" w:hAnsi="Times New Roman" w:cs="Times New Roman"/>
                <w:sz w:val="28"/>
                <w:szCs w:val="28"/>
              </w:rPr>
            </w:pP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62,5</w:t>
            </w: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27"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25</w:t>
            </w:r>
          </w:p>
        </w:tc>
        <w:tc>
          <w:tcPr>
            <w:tcW w:w="811"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706" w:type="dxa"/>
            <w:shd w:val="clear" w:color="auto" w:fill="auto"/>
          </w:tcPr>
          <w:p w:rsidR="00CD74F6" w:rsidRPr="00CD74F6" w:rsidRDefault="00144F66" w:rsidP="00144F66">
            <w:pPr>
              <w:spacing w:after="0"/>
              <w:jc w:val="center"/>
              <w:rPr>
                <w:rFonts w:ascii="Times New Roman" w:hAnsi="Times New Roman" w:cs="Times New Roman"/>
                <w:sz w:val="28"/>
                <w:szCs w:val="28"/>
              </w:rPr>
            </w:pPr>
            <w:r>
              <w:rPr>
                <w:rFonts w:ascii="Times New Roman" w:hAnsi="Times New Roman" w:cs="Times New Roman"/>
                <w:sz w:val="28"/>
                <w:szCs w:val="28"/>
              </w:rPr>
              <w:t>12,5</w:t>
            </w:r>
          </w:p>
        </w:tc>
      </w:tr>
    </w:tbl>
    <w:p w:rsidR="009544C0" w:rsidRDefault="009544C0" w:rsidP="009544C0">
      <w:pPr>
        <w:spacing w:after="0"/>
        <w:jc w:val="both"/>
        <w:rPr>
          <w:rFonts w:ascii="Times New Roman" w:hAnsi="Times New Roman" w:cs="Times New Roman"/>
          <w:sz w:val="28"/>
          <w:szCs w:val="28"/>
        </w:rPr>
      </w:pPr>
    </w:p>
    <w:p w:rsidR="0067103C" w:rsidRDefault="00B74FD0" w:rsidP="00B74FD0">
      <w:pPr>
        <w:jc w:val="right"/>
        <w:rPr>
          <w:rFonts w:ascii="Times New Roman" w:hAnsi="Times New Roman" w:cs="Times New Roman"/>
          <w:sz w:val="28"/>
          <w:szCs w:val="28"/>
        </w:rPr>
      </w:pPr>
      <w:r w:rsidRPr="00D268C4">
        <w:rPr>
          <w:rFonts w:ascii="Times New Roman" w:hAnsi="Times New Roman" w:cs="Times New Roman"/>
          <w:sz w:val="28"/>
          <w:szCs w:val="28"/>
        </w:rPr>
        <w:t>Диаграмма 1</w:t>
      </w:r>
    </w:p>
    <w:p w:rsidR="00CE7128" w:rsidRDefault="009544C0" w:rsidP="009544C0">
      <w:pPr>
        <w:jc w:val="center"/>
        <w:rPr>
          <w:rFonts w:ascii="Times New Roman" w:hAnsi="Times New Roman" w:cs="Times New Roman"/>
          <w:sz w:val="28"/>
          <w:szCs w:val="28"/>
        </w:rPr>
      </w:pPr>
      <w:r>
        <w:rPr>
          <w:rFonts w:ascii="Times New Roman" w:hAnsi="Times New Roman" w:cs="Times New Roman"/>
          <w:sz w:val="28"/>
          <w:szCs w:val="28"/>
        </w:rPr>
        <w:t xml:space="preserve">Распределение оценок </w:t>
      </w:r>
    </w:p>
    <w:p w:rsidR="00590228" w:rsidRDefault="009544C0" w:rsidP="009544C0">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F15B52D" wp14:editId="6ED4433B">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74F6" w:rsidRDefault="00CD74F6" w:rsidP="00CD74F6">
      <w:pPr>
        <w:spacing w:after="0"/>
        <w:jc w:val="both"/>
        <w:rPr>
          <w:rFonts w:ascii="Times New Roman" w:hAnsi="Times New Roman" w:cs="Times New Roman"/>
          <w:sz w:val="28"/>
          <w:szCs w:val="28"/>
        </w:rPr>
      </w:pPr>
    </w:p>
    <w:p w:rsidR="00CD74F6" w:rsidRDefault="00CD74F6" w:rsidP="00CD74F6">
      <w:pPr>
        <w:spacing w:after="0"/>
        <w:jc w:val="both"/>
        <w:rPr>
          <w:rFonts w:ascii="Times New Roman" w:hAnsi="Times New Roman" w:cs="Times New Roman"/>
          <w:sz w:val="28"/>
          <w:szCs w:val="28"/>
        </w:rPr>
      </w:pPr>
    </w:p>
    <w:p w:rsidR="00CD74F6" w:rsidRDefault="00CD74F6" w:rsidP="00CD74F6">
      <w:pPr>
        <w:spacing w:after="0"/>
        <w:jc w:val="both"/>
        <w:rPr>
          <w:rFonts w:ascii="Times New Roman" w:hAnsi="Times New Roman" w:cs="Times New Roman"/>
          <w:sz w:val="28"/>
          <w:szCs w:val="28"/>
        </w:rPr>
      </w:pPr>
    </w:p>
    <w:p w:rsidR="00590228" w:rsidRDefault="00A07093" w:rsidP="003751AA">
      <w:pPr>
        <w:spacing w:after="0"/>
        <w:ind w:firstLine="708"/>
        <w:jc w:val="both"/>
        <w:rPr>
          <w:rFonts w:ascii="Times New Roman" w:hAnsi="Times New Roman" w:cs="Times New Roman"/>
          <w:sz w:val="28"/>
          <w:szCs w:val="28"/>
        </w:rPr>
      </w:pPr>
      <w:r w:rsidRPr="00A07093">
        <w:rPr>
          <w:rFonts w:ascii="Times New Roman" w:hAnsi="Times New Roman" w:cs="Times New Roman"/>
          <w:sz w:val="28"/>
          <w:szCs w:val="28"/>
        </w:rPr>
        <w:t xml:space="preserve">Диаграммы </w:t>
      </w:r>
      <w:r w:rsidR="001B0789">
        <w:rPr>
          <w:rFonts w:ascii="Times New Roman" w:hAnsi="Times New Roman" w:cs="Times New Roman"/>
          <w:sz w:val="28"/>
          <w:szCs w:val="28"/>
        </w:rPr>
        <w:t xml:space="preserve">2 </w:t>
      </w:r>
      <w:r w:rsidRPr="00A07093">
        <w:rPr>
          <w:rFonts w:ascii="Times New Roman" w:hAnsi="Times New Roman" w:cs="Times New Roman"/>
          <w:sz w:val="28"/>
          <w:szCs w:val="28"/>
        </w:rPr>
        <w:t>показывают, как учащиеся выполнили каждое из заданий</w:t>
      </w:r>
    </w:p>
    <w:p w:rsidR="00590228" w:rsidRDefault="00590228" w:rsidP="003751AA">
      <w:pPr>
        <w:spacing w:after="0"/>
        <w:ind w:firstLine="708"/>
        <w:jc w:val="both"/>
        <w:rPr>
          <w:rFonts w:ascii="Times New Roman" w:hAnsi="Times New Roman" w:cs="Times New Roman"/>
          <w:sz w:val="28"/>
          <w:szCs w:val="28"/>
        </w:rPr>
      </w:pPr>
    </w:p>
    <w:p w:rsidR="006C1586" w:rsidRDefault="006C1586" w:rsidP="003C4806">
      <w:pPr>
        <w:spacing w:after="0"/>
        <w:ind w:firstLine="709"/>
        <w:jc w:val="right"/>
        <w:rPr>
          <w:rFonts w:ascii="Times New Roman" w:hAnsi="Times New Roman" w:cs="Times New Roman"/>
          <w:sz w:val="28"/>
          <w:szCs w:val="28"/>
        </w:rPr>
      </w:pPr>
    </w:p>
    <w:p w:rsidR="006C1586" w:rsidRDefault="006C1586" w:rsidP="003C4806">
      <w:pPr>
        <w:spacing w:after="0"/>
        <w:ind w:firstLine="709"/>
        <w:jc w:val="right"/>
        <w:rPr>
          <w:rFonts w:ascii="Times New Roman" w:hAnsi="Times New Roman" w:cs="Times New Roman"/>
          <w:sz w:val="28"/>
          <w:szCs w:val="28"/>
        </w:rPr>
      </w:pPr>
    </w:p>
    <w:p w:rsidR="003C4806" w:rsidRDefault="00FF77D3" w:rsidP="003C4806">
      <w:pPr>
        <w:spacing w:after="0"/>
        <w:ind w:firstLine="709"/>
        <w:jc w:val="right"/>
        <w:rPr>
          <w:rFonts w:ascii="Times New Roman" w:hAnsi="Times New Roman" w:cs="Times New Roman"/>
          <w:sz w:val="28"/>
          <w:szCs w:val="28"/>
        </w:rPr>
      </w:pPr>
      <w:r w:rsidRPr="00FF77D3">
        <w:rPr>
          <w:rFonts w:ascii="Times New Roman" w:hAnsi="Times New Roman" w:cs="Times New Roman"/>
          <w:sz w:val="28"/>
          <w:szCs w:val="28"/>
        </w:rPr>
        <w:lastRenderedPageBreak/>
        <w:t>Диаграмма</w:t>
      </w:r>
      <w:r w:rsidR="001B0789">
        <w:rPr>
          <w:rFonts w:ascii="Times New Roman" w:hAnsi="Times New Roman" w:cs="Times New Roman"/>
          <w:sz w:val="28"/>
          <w:szCs w:val="28"/>
        </w:rPr>
        <w:t xml:space="preserve"> 2</w:t>
      </w:r>
      <w:r w:rsidRPr="00FF77D3">
        <w:rPr>
          <w:rFonts w:ascii="Times New Roman" w:hAnsi="Times New Roman" w:cs="Times New Roman"/>
          <w:sz w:val="28"/>
          <w:szCs w:val="28"/>
        </w:rPr>
        <w:t>.</w:t>
      </w:r>
    </w:p>
    <w:p w:rsidR="00AF6AF9" w:rsidRDefault="00AF6AF9" w:rsidP="00AF6AF9">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C3DF013">
            <wp:extent cx="5499100" cy="321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AF6AF9" w:rsidRDefault="00AF6AF9" w:rsidP="003C4806">
      <w:pPr>
        <w:spacing w:after="0"/>
        <w:ind w:firstLine="709"/>
        <w:jc w:val="right"/>
        <w:rPr>
          <w:rFonts w:ascii="Times New Roman" w:hAnsi="Times New Roman" w:cs="Times New Roman"/>
          <w:sz w:val="28"/>
          <w:szCs w:val="28"/>
        </w:rPr>
      </w:pPr>
    </w:p>
    <w:p w:rsidR="00AF6AF9" w:rsidRDefault="00AF6AF9" w:rsidP="00AF6AF9">
      <w:pPr>
        <w:spacing w:after="0"/>
        <w:jc w:val="both"/>
        <w:rPr>
          <w:rFonts w:ascii="Times New Roman" w:hAnsi="Times New Roman" w:cs="Times New Roman"/>
          <w:sz w:val="28"/>
          <w:szCs w:val="28"/>
        </w:rPr>
      </w:pPr>
      <w:r w:rsidRPr="00AF6AF9">
        <w:rPr>
          <w:rFonts w:ascii="Times New Roman" w:hAnsi="Times New Roman" w:cs="Times New Roman"/>
          <w:sz w:val="28"/>
          <w:szCs w:val="28"/>
        </w:rPr>
        <w:t xml:space="preserve">Сопоставим данные таблицы </w:t>
      </w:r>
      <w:r>
        <w:rPr>
          <w:rFonts w:ascii="Times New Roman" w:hAnsi="Times New Roman" w:cs="Times New Roman"/>
          <w:sz w:val="28"/>
          <w:szCs w:val="28"/>
        </w:rPr>
        <w:t>2</w:t>
      </w:r>
      <w:r w:rsidRPr="00AF6AF9">
        <w:rPr>
          <w:rFonts w:ascii="Times New Roman" w:hAnsi="Times New Roman" w:cs="Times New Roman"/>
          <w:sz w:val="28"/>
          <w:szCs w:val="28"/>
        </w:rPr>
        <w:t xml:space="preserve">, содержащей диагностическую шкалу, и сведения о среднем балле по </w:t>
      </w:r>
      <w:r>
        <w:rPr>
          <w:rFonts w:ascii="Times New Roman" w:hAnsi="Times New Roman" w:cs="Times New Roman"/>
          <w:sz w:val="28"/>
          <w:szCs w:val="28"/>
        </w:rPr>
        <w:t xml:space="preserve">району </w:t>
      </w:r>
      <w:r w:rsidRPr="00AF6AF9">
        <w:rPr>
          <w:rFonts w:ascii="Times New Roman" w:hAnsi="Times New Roman" w:cs="Times New Roman"/>
          <w:sz w:val="28"/>
          <w:szCs w:val="28"/>
        </w:rPr>
        <w:t xml:space="preserve"> (диаграмма </w:t>
      </w:r>
      <w:r>
        <w:rPr>
          <w:rFonts w:ascii="Times New Roman" w:hAnsi="Times New Roman" w:cs="Times New Roman"/>
          <w:sz w:val="28"/>
          <w:szCs w:val="28"/>
        </w:rPr>
        <w:t>2</w:t>
      </w:r>
      <w:r w:rsidRPr="00AF6AF9">
        <w:rPr>
          <w:rFonts w:ascii="Times New Roman" w:hAnsi="Times New Roman" w:cs="Times New Roman"/>
          <w:sz w:val="28"/>
          <w:szCs w:val="28"/>
        </w:rPr>
        <w:t xml:space="preserve">), отразив результаты в таблице </w:t>
      </w:r>
      <w:r>
        <w:rPr>
          <w:rFonts w:ascii="Times New Roman" w:hAnsi="Times New Roman" w:cs="Times New Roman"/>
          <w:sz w:val="28"/>
          <w:szCs w:val="28"/>
        </w:rPr>
        <w:t>3</w:t>
      </w:r>
      <w:r w:rsidRPr="00AF6AF9">
        <w:rPr>
          <w:rFonts w:ascii="Times New Roman" w:hAnsi="Times New Roman" w:cs="Times New Roman"/>
          <w:sz w:val="28"/>
          <w:szCs w:val="28"/>
        </w:rPr>
        <w:t>.</w:t>
      </w:r>
    </w:p>
    <w:p w:rsidR="00AF6AF9" w:rsidRDefault="00AF6AF9" w:rsidP="003C4806">
      <w:pPr>
        <w:spacing w:after="0"/>
        <w:ind w:firstLine="709"/>
        <w:jc w:val="right"/>
        <w:rPr>
          <w:rFonts w:ascii="Times New Roman" w:hAnsi="Times New Roman" w:cs="Times New Roman"/>
          <w:sz w:val="28"/>
          <w:szCs w:val="28"/>
        </w:rPr>
      </w:pPr>
    </w:p>
    <w:p w:rsidR="00711009" w:rsidRDefault="00AF6AF9" w:rsidP="00AF6AF9">
      <w:pPr>
        <w:spacing w:after="0"/>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5"/>
        <w:tblW w:w="9889" w:type="dxa"/>
        <w:tblLook w:val="04A0" w:firstRow="1" w:lastRow="0" w:firstColumn="1" w:lastColumn="0" w:noHBand="0" w:noVBand="1"/>
      </w:tblPr>
      <w:tblGrid>
        <w:gridCol w:w="1668"/>
        <w:gridCol w:w="8221"/>
      </w:tblGrid>
      <w:tr w:rsidR="00AF6AF9" w:rsidTr="00AF6AF9">
        <w:tc>
          <w:tcPr>
            <w:tcW w:w="1668" w:type="dxa"/>
          </w:tcPr>
          <w:p w:rsid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w:t>
            </w:r>
          </w:p>
        </w:tc>
        <w:tc>
          <w:tcPr>
            <w:tcW w:w="8221" w:type="dxa"/>
          </w:tcPr>
          <w:p w:rsid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Уровень усвоения и необходимые действия</w:t>
            </w:r>
          </w:p>
        </w:tc>
      </w:tr>
      <w:tr w:rsidR="00AF6AF9" w:rsidTr="00AF6AF9">
        <w:tc>
          <w:tcPr>
            <w:tcW w:w="1668"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0-29 %</w:t>
            </w:r>
          </w:p>
        </w:tc>
        <w:tc>
          <w:tcPr>
            <w:tcW w:w="8221"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Данный элемент основных умений и способов действий /</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содержания усвоен на крайне низком уровне. Требуется</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серьезная коррекция.</w:t>
            </w:r>
          </w:p>
        </w:tc>
      </w:tr>
      <w:tr w:rsidR="00AF6AF9" w:rsidTr="00AF6AF9">
        <w:tc>
          <w:tcPr>
            <w:tcW w:w="1668"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30-49 %</w:t>
            </w:r>
          </w:p>
        </w:tc>
        <w:tc>
          <w:tcPr>
            <w:tcW w:w="8221"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Данный элемент основных умений и способов действий /</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содержания усвоен на низком уровне. Требуется коррекция.</w:t>
            </w:r>
          </w:p>
        </w:tc>
      </w:tr>
      <w:tr w:rsidR="00AF6AF9" w:rsidTr="00AF6AF9">
        <w:tc>
          <w:tcPr>
            <w:tcW w:w="1668"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50-69 %</w:t>
            </w:r>
          </w:p>
        </w:tc>
        <w:tc>
          <w:tcPr>
            <w:tcW w:w="8221"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Данный элемент основных умений и способов д</w:t>
            </w:r>
            <w:r>
              <w:rPr>
                <w:rFonts w:ascii="Times New Roman" w:hAnsi="Times New Roman" w:cs="Times New Roman"/>
                <w:noProof/>
                <w:sz w:val="28"/>
                <w:szCs w:val="28"/>
                <w:lang w:eastAsia="ru-RU"/>
              </w:rPr>
              <w:t xml:space="preserve">ействий / </w:t>
            </w:r>
            <w:r w:rsidRPr="00AF6AF9">
              <w:rPr>
                <w:rFonts w:ascii="Times New Roman" w:hAnsi="Times New Roman" w:cs="Times New Roman"/>
                <w:noProof/>
                <w:sz w:val="28"/>
                <w:szCs w:val="28"/>
                <w:lang w:eastAsia="ru-RU"/>
              </w:rPr>
              <w:t>содержания усвоен на достаточном уровне. Возможно,</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необходимо обратить внимание на категорию учащихся,</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затрудняющихся с данным заданием</w:t>
            </w:r>
          </w:p>
        </w:tc>
      </w:tr>
      <w:tr w:rsidR="00AF6AF9" w:rsidTr="00AF6AF9">
        <w:tc>
          <w:tcPr>
            <w:tcW w:w="1668"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70-89 %</w:t>
            </w:r>
          </w:p>
        </w:tc>
        <w:tc>
          <w:tcPr>
            <w:tcW w:w="8221"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Данный элемент основных умений и способов действий /</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содержания усвоен на хорошем уровне. Важно поддерживать</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этот уровень у сильных учащихся и продолжать подготовку</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слабых учащихся</w:t>
            </w:r>
          </w:p>
        </w:tc>
      </w:tr>
      <w:tr w:rsidR="00AF6AF9" w:rsidTr="00AF6AF9">
        <w:tc>
          <w:tcPr>
            <w:tcW w:w="1668"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От 90 %</w:t>
            </w:r>
          </w:p>
        </w:tc>
        <w:tc>
          <w:tcPr>
            <w:tcW w:w="8221" w:type="dxa"/>
          </w:tcPr>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Данный элемент основных умений и способов действий /</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содержания усвоен на высоком уровне. Важно зафиксировать</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данный уровень, а также обратить внимание на причины и</w:t>
            </w:r>
          </w:p>
          <w:p w:rsidR="00AF6AF9" w:rsidRPr="00AF6AF9" w:rsidRDefault="00AF6AF9" w:rsidP="00AF6AF9">
            <w:pPr>
              <w:rPr>
                <w:rFonts w:ascii="Times New Roman" w:hAnsi="Times New Roman" w:cs="Times New Roman"/>
                <w:noProof/>
                <w:sz w:val="28"/>
                <w:szCs w:val="28"/>
                <w:lang w:eastAsia="ru-RU"/>
              </w:rPr>
            </w:pPr>
            <w:r w:rsidRPr="00AF6AF9">
              <w:rPr>
                <w:rFonts w:ascii="Times New Roman" w:hAnsi="Times New Roman" w:cs="Times New Roman"/>
                <w:noProof/>
                <w:sz w:val="28"/>
                <w:szCs w:val="28"/>
                <w:lang w:eastAsia="ru-RU"/>
              </w:rPr>
              <w:t>условия, обеспечившие высокий результат.</w:t>
            </w:r>
          </w:p>
        </w:tc>
      </w:tr>
    </w:tbl>
    <w:p w:rsidR="009544C0" w:rsidRDefault="009544C0" w:rsidP="009544C0">
      <w:pPr>
        <w:spacing w:after="0"/>
        <w:rPr>
          <w:rFonts w:ascii="Times New Roman" w:hAnsi="Times New Roman" w:cs="Times New Roman"/>
          <w:noProof/>
          <w:sz w:val="28"/>
          <w:szCs w:val="28"/>
          <w:lang w:eastAsia="ru-RU"/>
        </w:rPr>
      </w:pPr>
    </w:p>
    <w:p w:rsidR="006C1586" w:rsidRDefault="006C1586" w:rsidP="003C4806">
      <w:pPr>
        <w:spacing w:after="0"/>
        <w:ind w:firstLine="709"/>
        <w:jc w:val="right"/>
        <w:rPr>
          <w:rFonts w:ascii="Times New Roman" w:hAnsi="Times New Roman" w:cs="Times New Roman"/>
          <w:noProof/>
          <w:sz w:val="28"/>
          <w:szCs w:val="28"/>
          <w:lang w:eastAsia="ru-RU"/>
        </w:rPr>
      </w:pPr>
    </w:p>
    <w:p w:rsidR="009544C0" w:rsidRDefault="00AF6AF9" w:rsidP="003C4806">
      <w:pPr>
        <w:spacing w:after="0"/>
        <w:ind w:firstLine="709"/>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Таблица 3.</w:t>
      </w:r>
    </w:p>
    <w:tbl>
      <w:tblPr>
        <w:tblStyle w:val="a5"/>
        <w:tblW w:w="10774" w:type="dxa"/>
        <w:tblInd w:w="-885" w:type="dxa"/>
        <w:tblLayout w:type="fixed"/>
        <w:tblLook w:val="04A0" w:firstRow="1" w:lastRow="0" w:firstColumn="1" w:lastColumn="0" w:noHBand="0" w:noVBand="1"/>
      </w:tblPr>
      <w:tblGrid>
        <w:gridCol w:w="473"/>
        <w:gridCol w:w="1654"/>
        <w:gridCol w:w="1746"/>
        <w:gridCol w:w="1836"/>
        <w:gridCol w:w="671"/>
        <w:gridCol w:w="784"/>
        <w:gridCol w:w="896"/>
        <w:gridCol w:w="1182"/>
        <w:gridCol w:w="1532"/>
      </w:tblGrid>
      <w:tr w:rsidR="00AF6AF9" w:rsidRPr="00AF6AF9" w:rsidTr="00AF6AF9">
        <w:trPr>
          <w:trHeight w:val="1890"/>
        </w:trPr>
        <w:tc>
          <w:tcPr>
            <w:tcW w:w="473" w:type="dxa"/>
            <w:hideMark/>
          </w:tcPr>
          <w:p w:rsidR="00AF6AF9" w:rsidRPr="00AF6AF9" w:rsidRDefault="00AF6AF9" w:rsidP="00AF6AF9">
            <w:pPr>
              <w:tabs>
                <w:tab w:val="left" w:pos="1005"/>
              </w:tabs>
              <w:ind w:firstLine="709"/>
              <w:rPr>
                <w:rFonts w:ascii="Times New Roman" w:hAnsi="Times New Roman" w:cs="Times New Roman"/>
                <w:b/>
                <w:bCs/>
                <w:i/>
                <w:iCs/>
                <w:noProof/>
                <w:sz w:val="28"/>
                <w:szCs w:val="28"/>
                <w:lang w:eastAsia="ru-RU"/>
              </w:rPr>
            </w:pPr>
            <w:r w:rsidRPr="00AF6AF9">
              <w:rPr>
                <w:rFonts w:ascii="Times New Roman" w:hAnsi="Times New Roman" w:cs="Times New Roman"/>
                <w:b/>
                <w:bCs/>
                <w:i/>
                <w:iCs/>
                <w:noProof/>
                <w:sz w:val="28"/>
                <w:szCs w:val="28"/>
                <w:lang w:eastAsia="ru-RU"/>
              </w:rPr>
              <w:t>№</w:t>
            </w:r>
          </w:p>
        </w:tc>
        <w:tc>
          <w:tcPr>
            <w:tcW w:w="1654"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Проверяемый элемент содержания</w:t>
            </w:r>
          </w:p>
        </w:tc>
        <w:tc>
          <w:tcPr>
            <w:tcW w:w="1746"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Код элемента содержания</w:t>
            </w:r>
          </w:p>
        </w:tc>
        <w:tc>
          <w:tcPr>
            <w:tcW w:w="1836"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Коды проверяемых требований к уровню подготовки выпускников</w:t>
            </w:r>
          </w:p>
        </w:tc>
        <w:tc>
          <w:tcPr>
            <w:tcW w:w="671"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Уровень сложности</w:t>
            </w:r>
          </w:p>
        </w:tc>
        <w:tc>
          <w:tcPr>
            <w:tcW w:w="784"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Max балл</w:t>
            </w:r>
          </w:p>
        </w:tc>
        <w:tc>
          <w:tcPr>
            <w:tcW w:w="896"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Средний балл</w:t>
            </w:r>
          </w:p>
        </w:tc>
        <w:tc>
          <w:tcPr>
            <w:tcW w:w="1182"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Уровень успешности, % от макс.балла</w:t>
            </w:r>
          </w:p>
        </w:tc>
        <w:tc>
          <w:tcPr>
            <w:tcW w:w="1532"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Заключение по заданиям</w:t>
            </w:r>
          </w:p>
        </w:tc>
      </w:tr>
      <w:tr w:rsidR="00AF6AF9" w:rsidRPr="00AF6AF9" w:rsidTr="00AF6AF9">
        <w:trPr>
          <w:trHeight w:val="1575"/>
        </w:trPr>
        <w:tc>
          <w:tcPr>
            <w:tcW w:w="473" w:type="dxa"/>
            <w:hideMark/>
          </w:tcPr>
          <w:p w:rsidR="00AF6AF9" w:rsidRPr="00AF6AF9" w:rsidRDefault="00AF6AF9" w:rsidP="00AF6AF9">
            <w:pPr>
              <w:tabs>
                <w:tab w:val="left" w:pos="1005"/>
              </w:tabs>
              <w:rPr>
                <w:rFonts w:ascii="Times New Roman" w:hAnsi="Times New Roman" w:cs="Times New Roman"/>
                <w:b/>
                <w:bCs/>
                <w:noProof/>
                <w:sz w:val="28"/>
                <w:szCs w:val="28"/>
                <w:lang w:eastAsia="ru-RU"/>
              </w:rPr>
            </w:pPr>
            <w:r w:rsidRPr="00AF6AF9">
              <w:rPr>
                <w:rFonts w:ascii="Times New Roman" w:hAnsi="Times New Roman" w:cs="Times New Roman"/>
                <w:b/>
                <w:bCs/>
                <w:noProof/>
                <w:sz w:val="28"/>
                <w:szCs w:val="28"/>
                <w:lang w:eastAsia="ru-RU"/>
              </w:rPr>
              <w:t>1</w:t>
            </w:r>
          </w:p>
        </w:tc>
        <w:tc>
          <w:tcPr>
            <w:tcW w:w="165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Систематизация исторической информации (умение определять последовательность событий)</w:t>
            </w:r>
          </w:p>
        </w:tc>
        <w:tc>
          <w:tcPr>
            <w:tcW w:w="174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С древнейших времён до начала XXI в. (история России, история зарубежных стран)</w:t>
            </w:r>
          </w:p>
        </w:tc>
        <w:tc>
          <w:tcPr>
            <w:tcW w:w="183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2.6</w:t>
            </w:r>
          </w:p>
        </w:tc>
        <w:tc>
          <w:tcPr>
            <w:tcW w:w="671"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П</w:t>
            </w:r>
          </w:p>
        </w:tc>
        <w:tc>
          <w:tcPr>
            <w:tcW w:w="78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1</w:t>
            </w:r>
          </w:p>
        </w:tc>
        <w:tc>
          <w:tcPr>
            <w:tcW w:w="89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0,9</w:t>
            </w:r>
          </w:p>
        </w:tc>
        <w:tc>
          <w:tcPr>
            <w:tcW w:w="118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87%</w:t>
            </w:r>
          </w:p>
        </w:tc>
        <w:tc>
          <w:tcPr>
            <w:tcW w:w="153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AF6AF9" w:rsidRPr="00AF6AF9" w:rsidTr="00AF6AF9">
        <w:trPr>
          <w:trHeight w:val="1260"/>
        </w:trPr>
        <w:tc>
          <w:tcPr>
            <w:tcW w:w="473" w:type="dxa"/>
            <w:hideMark/>
          </w:tcPr>
          <w:p w:rsidR="00AF6AF9" w:rsidRPr="00AF6AF9" w:rsidRDefault="00AF6AF9" w:rsidP="00AF6AF9">
            <w:pPr>
              <w:tabs>
                <w:tab w:val="left" w:pos="1005"/>
              </w:tabs>
              <w:rPr>
                <w:rFonts w:ascii="Times New Roman" w:hAnsi="Times New Roman" w:cs="Times New Roman"/>
                <w:b/>
                <w:bCs/>
                <w:noProof/>
                <w:sz w:val="28"/>
                <w:szCs w:val="28"/>
                <w:lang w:eastAsia="ru-RU"/>
              </w:rPr>
            </w:pPr>
            <w:r w:rsidRPr="00AF6AF9">
              <w:rPr>
                <w:rFonts w:ascii="Times New Roman" w:hAnsi="Times New Roman" w:cs="Times New Roman"/>
                <w:b/>
                <w:bCs/>
                <w:noProof/>
                <w:sz w:val="28"/>
                <w:szCs w:val="28"/>
                <w:lang w:eastAsia="ru-RU"/>
              </w:rPr>
              <w:t>2</w:t>
            </w:r>
          </w:p>
        </w:tc>
        <w:tc>
          <w:tcPr>
            <w:tcW w:w="1654" w:type="dxa"/>
            <w:hideMark/>
          </w:tcPr>
          <w:p w:rsidR="00AF6AF9" w:rsidRPr="00AF6AF9" w:rsidRDefault="00AF6AF9" w:rsidP="00AF6AF9">
            <w:pPr>
              <w:tabs>
                <w:tab w:val="left" w:pos="1005"/>
              </w:tabs>
              <w:ind w:firstLine="709"/>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Знание дат (задание на установление соответствия)</w:t>
            </w:r>
          </w:p>
        </w:tc>
        <w:tc>
          <w:tcPr>
            <w:tcW w:w="1746" w:type="dxa"/>
            <w:hideMark/>
          </w:tcPr>
          <w:p w:rsidR="00AF6AF9" w:rsidRPr="00AF6AF9" w:rsidRDefault="00AF6AF9" w:rsidP="00AF6AF9">
            <w:pPr>
              <w:tabs>
                <w:tab w:val="left" w:pos="1005"/>
              </w:tabs>
              <w:ind w:firstLine="709"/>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VIII – начало XXI в.</w:t>
            </w:r>
          </w:p>
        </w:tc>
        <w:tc>
          <w:tcPr>
            <w:tcW w:w="183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1.1 – 1.5</w:t>
            </w:r>
          </w:p>
        </w:tc>
        <w:tc>
          <w:tcPr>
            <w:tcW w:w="671"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Б</w:t>
            </w:r>
          </w:p>
        </w:tc>
        <w:tc>
          <w:tcPr>
            <w:tcW w:w="78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w:t>
            </w:r>
          </w:p>
        </w:tc>
        <w:tc>
          <w:tcPr>
            <w:tcW w:w="89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1,8</w:t>
            </w:r>
          </w:p>
        </w:tc>
        <w:tc>
          <w:tcPr>
            <w:tcW w:w="118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Pr>
                <w:rFonts w:ascii="Times New Roman" w:hAnsi="Times New Roman" w:cs="Times New Roman"/>
                <w:noProof/>
                <w:sz w:val="24"/>
                <w:szCs w:val="24"/>
                <w:lang w:eastAsia="ru-RU"/>
              </w:rPr>
              <w:t>90</w:t>
            </w:r>
          </w:p>
        </w:tc>
        <w:tc>
          <w:tcPr>
            <w:tcW w:w="153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AF6AF9" w:rsidRPr="00AF6AF9" w:rsidTr="00AF6AF9">
        <w:trPr>
          <w:trHeight w:val="1260"/>
        </w:trPr>
        <w:tc>
          <w:tcPr>
            <w:tcW w:w="473" w:type="dxa"/>
            <w:hideMark/>
          </w:tcPr>
          <w:p w:rsidR="00AF6AF9" w:rsidRPr="00AF6AF9" w:rsidRDefault="00AF6AF9" w:rsidP="00AF6AF9">
            <w:pPr>
              <w:tabs>
                <w:tab w:val="left" w:pos="1005"/>
              </w:tabs>
              <w:rPr>
                <w:rFonts w:ascii="Times New Roman" w:hAnsi="Times New Roman" w:cs="Times New Roman"/>
                <w:b/>
                <w:bCs/>
                <w:noProof/>
                <w:sz w:val="28"/>
                <w:szCs w:val="28"/>
                <w:lang w:eastAsia="ru-RU"/>
              </w:rPr>
            </w:pPr>
            <w:r w:rsidRPr="00AF6AF9">
              <w:rPr>
                <w:rFonts w:ascii="Times New Roman" w:hAnsi="Times New Roman" w:cs="Times New Roman"/>
                <w:b/>
                <w:bCs/>
                <w:noProof/>
                <w:sz w:val="28"/>
                <w:szCs w:val="28"/>
                <w:lang w:eastAsia="ru-RU"/>
              </w:rPr>
              <w:t>3</w:t>
            </w:r>
          </w:p>
        </w:tc>
        <w:tc>
          <w:tcPr>
            <w:tcW w:w="165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Определение терминов (множественный выбор)</w:t>
            </w:r>
          </w:p>
        </w:tc>
        <w:tc>
          <w:tcPr>
            <w:tcW w:w="174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Один из периодов, изучаемых в курсе истории России (VIII – начало XXI в.)</w:t>
            </w:r>
          </w:p>
        </w:tc>
        <w:tc>
          <w:tcPr>
            <w:tcW w:w="183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1.1 – 1.5</w:t>
            </w:r>
          </w:p>
        </w:tc>
        <w:tc>
          <w:tcPr>
            <w:tcW w:w="671"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Б</w:t>
            </w:r>
          </w:p>
        </w:tc>
        <w:tc>
          <w:tcPr>
            <w:tcW w:w="78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1</w:t>
            </w:r>
          </w:p>
        </w:tc>
        <w:tc>
          <w:tcPr>
            <w:tcW w:w="89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0,5</w:t>
            </w:r>
          </w:p>
        </w:tc>
        <w:tc>
          <w:tcPr>
            <w:tcW w:w="118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53%</w:t>
            </w:r>
          </w:p>
        </w:tc>
        <w:tc>
          <w:tcPr>
            <w:tcW w:w="153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 xml:space="preserve">Данный элемент содержания усвоен на приемлемом уровне. Возможно, необходимо обратить внимание на категорию </w:t>
            </w:r>
            <w:r w:rsidRPr="00AF6AF9">
              <w:rPr>
                <w:rFonts w:ascii="Times New Roman" w:hAnsi="Times New Roman" w:cs="Times New Roman"/>
                <w:noProof/>
                <w:sz w:val="24"/>
                <w:szCs w:val="24"/>
                <w:lang w:eastAsia="ru-RU"/>
              </w:rPr>
              <w:lastRenderedPageBreak/>
              <w:t>учащихся, затрудняющихся с данным заданием.</w:t>
            </w:r>
          </w:p>
        </w:tc>
      </w:tr>
      <w:tr w:rsidR="00AF6AF9" w:rsidRPr="00AF6AF9" w:rsidTr="00AF6AF9">
        <w:trPr>
          <w:trHeight w:val="1260"/>
        </w:trPr>
        <w:tc>
          <w:tcPr>
            <w:tcW w:w="473" w:type="dxa"/>
            <w:hideMark/>
          </w:tcPr>
          <w:p w:rsidR="00AF6AF9" w:rsidRPr="00AF6AF9" w:rsidRDefault="00AF6AF9" w:rsidP="00AF6AF9">
            <w:pPr>
              <w:tabs>
                <w:tab w:val="left" w:pos="1005"/>
              </w:tabs>
              <w:ind w:firstLine="709"/>
              <w:rPr>
                <w:rFonts w:ascii="Times New Roman" w:hAnsi="Times New Roman" w:cs="Times New Roman"/>
                <w:b/>
                <w:bCs/>
                <w:noProof/>
                <w:sz w:val="28"/>
                <w:szCs w:val="28"/>
                <w:lang w:eastAsia="ru-RU"/>
              </w:rPr>
            </w:pPr>
            <w:r w:rsidRPr="00AF6AF9">
              <w:rPr>
                <w:rFonts w:ascii="Times New Roman" w:hAnsi="Times New Roman" w:cs="Times New Roman"/>
                <w:b/>
                <w:bCs/>
                <w:noProof/>
                <w:sz w:val="28"/>
                <w:szCs w:val="28"/>
                <w:lang w:eastAsia="ru-RU"/>
              </w:rPr>
              <w:lastRenderedPageBreak/>
              <w:t>4</w:t>
            </w:r>
          </w:p>
        </w:tc>
        <w:tc>
          <w:tcPr>
            <w:tcW w:w="165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Работа с текстовым историческим источником (задание на установлениесоответствия)</w:t>
            </w:r>
          </w:p>
        </w:tc>
        <w:tc>
          <w:tcPr>
            <w:tcW w:w="174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VIII- 1914 г.</w:t>
            </w:r>
          </w:p>
        </w:tc>
        <w:tc>
          <w:tcPr>
            <w:tcW w:w="183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2.1</w:t>
            </w:r>
          </w:p>
        </w:tc>
        <w:tc>
          <w:tcPr>
            <w:tcW w:w="671"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Б</w:t>
            </w:r>
          </w:p>
        </w:tc>
        <w:tc>
          <w:tcPr>
            <w:tcW w:w="78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w:t>
            </w:r>
          </w:p>
        </w:tc>
        <w:tc>
          <w:tcPr>
            <w:tcW w:w="89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0,8</w:t>
            </w:r>
          </w:p>
        </w:tc>
        <w:tc>
          <w:tcPr>
            <w:tcW w:w="118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40%</w:t>
            </w:r>
          </w:p>
        </w:tc>
        <w:tc>
          <w:tcPr>
            <w:tcW w:w="1532"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Данный элемент содержания усвоен на низком уровне. Требуется коррекци</w:t>
            </w:r>
          </w:p>
        </w:tc>
      </w:tr>
      <w:tr w:rsidR="00AF6AF9" w:rsidRPr="00AF6AF9" w:rsidTr="00AF6AF9">
        <w:trPr>
          <w:trHeight w:val="1260"/>
        </w:trPr>
        <w:tc>
          <w:tcPr>
            <w:tcW w:w="473" w:type="dxa"/>
            <w:hideMark/>
          </w:tcPr>
          <w:p w:rsidR="00AF6AF9" w:rsidRPr="00AF6AF9" w:rsidRDefault="00AF6AF9" w:rsidP="00AF6AF9">
            <w:pPr>
              <w:tabs>
                <w:tab w:val="left" w:pos="1005"/>
              </w:tabs>
              <w:rPr>
                <w:rFonts w:ascii="Times New Roman" w:hAnsi="Times New Roman" w:cs="Times New Roman"/>
                <w:b/>
                <w:bCs/>
                <w:noProof/>
                <w:sz w:val="28"/>
                <w:szCs w:val="28"/>
                <w:lang w:eastAsia="ru-RU"/>
              </w:rPr>
            </w:pPr>
            <w:r w:rsidRPr="00AF6AF9">
              <w:rPr>
                <w:rFonts w:ascii="Times New Roman" w:hAnsi="Times New Roman" w:cs="Times New Roman"/>
                <w:b/>
                <w:bCs/>
                <w:noProof/>
                <w:sz w:val="28"/>
                <w:szCs w:val="28"/>
                <w:lang w:eastAsia="ru-RU"/>
              </w:rPr>
              <w:t>5</w:t>
            </w:r>
          </w:p>
        </w:tc>
        <w:tc>
          <w:tcPr>
            <w:tcW w:w="165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Работа с исторической картой (схемой)</w:t>
            </w:r>
          </w:p>
        </w:tc>
        <w:tc>
          <w:tcPr>
            <w:tcW w:w="174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Один из периодов, изучаемых в курсе истории России (VIII – начало XXI в.)</w:t>
            </w:r>
          </w:p>
        </w:tc>
        <w:tc>
          <w:tcPr>
            <w:tcW w:w="183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2.3</w:t>
            </w:r>
          </w:p>
        </w:tc>
        <w:tc>
          <w:tcPr>
            <w:tcW w:w="671"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П</w:t>
            </w:r>
          </w:p>
        </w:tc>
        <w:tc>
          <w:tcPr>
            <w:tcW w:w="78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w:t>
            </w:r>
          </w:p>
        </w:tc>
        <w:tc>
          <w:tcPr>
            <w:tcW w:w="89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0,7</w:t>
            </w:r>
          </w:p>
        </w:tc>
        <w:tc>
          <w:tcPr>
            <w:tcW w:w="118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37%</w:t>
            </w:r>
          </w:p>
        </w:tc>
        <w:tc>
          <w:tcPr>
            <w:tcW w:w="1532"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Данный элемент содержания усвоен на низком уровне. Требуется коррекция</w:t>
            </w:r>
          </w:p>
        </w:tc>
      </w:tr>
      <w:tr w:rsidR="00AF6AF9" w:rsidRPr="00AF6AF9" w:rsidTr="00AF6AF9">
        <w:trPr>
          <w:trHeight w:val="1260"/>
        </w:trPr>
        <w:tc>
          <w:tcPr>
            <w:tcW w:w="473" w:type="dxa"/>
            <w:hideMark/>
          </w:tcPr>
          <w:p w:rsidR="00AF6AF9" w:rsidRPr="00AF6AF9" w:rsidRDefault="00AF6AF9" w:rsidP="00AF6AF9">
            <w:pPr>
              <w:tabs>
                <w:tab w:val="left" w:pos="1005"/>
              </w:tabs>
              <w:rPr>
                <w:rFonts w:ascii="Times New Roman" w:hAnsi="Times New Roman" w:cs="Times New Roman"/>
                <w:b/>
                <w:bCs/>
                <w:noProof/>
                <w:sz w:val="28"/>
                <w:szCs w:val="28"/>
                <w:lang w:eastAsia="ru-RU"/>
              </w:rPr>
            </w:pPr>
            <w:r w:rsidRPr="00AF6AF9">
              <w:rPr>
                <w:rFonts w:ascii="Times New Roman" w:hAnsi="Times New Roman" w:cs="Times New Roman"/>
                <w:b/>
                <w:bCs/>
                <w:noProof/>
                <w:sz w:val="28"/>
                <w:szCs w:val="28"/>
                <w:lang w:eastAsia="ru-RU"/>
              </w:rPr>
              <w:t>6</w:t>
            </w:r>
          </w:p>
        </w:tc>
        <w:tc>
          <w:tcPr>
            <w:tcW w:w="165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Знание основных фактов, процессов, явлений истории культуры России (задание на установление соответствия)</w:t>
            </w:r>
          </w:p>
        </w:tc>
        <w:tc>
          <w:tcPr>
            <w:tcW w:w="174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VIII – начало XXI в.</w:t>
            </w:r>
          </w:p>
        </w:tc>
        <w:tc>
          <w:tcPr>
            <w:tcW w:w="183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2.3</w:t>
            </w:r>
          </w:p>
        </w:tc>
        <w:tc>
          <w:tcPr>
            <w:tcW w:w="671"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П</w:t>
            </w:r>
          </w:p>
        </w:tc>
        <w:tc>
          <w:tcPr>
            <w:tcW w:w="78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w:t>
            </w:r>
          </w:p>
        </w:tc>
        <w:tc>
          <w:tcPr>
            <w:tcW w:w="89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1,5</w:t>
            </w:r>
          </w:p>
        </w:tc>
        <w:tc>
          <w:tcPr>
            <w:tcW w:w="118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75%</w:t>
            </w:r>
          </w:p>
        </w:tc>
        <w:tc>
          <w:tcPr>
            <w:tcW w:w="153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AF6AF9" w:rsidRPr="00AF6AF9" w:rsidTr="00AF6AF9">
        <w:trPr>
          <w:trHeight w:val="1260"/>
        </w:trPr>
        <w:tc>
          <w:tcPr>
            <w:tcW w:w="473" w:type="dxa"/>
            <w:hideMark/>
          </w:tcPr>
          <w:p w:rsidR="00AF6AF9" w:rsidRPr="00AF6AF9" w:rsidRDefault="00AF6AF9" w:rsidP="00AF6AF9">
            <w:pPr>
              <w:tabs>
                <w:tab w:val="left" w:pos="1005"/>
              </w:tabs>
              <w:rPr>
                <w:rFonts w:ascii="Times New Roman" w:hAnsi="Times New Roman" w:cs="Times New Roman"/>
                <w:b/>
                <w:bCs/>
                <w:noProof/>
                <w:sz w:val="28"/>
                <w:szCs w:val="28"/>
                <w:lang w:eastAsia="ru-RU"/>
              </w:rPr>
            </w:pPr>
            <w:r w:rsidRPr="00AF6AF9">
              <w:rPr>
                <w:rFonts w:ascii="Times New Roman" w:hAnsi="Times New Roman" w:cs="Times New Roman"/>
                <w:b/>
                <w:bCs/>
                <w:noProof/>
                <w:sz w:val="28"/>
                <w:szCs w:val="28"/>
                <w:lang w:eastAsia="ru-RU"/>
              </w:rPr>
              <w:t>7</w:t>
            </w:r>
          </w:p>
        </w:tc>
        <w:tc>
          <w:tcPr>
            <w:tcW w:w="165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Анализ иллюстративного материала</w:t>
            </w:r>
          </w:p>
        </w:tc>
        <w:tc>
          <w:tcPr>
            <w:tcW w:w="174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VIII – начало XXI в.</w:t>
            </w:r>
          </w:p>
        </w:tc>
        <w:tc>
          <w:tcPr>
            <w:tcW w:w="183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2.3</w:t>
            </w:r>
          </w:p>
        </w:tc>
        <w:tc>
          <w:tcPr>
            <w:tcW w:w="671"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Б</w:t>
            </w:r>
          </w:p>
        </w:tc>
        <w:tc>
          <w:tcPr>
            <w:tcW w:w="78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1</w:t>
            </w:r>
          </w:p>
        </w:tc>
        <w:tc>
          <w:tcPr>
            <w:tcW w:w="89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0,9</w:t>
            </w:r>
          </w:p>
        </w:tc>
        <w:tc>
          <w:tcPr>
            <w:tcW w:w="118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90%</w:t>
            </w:r>
          </w:p>
        </w:tc>
        <w:tc>
          <w:tcPr>
            <w:tcW w:w="153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 xml:space="preserve">Данный элемент содержания усвоен на высоком уровне. Важно зафиксировать данныйуровень. Обратить внимание на причины и условия </w:t>
            </w:r>
            <w:r w:rsidRPr="00AF6AF9">
              <w:rPr>
                <w:rFonts w:ascii="Times New Roman" w:hAnsi="Times New Roman" w:cs="Times New Roman"/>
                <w:noProof/>
                <w:sz w:val="24"/>
                <w:szCs w:val="24"/>
                <w:lang w:eastAsia="ru-RU"/>
              </w:rPr>
              <w:lastRenderedPageBreak/>
              <w:t>обеспечившие высокий результат.</w:t>
            </w:r>
          </w:p>
        </w:tc>
      </w:tr>
      <w:tr w:rsidR="00AF6AF9" w:rsidRPr="00AF6AF9" w:rsidTr="00AF6AF9">
        <w:trPr>
          <w:trHeight w:val="945"/>
        </w:trPr>
        <w:tc>
          <w:tcPr>
            <w:tcW w:w="473" w:type="dxa"/>
            <w:hideMark/>
          </w:tcPr>
          <w:p w:rsidR="00AF6AF9" w:rsidRPr="00AF6AF9" w:rsidRDefault="00AF6AF9" w:rsidP="00AF6AF9">
            <w:pPr>
              <w:tabs>
                <w:tab w:val="left" w:pos="1005"/>
              </w:tabs>
              <w:rPr>
                <w:rFonts w:ascii="Times New Roman" w:hAnsi="Times New Roman" w:cs="Times New Roman"/>
                <w:b/>
                <w:bCs/>
                <w:noProof/>
                <w:sz w:val="28"/>
                <w:szCs w:val="28"/>
                <w:lang w:eastAsia="ru-RU"/>
              </w:rPr>
            </w:pPr>
            <w:r w:rsidRPr="00AF6AF9">
              <w:rPr>
                <w:rFonts w:ascii="Times New Roman" w:hAnsi="Times New Roman" w:cs="Times New Roman"/>
                <w:b/>
                <w:bCs/>
                <w:noProof/>
                <w:sz w:val="28"/>
                <w:szCs w:val="28"/>
                <w:lang w:eastAsia="ru-RU"/>
              </w:rPr>
              <w:lastRenderedPageBreak/>
              <w:t>8</w:t>
            </w:r>
          </w:p>
        </w:tc>
        <w:tc>
          <w:tcPr>
            <w:tcW w:w="165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Умение использовать исторические сведения для аргументации в ходе дискуссии</w:t>
            </w:r>
          </w:p>
        </w:tc>
        <w:tc>
          <w:tcPr>
            <w:tcW w:w="174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VIII – начало XXI в.</w:t>
            </w:r>
          </w:p>
        </w:tc>
        <w:tc>
          <w:tcPr>
            <w:tcW w:w="183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2.8</w:t>
            </w:r>
          </w:p>
        </w:tc>
        <w:tc>
          <w:tcPr>
            <w:tcW w:w="671"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В</w:t>
            </w:r>
          </w:p>
        </w:tc>
        <w:tc>
          <w:tcPr>
            <w:tcW w:w="784"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4</w:t>
            </w:r>
          </w:p>
        </w:tc>
        <w:tc>
          <w:tcPr>
            <w:tcW w:w="896"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1,3</w:t>
            </w:r>
          </w:p>
        </w:tc>
        <w:tc>
          <w:tcPr>
            <w:tcW w:w="1182" w:type="dxa"/>
            <w:hideMark/>
          </w:tcPr>
          <w:p w:rsidR="00AF6AF9" w:rsidRPr="00AF6AF9" w:rsidRDefault="00AF6AF9" w:rsidP="00AF6AF9">
            <w:pPr>
              <w:tabs>
                <w:tab w:val="left" w:pos="1005"/>
              </w:tabs>
              <w:rPr>
                <w:rFonts w:ascii="Times New Roman" w:hAnsi="Times New Roman" w:cs="Times New Roman"/>
                <w:noProof/>
                <w:sz w:val="24"/>
                <w:szCs w:val="24"/>
                <w:lang w:eastAsia="ru-RU"/>
              </w:rPr>
            </w:pPr>
            <w:r w:rsidRPr="00AF6AF9">
              <w:rPr>
                <w:rFonts w:ascii="Times New Roman" w:hAnsi="Times New Roman" w:cs="Times New Roman"/>
                <w:noProof/>
                <w:sz w:val="24"/>
                <w:szCs w:val="24"/>
                <w:lang w:eastAsia="ru-RU"/>
              </w:rPr>
              <w:t>33%</w:t>
            </w:r>
          </w:p>
        </w:tc>
        <w:tc>
          <w:tcPr>
            <w:tcW w:w="1532" w:type="dxa"/>
            <w:hideMark/>
          </w:tcPr>
          <w:p w:rsidR="00AF6AF9" w:rsidRPr="00AF6AF9" w:rsidRDefault="00AF6AF9" w:rsidP="00AF6AF9">
            <w:pPr>
              <w:tabs>
                <w:tab w:val="left" w:pos="1005"/>
              </w:tabs>
              <w:rPr>
                <w:rFonts w:ascii="Times New Roman" w:hAnsi="Times New Roman" w:cs="Times New Roman"/>
                <w:b/>
                <w:bCs/>
                <w:i/>
                <w:iCs/>
                <w:noProof/>
                <w:sz w:val="24"/>
                <w:szCs w:val="24"/>
                <w:lang w:eastAsia="ru-RU"/>
              </w:rPr>
            </w:pPr>
            <w:r w:rsidRPr="00AF6AF9">
              <w:rPr>
                <w:rFonts w:ascii="Times New Roman" w:hAnsi="Times New Roman" w:cs="Times New Roman"/>
                <w:b/>
                <w:bCs/>
                <w:i/>
                <w:iCs/>
                <w:noProof/>
                <w:sz w:val="24"/>
                <w:szCs w:val="24"/>
                <w:lang w:eastAsia="ru-RU"/>
              </w:rPr>
              <w:t>Данный элемент содержания усвоен на низком уровне. Требуется коррекция</w:t>
            </w:r>
          </w:p>
        </w:tc>
      </w:tr>
    </w:tbl>
    <w:p w:rsidR="003C4806" w:rsidRDefault="003C4806" w:rsidP="00AF6AF9">
      <w:pPr>
        <w:spacing w:after="0"/>
        <w:jc w:val="both"/>
        <w:rPr>
          <w:rFonts w:ascii="Times New Roman" w:hAnsi="Times New Roman" w:cs="Times New Roman"/>
          <w:sz w:val="28"/>
          <w:szCs w:val="28"/>
        </w:rPr>
      </w:pPr>
    </w:p>
    <w:p w:rsidR="000F6517" w:rsidRDefault="000F6517" w:rsidP="009E4EA2">
      <w:pPr>
        <w:spacing w:after="0"/>
        <w:ind w:firstLine="709"/>
        <w:jc w:val="center"/>
        <w:rPr>
          <w:rFonts w:ascii="Times New Roman" w:hAnsi="Times New Roman" w:cs="Times New Roman"/>
          <w:b/>
          <w:bCs/>
          <w:sz w:val="28"/>
          <w:szCs w:val="28"/>
        </w:rPr>
      </w:pPr>
      <w:r w:rsidRPr="000F6517">
        <w:rPr>
          <w:rFonts w:ascii="Times New Roman" w:hAnsi="Times New Roman" w:cs="Times New Roman"/>
          <w:b/>
          <w:bCs/>
          <w:sz w:val="28"/>
          <w:szCs w:val="28"/>
        </w:rPr>
        <w:t>Рекомендации для учителей</w:t>
      </w:r>
    </w:p>
    <w:p w:rsidR="00FE7E3A" w:rsidRPr="00FE7E3A" w:rsidRDefault="00FE7E3A" w:rsidP="00FE7E3A">
      <w:pPr>
        <w:spacing w:after="0"/>
        <w:ind w:firstLine="709"/>
        <w:jc w:val="both"/>
        <w:rPr>
          <w:rFonts w:ascii="Times New Roman" w:hAnsi="Times New Roman" w:cs="Times New Roman"/>
          <w:bCs/>
          <w:sz w:val="28"/>
          <w:szCs w:val="28"/>
        </w:rPr>
      </w:pPr>
      <w:r w:rsidRPr="00FE7E3A">
        <w:rPr>
          <w:rFonts w:ascii="Times New Roman" w:hAnsi="Times New Roman" w:cs="Times New Roman"/>
          <w:bCs/>
          <w:sz w:val="28"/>
          <w:szCs w:val="28"/>
        </w:rPr>
        <w:t>Исходя из вышеизложенного, предлагаем ряд направлений в организации</w:t>
      </w:r>
      <w:r>
        <w:rPr>
          <w:rFonts w:ascii="Times New Roman" w:hAnsi="Times New Roman" w:cs="Times New Roman"/>
          <w:bCs/>
          <w:sz w:val="28"/>
          <w:szCs w:val="28"/>
        </w:rPr>
        <w:t xml:space="preserve"> </w:t>
      </w:r>
      <w:r w:rsidRPr="00FE7E3A">
        <w:rPr>
          <w:rFonts w:ascii="Times New Roman" w:hAnsi="Times New Roman" w:cs="Times New Roman"/>
          <w:bCs/>
          <w:sz w:val="28"/>
          <w:szCs w:val="28"/>
        </w:rPr>
        <w:t>учебного пр</w:t>
      </w:r>
      <w:r>
        <w:rPr>
          <w:rFonts w:ascii="Times New Roman" w:hAnsi="Times New Roman" w:cs="Times New Roman"/>
          <w:bCs/>
          <w:sz w:val="28"/>
          <w:szCs w:val="28"/>
        </w:rPr>
        <w:t>о</w:t>
      </w:r>
      <w:r w:rsidRPr="00FE7E3A">
        <w:rPr>
          <w:rFonts w:ascii="Times New Roman" w:hAnsi="Times New Roman" w:cs="Times New Roman"/>
          <w:bCs/>
          <w:sz w:val="28"/>
          <w:szCs w:val="28"/>
        </w:rPr>
        <w:t>цесса, которые помогут решить проблемы, возникшие в ходе</w:t>
      </w:r>
      <w:r>
        <w:rPr>
          <w:rFonts w:ascii="Times New Roman" w:hAnsi="Times New Roman" w:cs="Times New Roman"/>
          <w:bCs/>
          <w:sz w:val="28"/>
          <w:szCs w:val="28"/>
        </w:rPr>
        <w:t xml:space="preserve"> </w:t>
      </w:r>
      <w:r w:rsidRPr="00FE7E3A">
        <w:rPr>
          <w:rFonts w:ascii="Times New Roman" w:hAnsi="Times New Roman" w:cs="Times New Roman"/>
          <w:bCs/>
          <w:sz w:val="28"/>
          <w:szCs w:val="28"/>
        </w:rPr>
        <w:t>выполнения заданий КДР и подготовить к успешной сдаче ЕГЭ.</w:t>
      </w:r>
    </w:p>
    <w:p w:rsidR="00FE7E3A" w:rsidRPr="00FE7E3A" w:rsidRDefault="00A345EA" w:rsidP="00FE7E3A">
      <w:pPr>
        <w:spacing w:after="0"/>
        <w:ind w:firstLine="709"/>
        <w:jc w:val="both"/>
        <w:rPr>
          <w:rFonts w:ascii="Times New Roman" w:hAnsi="Times New Roman" w:cs="Times New Roman"/>
          <w:bCs/>
          <w:sz w:val="28"/>
          <w:szCs w:val="28"/>
        </w:rPr>
      </w:pPr>
      <w:r w:rsidRPr="00A345EA">
        <w:rPr>
          <w:rFonts w:ascii="Times New Roman" w:hAnsi="Times New Roman" w:cs="Times New Roman"/>
          <w:bCs/>
          <w:sz w:val="28"/>
          <w:szCs w:val="28"/>
        </w:rPr>
        <w:t>1. Проанализировать с учащимися ошибки, допущенные ими в процессе выполнения краевой диагностической работы.</w:t>
      </w:r>
    </w:p>
    <w:p w:rsidR="00A345EA" w:rsidRDefault="00A345EA" w:rsidP="00FE7E3A">
      <w:pPr>
        <w:spacing w:after="0"/>
        <w:ind w:firstLine="709"/>
        <w:jc w:val="both"/>
        <w:rPr>
          <w:rFonts w:ascii="Times New Roman" w:hAnsi="Times New Roman" w:cs="Times New Roman"/>
          <w:bCs/>
          <w:sz w:val="28"/>
          <w:szCs w:val="28"/>
        </w:rPr>
      </w:pPr>
      <w:r w:rsidRPr="00A345EA">
        <w:rPr>
          <w:rFonts w:ascii="Times New Roman" w:hAnsi="Times New Roman" w:cs="Times New Roman"/>
          <w:bCs/>
          <w:sz w:val="28"/>
          <w:szCs w:val="28"/>
        </w:rPr>
        <w:t>2. Разобрать с учащимися особенности структуры ЕГЭ по истории 201</w:t>
      </w:r>
      <w:r w:rsidR="003C4806">
        <w:rPr>
          <w:rFonts w:ascii="Times New Roman" w:hAnsi="Times New Roman" w:cs="Times New Roman"/>
          <w:bCs/>
          <w:sz w:val="28"/>
          <w:szCs w:val="28"/>
        </w:rPr>
        <w:t>9</w:t>
      </w:r>
      <w:r w:rsidRPr="00A345EA">
        <w:rPr>
          <w:rFonts w:ascii="Times New Roman" w:hAnsi="Times New Roman" w:cs="Times New Roman"/>
          <w:bCs/>
          <w:sz w:val="28"/>
          <w:szCs w:val="28"/>
        </w:rPr>
        <w:t xml:space="preserve"> г., используя документы, доступные на сайте Федерального института педагогических измерений (ФИПИ): http:// www.fipi.ru: «Кодификатор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истории» и «Спецификацию контрольных измерительных материалов для проведения в 201</w:t>
      </w:r>
      <w:r w:rsidR="00172854">
        <w:rPr>
          <w:rFonts w:ascii="Times New Roman" w:hAnsi="Times New Roman" w:cs="Times New Roman"/>
          <w:bCs/>
          <w:sz w:val="28"/>
          <w:szCs w:val="28"/>
        </w:rPr>
        <w:t>8</w:t>
      </w:r>
      <w:r w:rsidRPr="00A345EA">
        <w:rPr>
          <w:rFonts w:ascii="Times New Roman" w:hAnsi="Times New Roman" w:cs="Times New Roman"/>
          <w:bCs/>
          <w:sz w:val="28"/>
          <w:szCs w:val="28"/>
        </w:rPr>
        <w:t xml:space="preserve"> году единого государственного экзамена по истории».</w:t>
      </w:r>
    </w:p>
    <w:p w:rsidR="00A345EA" w:rsidRDefault="00A345EA" w:rsidP="00164BAB">
      <w:pPr>
        <w:spacing w:after="0"/>
        <w:ind w:firstLine="709"/>
        <w:jc w:val="both"/>
        <w:rPr>
          <w:rFonts w:ascii="Times New Roman" w:hAnsi="Times New Roman" w:cs="Times New Roman"/>
          <w:bCs/>
          <w:sz w:val="28"/>
          <w:szCs w:val="28"/>
        </w:rPr>
      </w:pPr>
      <w:r w:rsidRPr="00A345EA">
        <w:rPr>
          <w:rFonts w:ascii="Times New Roman" w:hAnsi="Times New Roman" w:cs="Times New Roman"/>
          <w:bCs/>
          <w:sz w:val="28"/>
          <w:szCs w:val="28"/>
        </w:rPr>
        <w:t>3. Более точно дифференцировать уровень знаний учащихся, используя для диагностики демонстрационный вариант ЕГЭ 201</w:t>
      </w:r>
      <w:r w:rsidR="003C4806">
        <w:rPr>
          <w:rFonts w:ascii="Times New Roman" w:hAnsi="Times New Roman" w:cs="Times New Roman"/>
          <w:bCs/>
          <w:sz w:val="28"/>
          <w:szCs w:val="28"/>
        </w:rPr>
        <w:t>9</w:t>
      </w:r>
      <w:r w:rsidRPr="00A345EA">
        <w:rPr>
          <w:rFonts w:ascii="Times New Roman" w:hAnsi="Times New Roman" w:cs="Times New Roman"/>
          <w:bCs/>
          <w:sz w:val="28"/>
          <w:szCs w:val="28"/>
        </w:rPr>
        <w:t xml:space="preserve"> г. на сайте Федерального института педагогических измерений (ФИПИ) или типовые варианты заданий из учебных пособий, рекомендованным ФИПИ в 201</w:t>
      </w:r>
      <w:r w:rsidR="003C4806">
        <w:rPr>
          <w:rFonts w:ascii="Times New Roman" w:hAnsi="Times New Roman" w:cs="Times New Roman"/>
          <w:bCs/>
          <w:sz w:val="28"/>
          <w:szCs w:val="28"/>
        </w:rPr>
        <w:t>9</w:t>
      </w:r>
      <w:r w:rsidRPr="00A345EA">
        <w:rPr>
          <w:rFonts w:ascii="Times New Roman" w:hAnsi="Times New Roman" w:cs="Times New Roman"/>
          <w:bCs/>
          <w:sz w:val="28"/>
          <w:szCs w:val="28"/>
        </w:rPr>
        <w:t xml:space="preserve"> г.</w:t>
      </w:r>
    </w:p>
    <w:p w:rsidR="00FE7E3A" w:rsidRPr="00FE7E3A" w:rsidRDefault="00A345EA" w:rsidP="00FE7E3A">
      <w:pPr>
        <w:spacing w:after="0"/>
        <w:ind w:firstLine="709"/>
        <w:jc w:val="both"/>
        <w:rPr>
          <w:rFonts w:ascii="Times New Roman" w:hAnsi="Times New Roman" w:cs="Times New Roman"/>
          <w:bCs/>
          <w:sz w:val="28"/>
          <w:szCs w:val="28"/>
        </w:rPr>
      </w:pPr>
      <w:r w:rsidRPr="00A345EA">
        <w:rPr>
          <w:rFonts w:ascii="Times New Roman" w:hAnsi="Times New Roman" w:cs="Times New Roman"/>
          <w:bCs/>
          <w:sz w:val="28"/>
          <w:szCs w:val="28"/>
        </w:rPr>
        <w:t xml:space="preserve"> </w:t>
      </w:r>
      <w:r w:rsidR="008502BC" w:rsidRPr="008502BC">
        <w:rPr>
          <w:rFonts w:ascii="Times New Roman" w:hAnsi="Times New Roman" w:cs="Times New Roman"/>
          <w:bCs/>
          <w:sz w:val="28"/>
          <w:szCs w:val="28"/>
        </w:rPr>
        <w:t>4. Повторить основные даты, понятия, термины, используя в качестве ориентира Историко-культурный стандарт.</w:t>
      </w:r>
    </w:p>
    <w:p w:rsidR="00967638" w:rsidRPr="00293232" w:rsidRDefault="00FE7E3A" w:rsidP="00967638">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967638" w:rsidRPr="00967638">
        <w:rPr>
          <w:rFonts w:ascii="Times New Roman" w:hAnsi="Times New Roman" w:cs="Times New Roman"/>
          <w:sz w:val="28"/>
          <w:szCs w:val="28"/>
        </w:rPr>
        <w:t>.  </w:t>
      </w:r>
      <w:r w:rsidR="00967638">
        <w:rPr>
          <w:rFonts w:ascii="Times New Roman" w:hAnsi="Times New Roman" w:cs="Times New Roman"/>
          <w:sz w:val="28"/>
          <w:szCs w:val="28"/>
        </w:rPr>
        <w:t>П</w:t>
      </w:r>
      <w:r w:rsidR="00967638" w:rsidRPr="00967638">
        <w:rPr>
          <w:rFonts w:ascii="Times New Roman" w:hAnsi="Times New Roman" w:cs="Times New Roman"/>
          <w:sz w:val="28"/>
          <w:szCs w:val="28"/>
        </w:rPr>
        <w:t>редусмотреть специальные уроки предэкзаменационного повторения, которые необходимо целенаправленно использовать для актуализации знаний учащихся по проверяемым в рамках ЕГЭ элементам содержания, для ознакомления со всеми видами заданий экзаменационной работы по истории, а также для выполнения тренировочных заданий по всем разделам курса. Для этого желательно использовать пособия по подготовке к ЕГЭ,</w:t>
      </w:r>
      <w:r w:rsidR="00293232">
        <w:rPr>
          <w:rFonts w:ascii="Times New Roman" w:hAnsi="Times New Roman" w:cs="Times New Roman"/>
          <w:sz w:val="28"/>
          <w:szCs w:val="28"/>
        </w:rPr>
        <w:t xml:space="preserve"> интернет-ресурсы</w:t>
      </w:r>
      <w:proofErr w:type="gramStart"/>
      <w:r w:rsidR="00293232" w:rsidRPr="00293232">
        <w:rPr>
          <w:rFonts w:ascii="Times New Roman" w:hAnsi="Times New Roman" w:cs="Times New Roman"/>
          <w:sz w:val="28"/>
          <w:szCs w:val="28"/>
        </w:rPr>
        <w:t>http</w:t>
      </w:r>
      <w:proofErr w:type="gramEnd"/>
      <w:r w:rsidR="00293232" w:rsidRPr="00293232">
        <w:rPr>
          <w:rFonts w:ascii="Times New Roman" w:hAnsi="Times New Roman" w:cs="Times New Roman"/>
          <w:sz w:val="28"/>
          <w:szCs w:val="28"/>
        </w:rPr>
        <w:t>://www.fipi.ru/content/otkrytyy-bank-za</w:t>
      </w:r>
      <w:r w:rsidR="00293232">
        <w:rPr>
          <w:rFonts w:ascii="Times New Roman" w:hAnsi="Times New Roman" w:cs="Times New Roman"/>
          <w:sz w:val="28"/>
          <w:szCs w:val="28"/>
        </w:rPr>
        <w:t xml:space="preserve">daniy-ege3: </w:t>
      </w:r>
      <w:hyperlink r:id="rId8" w:history="1">
        <w:r w:rsidR="00293232" w:rsidRPr="0037143B">
          <w:rPr>
            <w:rStyle w:val="a7"/>
            <w:rFonts w:ascii="Times New Roman" w:hAnsi="Times New Roman" w:cs="Times New Roman"/>
            <w:sz w:val="28"/>
            <w:szCs w:val="28"/>
          </w:rPr>
          <w:t>http://reshuege.r</w:t>
        </w:r>
        <w:r w:rsidR="00293232" w:rsidRPr="0037143B">
          <w:rPr>
            <w:rStyle w:val="a7"/>
            <w:rFonts w:ascii="Times New Roman" w:hAnsi="Times New Roman" w:cs="Times New Roman"/>
            <w:sz w:val="28"/>
            <w:szCs w:val="28"/>
            <w:lang w:val="en-US"/>
          </w:rPr>
          <w:t>u</w:t>
        </w:r>
      </w:hyperlink>
      <w:r w:rsidR="00293232">
        <w:rPr>
          <w:rFonts w:ascii="Times New Roman" w:hAnsi="Times New Roman" w:cs="Times New Roman"/>
          <w:sz w:val="28"/>
          <w:szCs w:val="28"/>
        </w:rPr>
        <w:t xml:space="preserve"> и др.</w:t>
      </w:r>
    </w:p>
    <w:p w:rsidR="009E4EA2" w:rsidRPr="009E4EA2" w:rsidRDefault="008502BC" w:rsidP="008502BC">
      <w:pPr>
        <w:spacing w:after="0"/>
        <w:ind w:firstLine="709"/>
        <w:jc w:val="both"/>
        <w:rPr>
          <w:rFonts w:ascii="Times New Roman" w:hAnsi="Times New Roman" w:cs="Times New Roman"/>
          <w:sz w:val="28"/>
          <w:szCs w:val="28"/>
        </w:rPr>
      </w:pPr>
      <w:r w:rsidRPr="008502BC">
        <w:rPr>
          <w:rFonts w:ascii="Times New Roman" w:hAnsi="Times New Roman" w:cs="Times New Roman"/>
          <w:sz w:val="28"/>
          <w:szCs w:val="28"/>
        </w:rPr>
        <w:lastRenderedPageBreak/>
        <w:t xml:space="preserve">6. Форма проведения занятий должна подразумевать возможность обсуждения дискуссионных проблем истории, выражение и аргументацию учениками собственного мнения. </w:t>
      </w:r>
      <w:proofErr w:type="gramStart"/>
      <w:r w:rsidRPr="008502BC">
        <w:rPr>
          <w:rFonts w:ascii="Times New Roman" w:hAnsi="Times New Roman" w:cs="Times New Roman"/>
          <w:sz w:val="28"/>
          <w:szCs w:val="28"/>
        </w:rPr>
        <w:t xml:space="preserve">Выполняя задание </w:t>
      </w:r>
      <w:r>
        <w:rPr>
          <w:rFonts w:ascii="Times New Roman" w:hAnsi="Times New Roman" w:cs="Times New Roman"/>
          <w:sz w:val="28"/>
          <w:szCs w:val="28"/>
        </w:rPr>
        <w:t>24</w:t>
      </w:r>
      <w:r w:rsidRPr="008502BC">
        <w:rPr>
          <w:rFonts w:ascii="Times New Roman" w:hAnsi="Times New Roman" w:cs="Times New Roman"/>
          <w:sz w:val="28"/>
          <w:szCs w:val="28"/>
        </w:rPr>
        <w:t xml:space="preserve"> учащиеся должны продемонстрировать</w:t>
      </w:r>
      <w:proofErr w:type="gramEnd"/>
      <w:r w:rsidRPr="008502BC">
        <w:rPr>
          <w:rFonts w:ascii="Times New Roman" w:hAnsi="Times New Roman" w:cs="Times New Roman"/>
          <w:sz w:val="28"/>
          <w:szCs w:val="28"/>
        </w:rPr>
        <w:t xml:space="preserve"> умение анализировать, аргументировать, подбирать факты, доказывающие или отрицающие предложенное положение, устанавливать логические связи между фактами и доказываемым положением</w:t>
      </w:r>
    </w:p>
    <w:p w:rsidR="008502BC" w:rsidRDefault="008502BC" w:rsidP="008502BC">
      <w:pPr>
        <w:ind w:firstLine="708"/>
        <w:jc w:val="both"/>
        <w:rPr>
          <w:rFonts w:ascii="Times New Roman" w:hAnsi="Times New Roman" w:cs="Times New Roman"/>
          <w:sz w:val="28"/>
          <w:szCs w:val="28"/>
        </w:rPr>
      </w:pPr>
      <w:r w:rsidRPr="008502BC">
        <w:rPr>
          <w:rFonts w:ascii="Times New Roman" w:hAnsi="Times New Roman" w:cs="Times New Roman"/>
          <w:sz w:val="28"/>
          <w:szCs w:val="28"/>
        </w:rPr>
        <w:t xml:space="preserve">7. Актуализировать ранее полученные знания, посредством составления учащимися под руководством учителя хронологических линеек, обобщающих таблиц, графиков, схем. При составлении необходимо учитывать, что История России является частью мировой истории, соответственно учащиеся должны знать </w:t>
      </w:r>
    </w:p>
    <w:p w:rsidR="008502BC" w:rsidRPr="008502BC" w:rsidRDefault="008502BC" w:rsidP="008502BC">
      <w:pPr>
        <w:pStyle w:val="a6"/>
        <w:numPr>
          <w:ilvl w:val="0"/>
          <w:numId w:val="2"/>
        </w:numPr>
        <w:jc w:val="both"/>
        <w:rPr>
          <w:rFonts w:ascii="Times New Roman" w:hAnsi="Times New Roman" w:cs="Times New Roman"/>
          <w:sz w:val="28"/>
          <w:szCs w:val="28"/>
        </w:rPr>
      </w:pPr>
      <w:r w:rsidRPr="008502BC">
        <w:rPr>
          <w:rFonts w:ascii="Times New Roman" w:hAnsi="Times New Roman" w:cs="Times New Roman"/>
          <w:sz w:val="28"/>
          <w:szCs w:val="28"/>
        </w:rPr>
        <w:t>основные факты, процессы и явления, характеризующие целостность отечественной и всемирной истории;</w:t>
      </w:r>
    </w:p>
    <w:p w:rsidR="008502BC" w:rsidRDefault="008502BC" w:rsidP="008502BC">
      <w:pPr>
        <w:pStyle w:val="a6"/>
        <w:numPr>
          <w:ilvl w:val="0"/>
          <w:numId w:val="2"/>
        </w:numPr>
        <w:jc w:val="both"/>
        <w:rPr>
          <w:rFonts w:ascii="Times New Roman" w:hAnsi="Times New Roman" w:cs="Times New Roman"/>
          <w:sz w:val="28"/>
          <w:szCs w:val="28"/>
        </w:rPr>
      </w:pPr>
      <w:r w:rsidRPr="008502BC">
        <w:rPr>
          <w:rFonts w:ascii="Times New Roman" w:hAnsi="Times New Roman" w:cs="Times New Roman"/>
          <w:sz w:val="28"/>
          <w:szCs w:val="28"/>
        </w:rPr>
        <w:t>периодизацию всемирной и отечественной истории</w:t>
      </w:r>
      <w:r>
        <w:rPr>
          <w:rFonts w:ascii="Times New Roman" w:hAnsi="Times New Roman" w:cs="Times New Roman"/>
          <w:sz w:val="28"/>
          <w:szCs w:val="28"/>
        </w:rPr>
        <w:t xml:space="preserve"> </w:t>
      </w:r>
      <w:r w:rsidRPr="008502BC">
        <w:rPr>
          <w:rFonts w:ascii="Times New Roman" w:hAnsi="Times New Roman" w:cs="Times New Roman"/>
          <w:sz w:val="28"/>
          <w:szCs w:val="28"/>
        </w:rPr>
        <w:t>особенности исторического пути России, ее роль в мировом сообществе;</w:t>
      </w:r>
    </w:p>
    <w:p w:rsidR="000F6517" w:rsidRDefault="008502BC" w:rsidP="008502BC">
      <w:pPr>
        <w:ind w:firstLine="708"/>
        <w:jc w:val="both"/>
        <w:rPr>
          <w:rFonts w:ascii="Times New Roman" w:hAnsi="Times New Roman" w:cs="Times New Roman"/>
          <w:sz w:val="28"/>
          <w:szCs w:val="28"/>
        </w:rPr>
      </w:pPr>
      <w:r w:rsidRPr="008502BC">
        <w:rPr>
          <w:rFonts w:ascii="Times New Roman" w:hAnsi="Times New Roman" w:cs="Times New Roman"/>
          <w:sz w:val="28"/>
          <w:szCs w:val="28"/>
        </w:rPr>
        <w:t>8. Для успешного выполнения ЕГЭ 201</w:t>
      </w:r>
      <w:r w:rsidR="003C4806">
        <w:rPr>
          <w:rFonts w:ascii="Times New Roman" w:hAnsi="Times New Roman" w:cs="Times New Roman"/>
          <w:sz w:val="28"/>
          <w:szCs w:val="28"/>
        </w:rPr>
        <w:t>9</w:t>
      </w:r>
      <w:r w:rsidRPr="008502BC">
        <w:rPr>
          <w:rFonts w:ascii="Times New Roman" w:hAnsi="Times New Roman" w:cs="Times New Roman"/>
          <w:sz w:val="28"/>
          <w:szCs w:val="28"/>
        </w:rPr>
        <w:t xml:space="preserve"> г. учащемуся необходимо уметь работать с иллюстративным материалом, схемами, историческими картами. При повторении учебного материала рекомендуется использовать иллюстративный и картографический материал учебников 6–11 класса. Логично также выполнить задания по контурным картам (История России, 6–9 класс) и решить максимально возможное количество заданий (по спецификации 201</w:t>
      </w:r>
      <w:r w:rsidR="003C4806">
        <w:rPr>
          <w:rFonts w:ascii="Times New Roman" w:hAnsi="Times New Roman" w:cs="Times New Roman"/>
          <w:sz w:val="28"/>
          <w:szCs w:val="28"/>
        </w:rPr>
        <w:t>9</w:t>
      </w:r>
      <w:r w:rsidRPr="008502BC">
        <w:rPr>
          <w:rFonts w:ascii="Times New Roman" w:hAnsi="Times New Roman" w:cs="Times New Roman"/>
          <w:sz w:val="28"/>
          <w:szCs w:val="28"/>
        </w:rPr>
        <w:t xml:space="preserve"> г.). Часть заданий подобного типа размещена в Открытом банке заданий ЕГЭ.</w:t>
      </w:r>
    </w:p>
    <w:p w:rsidR="006C1586" w:rsidRDefault="006C1586" w:rsidP="006C1586">
      <w:pPr>
        <w:spacing w:after="0" w:line="240" w:lineRule="auto"/>
        <w:ind w:firstLine="709"/>
        <w:jc w:val="both"/>
        <w:rPr>
          <w:rFonts w:ascii="Times New Roman" w:hAnsi="Times New Roman" w:cs="Times New Roman"/>
          <w:sz w:val="28"/>
          <w:szCs w:val="28"/>
        </w:rPr>
      </w:pPr>
    </w:p>
    <w:p w:rsidR="006C1586" w:rsidRDefault="006C1586" w:rsidP="006C1586">
      <w:pPr>
        <w:spacing w:after="0" w:line="240" w:lineRule="auto"/>
        <w:ind w:firstLine="709"/>
        <w:jc w:val="both"/>
        <w:rPr>
          <w:rFonts w:ascii="Times New Roman" w:hAnsi="Times New Roman" w:cs="Times New Roman"/>
          <w:sz w:val="28"/>
          <w:szCs w:val="28"/>
        </w:rPr>
      </w:pPr>
    </w:p>
    <w:p w:rsidR="006C1586" w:rsidRPr="008502BC" w:rsidRDefault="006C1586" w:rsidP="006C1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ЕГЭ по истории                                      </w:t>
      </w:r>
      <w:bookmarkStart w:id="0" w:name="_GoBack"/>
      <w:bookmarkEnd w:id="0"/>
      <w:r>
        <w:rPr>
          <w:rFonts w:ascii="Times New Roman" w:hAnsi="Times New Roman" w:cs="Times New Roman"/>
          <w:sz w:val="28"/>
          <w:szCs w:val="28"/>
        </w:rPr>
        <w:t xml:space="preserve">Е.В. </w:t>
      </w:r>
      <w:proofErr w:type="spellStart"/>
      <w:r>
        <w:rPr>
          <w:rFonts w:ascii="Times New Roman" w:hAnsi="Times New Roman" w:cs="Times New Roman"/>
          <w:sz w:val="28"/>
          <w:szCs w:val="28"/>
        </w:rPr>
        <w:t>Хачатрян</w:t>
      </w:r>
      <w:proofErr w:type="spellEnd"/>
    </w:p>
    <w:sectPr w:rsidR="006C1586" w:rsidRPr="008502BC" w:rsidSect="00026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BDC"/>
    <w:multiLevelType w:val="hybridMultilevel"/>
    <w:tmpl w:val="13C6F4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96A519E"/>
    <w:multiLevelType w:val="hybridMultilevel"/>
    <w:tmpl w:val="C1509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876691B"/>
    <w:multiLevelType w:val="hybridMultilevel"/>
    <w:tmpl w:val="E356E9AE"/>
    <w:lvl w:ilvl="0" w:tplc="6E58873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39FF"/>
    <w:rsid w:val="00026A02"/>
    <w:rsid w:val="00036B40"/>
    <w:rsid w:val="000B22F9"/>
    <w:rsid w:val="000D4BE6"/>
    <w:rsid w:val="000F6517"/>
    <w:rsid w:val="00113429"/>
    <w:rsid w:val="00144F66"/>
    <w:rsid w:val="001458D1"/>
    <w:rsid w:val="00164BAB"/>
    <w:rsid w:val="00172854"/>
    <w:rsid w:val="001B0789"/>
    <w:rsid w:val="001B676E"/>
    <w:rsid w:val="001E77DD"/>
    <w:rsid w:val="00293232"/>
    <w:rsid w:val="00297DE7"/>
    <w:rsid w:val="002C14D3"/>
    <w:rsid w:val="00327947"/>
    <w:rsid w:val="003332C9"/>
    <w:rsid w:val="003751AA"/>
    <w:rsid w:val="003A5E63"/>
    <w:rsid w:val="003C4806"/>
    <w:rsid w:val="00590228"/>
    <w:rsid w:val="005E0B22"/>
    <w:rsid w:val="0067103C"/>
    <w:rsid w:val="006939FF"/>
    <w:rsid w:val="006B60B3"/>
    <w:rsid w:val="006C1586"/>
    <w:rsid w:val="006F6AFA"/>
    <w:rsid w:val="00711009"/>
    <w:rsid w:val="007578AF"/>
    <w:rsid w:val="00834340"/>
    <w:rsid w:val="008502BC"/>
    <w:rsid w:val="009544C0"/>
    <w:rsid w:val="00966F30"/>
    <w:rsid w:val="00967638"/>
    <w:rsid w:val="009716B5"/>
    <w:rsid w:val="009E4EA2"/>
    <w:rsid w:val="00A07093"/>
    <w:rsid w:val="00A244C7"/>
    <w:rsid w:val="00A345EA"/>
    <w:rsid w:val="00A43174"/>
    <w:rsid w:val="00AF6AF9"/>
    <w:rsid w:val="00B74FD0"/>
    <w:rsid w:val="00B92CAD"/>
    <w:rsid w:val="00BB35D8"/>
    <w:rsid w:val="00C23EF7"/>
    <w:rsid w:val="00C442D4"/>
    <w:rsid w:val="00CD74F6"/>
    <w:rsid w:val="00CE7128"/>
    <w:rsid w:val="00CF56F7"/>
    <w:rsid w:val="00D268C4"/>
    <w:rsid w:val="00DC4E3B"/>
    <w:rsid w:val="00DC56AB"/>
    <w:rsid w:val="00E87BAE"/>
    <w:rsid w:val="00F766B6"/>
    <w:rsid w:val="00FC1C4A"/>
    <w:rsid w:val="00FE7E3A"/>
    <w:rsid w:val="00FF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A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0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03C"/>
    <w:rPr>
      <w:rFonts w:ascii="Tahoma" w:hAnsi="Tahoma" w:cs="Tahoma"/>
      <w:sz w:val="16"/>
      <w:szCs w:val="16"/>
    </w:rPr>
  </w:style>
  <w:style w:type="table" w:styleId="a5">
    <w:name w:val="Table Grid"/>
    <w:basedOn w:val="a1"/>
    <w:uiPriority w:val="59"/>
    <w:rsid w:val="00671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67638"/>
    <w:pPr>
      <w:ind w:left="720"/>
      <w:contextualSpacing/>
    </w:pPr>
  </w:style>
  <w:style w:type="character" w:styleId="a7">
    <w:name w:val="Hyperlink"/>
    <w:basedOn w:val="a0"/>
    <w:uiPriority w:val="99"/>
    <w:unhideWhenUsed/>
    <w:rsid w:val="002932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0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03C"/>
    <w:rPr>
      <w:rFonts w:ascii="Tahoma" w:hAnsi="Tahoma" w:cs="Tahoma"/>
      <w:sz w:val="16"/>
      <w:szCs w:val="16"/>
    </w:rPr>
  </w:style>
  <w:style w:type="table" w:styleId="a5">
    <w:name w:val="Table Grid"/>
    <w:basedOn w:val="a1"/>
    <w:uiPriority w:val="59"/>
    <w:rsid w:val="00671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67638"/>
    <w:pPr>
      <w:ind w:left="720"/>
      <w:contextualSpacing/>
    </w:pPr>
  </w:style>
  <w:style w:type="character" w:styleId="a7">
    <w:name w:val="Hyperlink"/>
    <w:basedOn w:val="a0"/>
    <w:uiPriority w:val="99"/>
    <w:unhideWhenUsed/>
    <w:rsid w:val="00293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4885">
      <w:bodyDiv w:val="1"/>
      <w:marLeft w:val="0"/>
      <w:marRight w:val="0"/>
      <w:marTop w:val="0"/>
      <w:marBottom w:val="0"/>
      <w:divBdr>
        <w:top w:val="none" w:sz="0" w:space="0" w:color="auto"/>
        <w:left w:val="none" w:sz="0" w:space="0" w:color="auto"/>
        <w:bottom w:val="none" w:sz="0" w:space="0" w:color="auto"/>
        <w:right w:val="none" w:sz="0" w:space="0" w:color="auto"/>
      </w:divBdr>
    </w:div>
    <w:div w:id="631593776">
      <w:bodyDiv w:val="1"/>
      <w:marLeft w:val="0"/>
      <w:marRight w:val="0"/>
      <w:marTop w:val="0"/>
      <w:marBottom w:val="0"/>
      <w:divBdr>
        <w:top w:val="none" w:sz="0" w:space="0" w:color="auto"/>
        <w:left w:val="none" w:sz="0" w:space="0" w:color="auto"/>
        <w:bottom w:val="none" w:sz="0" w:space="0" w:color="auto"/>
        <w:right w:val="none" w:sz="0" w:space="0" w:color="auto"/>
      </w:divBdr>
    </w:div>
    <w:div w:id="1455757791">
      <w:bodyDiv w:val="1"/>
      <w:marLeft w:val="0"/>
      <w:marRight w:val="0"/>
      <w:marTop w:val="0"/>
      <w:marBottom w:val="0"/>
      <w:divBdr>
        <w:top w:val="none" w:sz="0" w:space="0" w:color="auto"/>
        <w:left w:val="none" w:sz="0" w:space="0" w:color="auto"/>
        <w:bottom w:val="none" w:sz="0" w:space="0" w:color="auto"/>
        <w:right w:val="none" w:sz="0" w:space="0" w:color="auto"/>
      </w:divBdr>
    </w:div>
    <w:div w:id="15469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huege.ru"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Столбец2</c:v>
                </c:pt>
              </c:strCache>
            </c:strRef>
          </c:tx>
          <c:dLbls>
            <c:showLegendKey val="0"/>
            <c:showVal val="1"/>
            <c:showCatName val="0"/>
            <c:showSerName val="0"/>
            <c:showPercent val="0"/>
            <c:showBubbleSize val="0"/>
            <c:showLeaderLines val="1"/>
          </c:dLbls>
          <c:cat>
            <c:numRef>
              <c:f>Лист1!$A$2:$A$5</c:f>
              <c:numCache>
                <c:formatCode>General</c:formatCode>
                <c:ptCount val="4"/>
                <c:pt idx="0">
                  <c:v>5</c:v>
                </c:pt>
                <c:pt idx="1">
                  <c:v>4</c:v>
                </c:pt>
                <c:pt idx="2">
                  <c:v>3</c:v>
                </c:pt>
                <c:pt idx="3">
                  <c:v>2</c:v>
                </c:pt>
              </c:numCache>
            </c:numRef>
          </c:cat>
          <c:val>
            <c:numRef>
              <c:f>Лист1!$B$2:$B$5</c:f>
              <c:numCache>
                <c:formatCode>General</c:formatCode>
                <c:ptCount val="4"/>
                <c:pt idx="0">
                  <c:v>6.7</c:v>
                </c:pt>
                <c:pt idx="1">
                  <c:v>33.299999999999997</c:v>
                </c:pt>
                <c:pt idx="2">
                  <c:v>36.700000000000003</c:v>
                </c:pt>
                <c:pt idx="3">
                  <c:v>23.3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Ирина Н. Лебедь</cp:lastModifiedBy>
  <cp:revision>21</cp:revision>
  <cp:lastPrinted>2019-01-11T07:21:00Z</cp:lastPrinted>
  <dcterms:created xsi:type="dcterms:W3CDTF">2014-04-29T14:51:00Z</dcterms:created>
  <dcterms:modified xsi:type="dcterms:W3CDTF">2019-01-11T07:21:00Z</dcterms:modified>
</cp:coreProperties>
</file>