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92" w:rsidRPr="00BB2C59" w:rsidRDefault="00BB2C59">
      <w:pPr>
        <w:spacing w:after="0" w:line="408" w:lineRule="auto"/>
        <w:ind w:left="120"/>
        <w:jc w:val="center"/>
        <w:rPr>
          <w:lang w:val="ru-RU"/>
        </w:rPr>
      </w:pPr>
      <w:bookmarkStart w:id="0" w:name="block-32867289"/>
      <w:r w:rsidRPr="00BB2C59">
        <w:rPr>
          <w:rFonts w:ascii="Times New Roman" w:hAnsi="Times New Roman"/>
          <w:b/>
          <w:color w:val="000000"/>
          <w:sz w:val="28"/>
          <w:lang w:val="ru-RU"/>
        </w:rPr>
        <w:t>МИНИСТЕРСТВО ПРОСВЕЩЕНИЯ РОССИЙСКОЙ ФЕДЕРАЦИИ</w:t>
      </w:r>
    </w:p>
    <w:p w:rsidR="006F7FE6" w:rsidRDefault="00BB2C59">
      <w:pPr>
        <w:spacing w:after="0" w:line="408" w:lineRule="auto"/>
        <w:ind w:left="120"/>
        <w:jc w:val="center"/>
        <w:rPr>
          <w:rFonts w:ascii="Times New Roman" w:hAnsi="Times New Roman"/>
          <w:b/>
          <w:color w:val="000000"/>
          <w:sz w:val="28"/>
          <w:lang w:val="ru-RU"/>
        </w:rPr>
      </w:pPr>
      <w:r w:rsidRPr="00BB2C59">
        <w:rPr>
          <w:rFonts w:ascii="Times New Roman" w:hAnsi="Times New Roman"/>
          <w:b/>
          <w:color w:val="000000"/>
          <w:sz w:val="28"/>
          <w:lang w:val="ru-RU"/>
        </w:rPr>
        <w:t xml:space="preserve">Министерство образования, науки и молодежной политики Краснодарского края </w:t>
      </w:r>
      <w:r w:rsidRPr="00BB2C59">
        <w:rPr>
          <w:sz w:val="28"/>
          <w:lang w:val="ru-RU"/>
        </w:rPr>
        <w:br/>
      </w:r>
      <w:r w:rsidRPr="00BB2C59">
        <w:rPr>
          <w:rFonts w:ascii="Times New Roman" w:hAnsi="Times New Roman"/>
          <w:b/>
          <w:color w:val="000000"/>
          <w:sz w:val="28"/>
          <w:lang w:val="ru-RU"/>
        </w:rPr>
        <w:t xml:space="preserve"> Управление образования администрации муниципального образования Тимашевский район</w:t>
      </w:r>
    </w:p>
    <w:p w:rsidR="006F7FE6" w:rsidRPr="006F7FE6" w:rsidRDefault="006F7FE6">
      <w:pPr>
        <w:spacing w:after="0" w:line="408" w:lineRule="auto"/>
        <w:ind w:left="120"/>
        <w:jc w:val="center"/>
        <w:rPr>
          <w:rFonts w:ascii="Times New Roman" w:hAnsi="Times New Roman" w:cs="Times New Roman"/>
          <w:b/>
          <w:sz w:val="28"/>
          <w:szCs w:val="28"/>
          <w:lang w:val="ru-RU"/>
        </w:rPr>
      </w:pPr>
      <w:r w:rsidRPr="006F7FE6">
        <w:rPr>
          <w:rFonts w:ascii="Times New Roman" w:hAnsi="Times New Roman" w:cs="Times New Roman"/>
          <w:b/>
          <w:sz w:val="28"/>
          <w:szCs w:val="28"/>
          <w:lang w:val="ru-RU"/>
        </w:rPr>
        <w:t>Муниципальное бюджетное общеобразовательное учреждение   средняя общеобразовательная школа</w:t>
      </w:r>
      <w:r w:rsidRPr="006F7FE6">
        <w:rPr>
          <w:rFonts w:ascii="Times New Roman" w:hAnsi="Times New Roman" w:cs="Times New Roman"/>
          <w:b/>
          <w:sz w:val="28"/>
          <w:szCs w:val="28"/>
          <w:lang w:val="ru-RU"/>
        </w:rPr>
        <w:t xml:space="preserve"> имени Героя Советского Союза Жукова Георгия Константиновича</w:t>
      </w:r>
    </w:p>
    <w:p w:rsidR="00627C92" w:rsidRDefault="006F7FE6" w:rsidP="006F7FE6">
      <w:pPr>
        <w:spacing w:after="0" w:line="408" w:lineRule="auto"/>
        <w:ind w:left="120"/>
        <w:jc w:val="center"/>
        <w:rPr>
          <w:rFonts w:ascii="Times New Roman" w:hAnsi="Times New Roman" w:cs="Times New Roman"/>
          <w:b/>
          <w:sz w:val="28"/>
          <w:szCs w:val="28"/>
          <w:lang w:val="ru-RU"/>
        </w:rPr>
      </w:pPr>
      <w:r w:rsidRPr="006F7FE6">
        <w:rPr>
          <w:rFonts w:ascii="Times New Roman" w:hAnsi="Times New Roman" w:cs="Times New Roman"/>
          <w:b/>
          <w:sz w:val="28"/>
          <w:szCs w:val="28"/>
          <w:lang w:val="ru-RU"/>
        </w:rPr>
        <w:t>Муниципальное образование Тимашевский район</w:t>
      </w:r>
      <w:bookmarkStart w:id="1" w:name="d415904e-d713-4c0f-85b9-f0fc7da9f072"/>
      <w:bookmarkEnd w:id="1"/>
    </w:p>
    <w:p w:rsidR="006F7FE6" w:rsidRPr="006F7FE6" w:rsidRDefault="006F7FE6" w:rsidP="006F7FE6">
      <w:pPr>
        <w:spacing w:after="0" w:line="408" w:lineRule="auto"/>
        <w:rPr>
          <w:lang w:val="ru-RU"/>
        </w:rPr>
      </w:pPr>
    </w:p>
    <w:p w:rsidR="00627C92" w:rsidRDefault="00627C92">
      <w:pPr>
        <w:spacing w:after="0"/>
        <w:ind w:left="120"/>
      </w:pPr>
    </w:p>
    <w:tbl>
      <w:tblPr>
        <w:tblW w:w="0" w:type="auto"/>
        <w:tblLook w:val="04A0" w:firstRow="1" w:lastRow="0" w:firstColumn="1" w:lastColumn="0" w:noHBand="0" w:noVBand="1"/>
      </w:tblPr>
      <w:tblGrid>
        <w:gridCol w:w="3114"/>
        <w:gridCol w:w="3115"/>
        <w:gridCol w:w="3115"/>
      </w:tblGrid>
      <w:tr w:rsidR="00BB2C59" w:rsidRPr="00E2220E" w:rsidTr="00BB2C59">
        <w:tc>
          <w:tcPr>
            <w:tcW w:w="3114" w:type="dxa"/>
          </w:tcPr>
          <w:p w:rsidR="00BB2C59" w:rsidRPr="0040209D" w:rsidRDefault="00BB2C59" w:rsidP="00BB2C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B2C59" w:rsidRPr="008944ED" w:rsidRDefault="00BB2C59" w:rsidP="00BB2C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 учителей естественно-научного цикла</w:t>
            </w:r>
          </w:p>
          <w:p w:rsidR="00BB2C59" w:rsidRDefault="00BB2C59" w:rsidP="00BB2C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2C59" w:rsidRDefault="006F7FE6" w:rsidP="00BB2C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Т.И.Чайкина</w:t>
            </w:r>
          </w:p>
          <w:p w:rsidR="00BB2C59" w:rsidRDefault="00BB2C59" w:rsidP="00BB2C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BB2C59" w:rsidRDefault="00BB2C59" w:rsidP="00BB2C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B2C5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B2C59" w:rsidRPr="0040209D" w:rsidRDefault="00BB2C59" w:rsidP="00BB2C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2C59" w:rsidRPr="0040209D" w:rsidRDefault="00BB2C59" w:rsidP="00BB2C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B2C59" w:rsidRPr="008944ED" w:rsidRDefault="00BB2C59" w:rsidP="00BB2C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B2C59" w:rsidRDefault="00BB2C59" w:rsidP="00BB2C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2C59" w:rsidRPr="008944ED" w:rsidRDefault="00BB2C59" w:rsidP="00BB2C5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F7FE6">
              <w:rPr>
                <w:rFonts w:ascii="Times New Roman" w:eastAsia="Times New Roman" w:hAnsi="Times New Roman"/>
                <w:color w:val="000000"/>
                <w:sz w:val="24"/>
                <w:szCs w:val="24"/>
                <w:lang w:val="ru-RU"/>
              </w:rPr>
              <w:t>А.Г.Белан</w:t>
            </w:r>
          </w:p>
          <w:p w:rsidR="00BB2C59" w:rsidRDefault="00BB2C59" w:rsidP="00BB2C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w:t>
            </w:r>
          </w:p>
          <w:p w:rsidR="00BB2C59" w:rsidRDefault="00BB2C59" w:rsidP="00BB2C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F7FE6">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B2C59" w:rsidRPr="0040209D" w:rsidRDefault="00BB2C59" w:rsidP="00BB2C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2C59" w:rsidRDefault="00BB2C59" w:rsidP="00BB2C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B2C59" w:rsidRPr="008944ED" w:rsidRDefault="00BB2C59" w:rsidP="00BB2C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B2C59" w:rsidRDefault="00BB2C59" w:rsidP="00BB2C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2C59" w:rsidRPr="008944ED" w:rsidRDefault="00BB2C59" w:rsidP="00BB2C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И.П.Павленко</w:t>
            </w:r>
          </w:p>
          <w:p w:rsidR="00BB2C59" w:rsidRDefault="006F7FE6" w:rsidP="00BB2C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w:t>
            </w:r>
          </w:p>
          <w:p w:rsidR="00BB2C59" w:rsidRDefault="00BB2C59" w:rsidP="00BB2C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B2C59" w:rsidRPr="0040209D" w:rsidRDefault="00BB2C59" w:rsidP="00BB2C59">
            <w:pPr>
              <w:autoSpaceDE w:val="0"/>
              <w:autoSpaceDN w:val="0"/>
              <w:spacing w:after="120" w:line="240" w:lineRule="auto"/>
              <w:jc w:val="both"/>
              <w:rPr>
                <w:rFonts w:ascii="Times New Roman" w:eastAsia="Times New Roman" w:hAnsi="Times New Roman"/>
                <w:color w:val="000000"/>
                <w:sz w:val="24"/>
                <w:szCs w:val="24"/>
                <w:lang w:val="ru-RU"/>
              </w:rPr>
            </w:pPr>
          </w:p>
        </w:tc>
      </w:tr>
    </w:tbl>
    <w:p w:rsidR="006F7FE6" w:rsidRDefault="006F7FE6" w:rsidP="00BB2C59">
      <w:pPr>
        <w:spacing w:after="0"/>
      </w:pPr>
    </w:p>
    <w:p w:rsidR="00627C92" w:rsidRDefault="00627C92">
      <w:pPr>
        <w:spacing w:after="0"/>
        <w:ind w:left="120"/>
      </w:pPr>
    </w:p>
    <w:p w:rsidR="00627C92" w:rsidRDefault="00BB2C59">
      <w:pPr>
        <w:spacing w:after="0" w:line="408" w:lineRule="auto"/>
        <w:ind w:left="120"/>
        <w:jc w:val="center"/>
      </w:pPr>
      <w:r>
        <w:rPr>
          <w:rFonts w:ascii="Times New Roman" w:hAnsi="Times New Roman"/>
          <w:b/>
          <w:color w:val="000000"/>
          <w:sz w:val="28"/>
        </w:rPr>
        <w:t>РАБОЧАЯ ПРОГРАММА</w:t>
      </w:r>
    </w:p>
    <w:p w:rsidR="00627C92" w:rsidRDefault="00BB2C59">
      <w:pPr>
        <w:spacing w:after="0" w:line="408" w:lineRule="auto"/>
        <w:ind w:left="120"/>
        <w:jc w:val="center"/>
      </w:pPr>
      <w:r>
        <w:rPr>
          <w:rFonts w:ascii="Times New Roman" w:hAnsi="Times New Roman"/>
          <w:color w:val="000000"/>
          <w:sz w:val="28"/>
        </w:rPr>
        <w:t>(ID 4326381)</w:t>
      </w:r>
    </w:p>
    <w:p w:rsidR="00627C92" w:rsidRDefault="00627C92">
      <w:pPr>
        <w:spacing w:after="0"/>
        <w:ind w:left="120"/>
        <w:jc w:val="center"/>
      </w:pPr>
    </w:p>
    <w:p w:rsidR="00627C92" w:rsidRPr="00BB2C59" w:rsidRDefault="00BB2C59">
      <w:pPr>
        <w:spacing w:after="0" w:line="408" w:lineRule="auto"/>
        <w:ind w:left="120"/>
        <w:jc w:val="center"/>
        <w:rPr>
          <w:lang w:val="ru-RU"/>
        </w:rPr>
      </w:pPr>
      <w:r w:rsidRPr="00BB2C59">
        <w:rPr>
          <w:rFonts w:ascii="Times New Roman" w:hAnsi="Times New Roman"/>
          <w:b/>
          <w:color w:val="000000"/>
          <w:sz w:val="28"/>
          <w:lang w:val="ru-RU"/>
        </w:rPr>
        <w:t>учебного предмета «Химия. Базовый уровень»</w:t>
      </w:r>
    </w:p>
    <w:p w:rsidR="00627C92" w:rsidRPr="00BB2C59" w:rsidRDefault="00BB2C59">
      <w:pPr>
        <w:spacing w:after="0" w:line="408" w:lineRule="auto"/>
        <w:ind w:left="120"/>
        <w:jc w:val="center"/>
        <w:rPr>
          <w:lang w:val="ru-RU"/>
        </w:rPr>
      </w:pPr>
      <w:r w:rsidRPr="00BB2C59">
        <w:rPr>
          <w:rFonts w:ascii="Times New Roman" w:hAnsi="Times New Roman"/>
          <w:color w:val="000000"/>
          <w:sz w:val="28"/>
          <w:lang w:val="ru-RU"/>
        </w:rPr>
        <w:t xml:space="preserve">для обучающихся 10 </w:t>
      </w:r>
      <w:r w:rsidRPr="00BB2C59">
        <w:rPr>
          <w:rFonts w:ascii="Calibri" w:hAnsi="Calibri"/>
          <w:color w:val="000000"/>
          <w:sz w:val="28"/>
          <w:lang w:val="ru-RU"/>
        </w:rPr>
        <w:t xml:space="preserve">– </w:t>
      </w:r>
      <w:r w:rsidRPr="00BB2C59">
        <w:rPr>
          <w:rFonts w:ascii="Times New Roman" w:hAnsi="Times New Roman"/>
          <w:color w:val="000000"/>
          <w:sz w:val="28"/>
          <w:lang w:val="ru-RU"/>
        </w:rPr>
        <w:t xml:space="preserve">11 классов </w:t>
      </w:r>
    </w:p>
    <w:p w:rsidR="006F7FE6" w:rsidRPr="00BB2C59" w:rsidRDefault="006F7FE6" w:rsidP="006F7FE6">
      <w:pPr>
        <w:spacing w:after="0"/>
        <w:rPr>
          <w:lang w:val="ru-RU"/>
        </w:rPr>
      </w:pPr>
    </w:p>
    <w:p w:rsidR="006F7FE6" w:rsidRDefault="006F7FE6">
      <w:pPr>
        <w:spacing w:after="0"/>
        <w:ind w:left="120"/>
        <w:jc w:val="center"/>
        <w:rPr>
          <w:rFonts w:ascii="Times New Roman" w:hAnsi="Times New Roman"/>
          <w:b/>
          <w:color w:val="000000"/>
          <w:sz w:val="28"/>
          <w:lang w:val="ru-RU"/>
        </w:rPr>
      </w:pPr>
      <w:bookmarkStart w:id="2" w:name="58df893d-8e48-4a6c-b707-e30db5572816"/>
    </w:p>
    <w:p w:rsidR="00627C92" w:rsidRPr="00BB2C59" w:rsidRDefault="00BB2C59">
      <w:pPr>
        <w:spacing w:after="0"/>
        <w:ind w:left="120"/>
        <w:jc w:val="center"/>
        <w:rPr>
          <w:lang w:val="ru-RU"/>
        </w:rPr>
      </w:pPr>
      <w:r w:rsidRPr="00BB2C59">
        <w:rPr>
          <w:rFonts w:ascii="Times New Roman" w:hAnsi="Times New Roman"/>
          <w:b/>
          <w:color w:val="000000"/>
          <w:sz w:val="28"/>
          <w:lang w:val="ru-RU"/>
        </w:rPr>
        <w:t>г. Тимашевск</w:t>
      </w:r>
      <w:bookmarkEnd w:id="2"/>
      <w:r w:rsidRPr="00BB2C59">
        <w:rPr>
          <w:rFonts w:ascii="Times New Roman" w:hAnsi="Times New Roman"/>
          <w:b/>
          <w:color w:val="000000"/>
          <w:sz w:val="28"/>
          <w:lang w:val="ru-RU"/>
        </w:rPr>
        <w:t xml:space="preserve"> </w:t>
      </w:r>
      <w:bookmarkStart w:id="3" w:name="d0353ffa-3b9d-4f1b-95cd-292ab35e49b4"/>
      <w:r w:rsidRPr="00BB2C59">
        <w:rPr>
          <w:rFonts w:ascii="Times New Roman" w:hAnsi="Times New Roman"/>
          <w:b/>
          <w:color w:val="000000"/>
          <w:sz w:val="28"/>
          <w:lang w:val="ru-RU"/>
        </w:rPr>
        <w:t>2024</w:t>
      </w:r>
      <w:bookmarkEnd w:id="3"/>
    </w:p>
    <w:p w:rsidR="00627C92" w:rsidRPr="00BB2C59" w:rsidRDefault="00627C92">
      <w:pPr>
        <w:rPr>
          <w:lang w:val="ru-RU"/>
        </w:rPr>
        <w:sectPr w:rsidR="00627C92" w:rsidRPr="00BB2C59">
          <w:pgSz w:w="11906" w:h="16383"/>
          <w:pgMar w:top="1134" w:right="850" w:bottom="1134" w:left="1701" w:header="720" w:footer="720" w:gutter="0"/>
          <w:cols w:space="720"/>
        </w:sectPr>
      </w:pPr>
    </w:p>
    <w:p w:rsidR="00627C92" w:rsidRPr="00BB2C59" w:rsidRDefault="00BB2C59" w:rsidP="00BB2C59">
      <w:pPr>
        <w:spacing w:after="0"/>
        <w:rPr>
          <w:lang w:val="ru-RU"/>
        </w:rPr>
      </w:pPr>
      <w:bookmarkStart w:id="4" w:name="_Toc118729915"/>
      <w:bookmarkStart w:id="5" w:name="block-32867290"/>
      <w:bookmarkEnd w:id="0"/>
      <w:bookmarkEnd w:id="4"/>
      <w:r w:rsidRPr="00BB2C59">
        <w:rPr>
          <w:rFonts w:ascii="Times New Roman" w:hAnsi="Times New Roman"/>
          <w:b/>
          <w:color w:val="000000"/>
          <w:sz w:val="28"/>
          <w:lang w:val="ru-RU"/>
        </w:rPr>
        <w:lastRenderedPageBreak/>
        <w:t>ПОЯСНИТЕЛЬНАЯ ЗАПИСКА</w:t>
      </w:r>
    </w:p>
    <w:p w:rsidR="00627C92" w:rsidRPr="00BB2C59" w:rsidRDefault="00BB2C59">
      <w:pPr>
        <w:spacing w:after="0"/>
        <w:ind w:firstLine="600"/>
        <w:jc w:val="both"/>
        <w:rPr>
          <w:lang w:val="ru-RU"/>
        </w:rPr>
      </w:pPr>
      <w:r w:rsidRPr="00BB2C5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B2C5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B2C59">
        <w:rPr>
          <w:rFonts w:ascii="Calibri" w:hAnsi="Calibri"/>
          <w:color w:val="000000"/>
          <w:sz w:val="28"/>
          <w:lang w:val="ru-RU"/>
        </w:rPr>
        <w:t>–</w:t>
      </w:r>
      <w:r w:rsidRPr="00BB2C59">
        <w:rPr>
          <w:rFonts w:ascii="Times New Roman" w:hAnsi="Times New Roman"/>
          <w:color w:val="000000"/>
          <w:sz w:val="28"/>
          <w:lang w:val="ru-RU"/>
        </w:rPr>
        <w:t>11 кл.) являются:</w:t>
      </w:r>
    </w:p>
    <w:p w:rsidR="00627C92" w:rsidRPr="00BB2C59" w:rsidRDefault="00BB2C59">
      <w:pPr>
        <w:numPr>
          <w:ilvl w:val="0"/>
          <w:numId w:val="1"/>
        </w:numPr>
        <w:spacing w:after="0" w:line="264" w:lineRule="auto"/>
        <w:jc w:val="both"/>
        <w:rPr>
          <w:lang w:val="ru-RU"/>
        </w:rPr>
      </w:pPr>
      <w:r w:rsidRPr="00BB2C5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27C92" w:rsidRPr="00BB2C59" w:rsidRDefault="00BB2C59">
      <w:pPr>
        <w:numPr>
          <w:ilvl w:val="0"/>
          <w:numId w:val="1"/>
        </w:numPr>
        <w:spacing w:after="0" w:line="264" w:lineRule="auto"/>
        <w:jc w:val="both"/>
        <w:rPr>
          <w:lang w:val="ru-RU"/>
        </w:rPr>
      </w:pPr>
      <w:r w:rsidRPr="00BB2C5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27C92" w:rsidRPr="00BB2C59" w:rsidRDefault="00BB2C59">
      <w:pPr>
        <w:numPr>
          <w:ilvl w:val="0"/>
          <w:numId w:val="1"/>
        </w:numPr>
        <w:spacing w:after="0" w:line="264" w:lineRule="auto"/>
        <w:jc w:val="both"/>
        <w:rPr>
          <w:lang w:val="ru-RU"/>
        </w:rPr>
      </w:pPr>
      <w:r w:rsidRPr="00BB2C5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27C92" w:rsidRPr="00BB2C59" w:rsidRDefault="00627C92">
      <w:pPr>
        <w:rPr>
          <w:lang w:val="ru-RU"/>
        </w:rPr>
        <w:sectPr w:rsidR="00627C92" w:rsidRPr="00BB2C59">
          <w:pgSz w:w="11906" w:h="16383"/>
          <w:pgMar w:top="1134" w:right="850" w:bottom="1134" w:left="1701" w:header="720" w:footer="720" w:gutter="0"/>
          <w:cols w:space="720"/>
        </w:sectPr>
      </w:pPr>
    </w:p>
    <w:p w:rsidR="00627C92" w:rsidRPr="00BB2C59" w:rsidRDefault="00BB2C59">
      <w:pPr>
        <w:spacing w:after="0" w:line="264" w:lineRule="auto"/>
        <w:ind w:left="120"/>
        <w:jc w:val="both"/>
        <w:rPr>
          <w:lang w:val="ru-RU"/>
        </w:rPr>
      </w:pPr>
      <w:bookmarkStart w:id="6" w:name="block-32867291"/>
      <w:bookmarkEnd w:id="5"/>
      <w:r w:rsidRPr="00BB2C59">
        <w:rPr>
          <w:rFonts w:ascii="Times New Roman" w:hAnsi="Times New Roman"/>
          <w:b/>
          <w:color w:val="000000"/>
          <w:sz w:val="28"/>
          <w:lang w:val="ru-RU"/>
        </w:rPr>
        <w:lastRenderedPageBreak/>
        <w:t>СОДЕРЖАНИЕ ОБУЧЕНИЯ</w:t>
      </w:r>
    </w:p>
    <w:p w:rsidR="00627C92" w:rsidRPr="00BB2C59" w:rsidRDefault="00627C92">
      <w:pPr>
        <w:spacing w:after="0" w:line="264" w:lineRule="auto"/>
        <w:ind w:left="120"/>
        <w:jc w:val="both"/>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10 КЛАСС</w:t>
      </w:r>
      <w:r w:rsidRPr="00BB2C59">
        <w:rPr>
          <w:rFonts w:ascii="Times New Roman" w:hAnsi="Times New Roman"/>
          <w:color w:val="000000"/>
          <w:sz w:val="28"/>
          <w:lang w:val="ru-RU"/>
        </w:rPr>
        <w:t xml:space="preserve"> </w:t>
      </w:r>
    </w:p>
    <w:p w:rsidR="00627C92" w:rsidRPr="00BB2C59" w:rsidRDefault="00627C92">
      <w:pPr>
        <w:spacing w:after="0" w:line="264" w:lineRule="auto"/>
        <w:ind w:left="120"/>
        <w:jc w:val="both"/>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ОРГАНИЧЕСКАЯ ХИМИЯ</w:t>
      </w:r>
    </w:p>
    <w:p w:rsidR="00627C92" w:rsidRPr="00BB2C59" w:rsidRDefault="00627C92">
      <w:pPr>
        <w:spacing w:after="0" w:line="264" w:lineRule="auto"/>
        <w:ind w:left="120"/>
        <w:jc w:val="both"/>
        <w:rPr>
          <w:lang w:val="ru-RU"/>
        </w:rPr>
      </w:pP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Теоретические основы органической химии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Углеводороды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B2C5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B2C59">
        <w:rPr>
          <w:rFonts w:ascii="Times New Roman" w:hAnsi="Times New Roman"/>
          <w:color w:val="000000"/>
          <w:sz w:val="28"/>
          <w:lang w:val="ru-RU"/>
        </w:rPr>
        <w:t xml:space="preserve"> Токсичность </w:t>
      </w:r>
      <w:r w:rsidRPr="00BB2C59">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B2C59">
        <w:rPr>
          <w:rFonts w:ascii="Times New Roman" w:hAnsi="Times New Roman"/>
          <w:color w:val="000000"/>
          <w:sz w:val="28"/>
          <w:u w:val="single"/>
          <w:lang w:val="ru-RU"/>
        </w:rPr>
        <w:t>практической работы</w:t>
      </w:r>
      <w:r w:rsidRPr="00BB2C59">
        <w:rPr>
          <w:rFonts w:ascii="Times New Roman" w:hAnsi="Times New Roman"/>
          <w:color w:val="000000"/>
          <w:sz w:val="28"/>
          <w:lang w:val="ru-RU"/>
        </w:rPr>
        <w:t xml:space="preserve">: получение этилена и изучение его свойств.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Расчётные задачи.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Кислородсодержащие органические соединения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Альдегиды и </w:t>
      </w:r>
      <w:r w:rsidRPr="00BB2C59">
        <w:rPr>
          <w:rFonts w:ascii="Times New Roman" w:hAnsi="Times New Roman"/>
          <w:i/>
          <w:color w:val="000000"/>
          <w:sz w:val="28"/>
          <w:lang w:val="ru-RU"/>
        </w:rPr>
        <w:t>кетоны</w:t>
      </w:r>
      <w:r w:rsidRPr="00BB2C5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27C92" w:rsidRPr="006F7FE6"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B2C5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B2C5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6F7FE6">
        <w:rPr>
          <w:rFonts w:ascii="Times New Roman" w:hAnsi="Times New Roman"/>
          <w:color w:val="000000"/>
          <w:sz w:val="28"/>
          <w:lang w:val="ru-RU"/>
        </w:rPr>
        <w:t xml:space="preserve">Фотосинтез. Фруктоза как изомер глюкозы.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B2C5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B2C5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B2C59">
        <w:rPr>
          <w:rFonts w:ascii="Times New Roman" w:hAnsi="Times New Roman"/>
          <w:color w:val="000000"/>
          <w:sz w:val="28"/>
          <w:lang w:val="ru-RU"/>
        </w:rPr>
        <w:t>) и гидроксидом меди(</w:t>
      </w:r>
      <w:r>
        <w:rPr>
          <w:rFonts w:ascii="Times New Roman" w:hAnsi="Times New Roman"/>
          <w:color w:val="000000"/>
          <w:sz w:val="28"/>
        </w:rPr>
        <w:t>II</w:t>
      </w:r>
      <w:r w:rsidRPr="00BB2C5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Расчётные задачи.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Азотсодержащие органические соединения.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Высокомолекулярные соединения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Межпредметные связи.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География: минералы, горные породы, полезные ископаемые, топливо, ресурсы.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27C92" w:rsidRPr="00BB2C59" w:rsidRDefault="00627C92">
      <w:pPr>
        <w:spacing w:after="0" w:line="264" w:lineRule="auto"/>
        <w:ind w:left="120"/>
        <w:jc w:val="both"/>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 xml:space="preserve">11 КЛАСС </w:t>
      </w:r>
    </w:p>
    <w:p w:rsidR="00627C92" w:rsidRPr="00BB2C59" w:rsidRDefault="00627C92">
      <w:pPr>
        <w:spacing w:after="0" w:line="264" w:lineRule="auto"/>
        <w:ind w:left="120"/>
        <w:jc w:val="both"/>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ОБЩАЯ И НЕОРГАНИЧЕСКАЯ ХИМИЯ</w:t>
      </w:r>
    </w:p>
    <w:p w:rsidR="00627C92" w:rsidRPr="00BB2C59" w:rsidRDefault="00627C92">
      <w:pPr>
        <w:spacing w:after="0" w:line="264" w:lineRule="auto"/>
        <w:ind w:left="120"/>
        <w:jc w:val="both"/>
        <w:rPr>
          <w:lang w:val="ru-RU"/>
        </w:rPr>
      </w:pP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Теоретические основы химии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B2C59">
        <w:rPr>
          <w:rFonts w:ascii="Times New Roman" w:hAnsi="Times New Roman"/>
          <w:color w:val="000000"/>
          <w:sz w:val="28"/>
          <w:lang w:val="ru-RU"/>
        </w:rPr>
        <w:t xml:space="preserve">-, </w:t>
      </w:r>
      <w:r>
        <w:rPr>
          <w:rFonts w:ascii="Times New Roman" w:hAnsi="Times New Roman"/>
          <w:color w:val="000000"/>
          <w:sz w:val="28"/>
        </w:rPr>
        <w:t>p</w:t>
      </w:r>
      <w:r w:rsidRPr="00BB2C59">
        <w:rPr>
          <w:rFonts w:ascii="Times New Roman" w:hAnsi="Times New Roman"/>
          <w:color w:val="000000"/>
          <w:sz w:val="28"/>
          <w:lang w:val="ru-RU"/>
        </w:rPr>
        <w:t xml:space="preserve">-, </w:t>
      </w:r>
      <w:r>
        <w:rPr>
          <w:rFonts w:ascii="Times New Roman" w:hAnsi="Times New Roman"/>
          <w:color w:val="000000"/>
          <w:sz w:val="28"/>
        </w:rPr>
        <w:t>d</w:t>
      </w:r>
      <w:r w:rsidRPr="00BB2C5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6F7FE6">
        <w:rPr>
          <w:rFonts w:ascii="Times New Roman" w:hAnsi="Times New Roman"/>
          <w:color w:val="000000"/>
          <w:sz w:val="28"/>
          <w:lang w:val="ru-RU"/>
        </w:rPr>
        <w:t xml:space="preserve">Валентность. Электроотрицательность. Степень окисления. </w:t>
      </w:r>
      <w:r w:rsidRPr="00BB2C59">
        <w:rPr>
          <w:rFonts w:ascii="Times New Roman" w:hAnsi="Times New Roman"/>
          <w:color w:val="000000"/>
          <w:sz w:val="28"/>
          <w:lang w:val="ru-RU"/>
        </w:rPr>
        <w:t xml:space="preserve">Ионы: катионы и анионы.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Окислительно-восстановительные реакции.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Расчётные задачи.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Неорганическая химия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Применение важнейших неметаллов и их соединений.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6F7FE6">
        <w:rPr>
          <w:rFonts w:ascii="Times New Roman" w:hAnsi="Times New Roman"/>
          <w:color w:val="000000"/>
          <w:sz w:val="28"/>
          <w:lang w:val="ru-RU"/>
        </w:rPr>
        <w:t xml:space="preserve">Особенности строения электронных оболочек атомов металлов. </w:t>
      </w:r>
      <w:r w:rsidRPr="00BB2C5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Общие способы получения металлов. Применение металлов в быту и технике.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Расчётные задачи.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Химия и жизнь</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Межпредметные связи.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География: минералы, горные породы, полезные ископаемые, топливо, ресурсы.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27C92" w:rsidRPr="00BB2C59" w:rsidRDefault="00627C92">
      <w:pPr>
        <w:spacing w:after="0" w:line="264" w:lineRule="auto"/>
        <w:ind w:left="120"/>
        <w:jc w:val="both"/>
        <w:rPr>
          <w:lang w:val="ru-RU"/>
        </w:rPr>
      </w:pPr>
    </w:p>
    <w:p w:rsidR="00627C92" w:rsidRPr="00BB2C59" w:rsidRDefault="00627C92">
      <w:pPr>
        <w:rPr>
          <w:lang w:val="ru-RU"/>
        </w:rPr>
        <w:sectPr w:rsidR="00627C92" w:rsidRPr="00BB2C59">
          <w:pgSz w:w="11906" w:h="16383"/>
          <w:pgMar w:top="1134" w:right="850" w:bottom="1134" w:left="1701" w:header="720" w:footer="720" w:gutter="0"/>
          <w:cols w:space="720"/>
        </w:sectPr>
      </w:pPr>
    </w:p>
    <w:p w:rsidR="00627C92" w:rsidRPr="00BB2C59" w:rsidRDefault="00BB2C59">
      <w:pPr>
        <w:spacing w:after="0" w:line="264" w:lineRule="auto"/>
        <w:ind w:left="120"/>
        <w:jc w:val="both"/>
        <w:rPr>
          <w:lang w:val="ru-RU"/>
        </w:rPr>
      </w:pPr>
      <w:bookmarkStart w:id="7" w:name="block-32867292"/>
      <w:bookmarkEnd w:id="6"/>
      <w:r w:rsidRPr="00BB2C5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27C92" w:rsidRPr="00BB2C59" w:rsidRDefault="00627C92">
      <w:pPr>
        <w:spacing w:after="0" w:line="264" w:lineRule="auto"/>
        <w:ind w:left="120"/>
        <w:jc w:val="both"/>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ЛИЧНОСТНЫЕ РЕЗУЛЬТАТЫ</w:t>
      </w:r>
    </w:p>
    <w:p w:rsidR="00627C92" w:rsidRPr="00BB2C59" w:rsidRDefault="00627C92">
      <w:pPr>
        <w:spacing w:after="0" w:line="264" w:lineRule="auto"/>
        <w:ind w:left="120"/>
        <w:jc w:val="both"/>
        <w:rPr>
          <w:lang w:val="ru-RU"/>
        </w:rPr>
      </w:pP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наличие мотивации к обучению;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1) гражданского воспитания</w:t>
      </w:r>
      <w:r w:rsidRPr="00BB2C59">
        <w:rPr>
          <w:rFonts w:ascii="Times New Roman" w:hAnsi="Times New Roman"/>
          <w:color w:val="000000"/>
          <w:sz w:val="28"/>
          <w:lang w:val="ru-RU"/>
        </w:rPr>
        <w:t>:</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2) патриотического воспитания</w:t>
      </w:r>
      <w:r w:rsidRPr="00BB2C59">
        <w:rPr>
          <w:rFonts w:ascii="Times New Roman" w:hAnsi="Times New Roman"/>
          <w:color w:val="000000"/>
          <w:sz w:val="28"/>
          <w:lang w:val="ru-RU"/>
        </w:rPr>
        <w:t>:</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3) духовно-нравственного воспитания: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нравственного сознания, этического поведения;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4) формирования культуры здоровья: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5) трудового воспитания: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уважения к труду, людям труда и результатам трудовой деятельности;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6) экологического воспитания: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7) ценности научного познания: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B2C5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интереса к познанию и исследовательской деятельности;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интереса к особенностям труда в различных сферах профессиональной деятельности.</w:t>
      </w:r>
    </w:p>
    <w:p w:rsidR="00627C92" w:rsidRPr="00BB2C59" w:rsidRDefault="00BB2C59">
      <w:pPr>
        <w:spacing w:after="0"/>
        <w:ind w:left="120"/>
        <w:rPr>
          <w:lang w:val="ru-RU"/>
        </w:rPr>
      </w:pPr>
      <w:r w:rsidRPr="00BB2C59">
        <w:rPr>
          <w:rFonts w:ascii="Times New Roman" w:hAnsi="Times New Roman"/>
          <w:b/>
          <w:color w:val="000000"/>
          <w:sz w:val="28"/>
          <w:lang w:val="ru-RU"/>
        </w:rPr>
        <w:t>МЕТАПРЕДМЕТНЫЕ РЕЗУЛЬТАТЫ</w:t>
      </w:r>
    </w:p>
    <w:p w:rsidR="00627C92" w:rsidRPr="00BB2C59" w:rsidRDefault="00627C92">
      <w:pPr>
        <w:spacing w:after="0"/>
        <w:ind w:left="120"/>
        <w:rPr>
          <w:lang w:val="ru-RU"/>
        </w:rPr>
      </w:pP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Овладение универсальными учебными познавательными действиями: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1) базовые логические действия: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B2C5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устанавливать причинно-следственные связи между изучаемыми явлениями;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2) базовые исследовательские действия: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владеть основами методов научного познания веществ и химических реакций;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3) работа с информацией: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использовать и преобразовывать знаково-символические средства наглядности.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Овладение универсальными коммуникативными действиями: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27C92" w:rsidRPr="00BB2C59" w:rsidRDefault="00BB2C59">
      <w:pPr>
        <w:spacing w:after="0" w:line="264" w:lineRule="auto"/>
        <w:ind w:firstLine="600"/>
        <w:jc w:val="both"/>
        <w:rPr>
          <w:lang w:val="ru-RU"/>
        </w:rPr>
      </w:pPr>
      <w:r w:rsidRPr="00BB2C59">
        <w:rPr>
          <w:rFonts w:ascii="Times New Roman" w:hAnsi="Times New Roman"/>
          <w:b/>
          <w:color w:val="000000"/>
          <w:sz w:val="28"/>
          <w:lang w:val="ru-RU"/>
        </w:rPr>
        <w:t>Овладение универсальными регулятивными действиями: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27C92" w:rsidRPr="00BB2C59" w:rsidRDefault="00627C92">
      <w:pPr>
        <w:spacing w:after="0"/>
        <w:ind w:left="120"/>
        <w:rPr>
          <w:lang w:val="ru-RU"/>
        </w:rPr>
      </w:pPr>
    </w:p>
    <w:p w:rsidR="00627C92" w:rsidRPr="00BB2C59" w:rsidRDefault="00BB2C59">
      <w:pPr>
        <w:spacing w:after="0"/>
        <w:ind w:left="120"/>
        <w:rPr>
          <w:lang w:val="ru-RU"/>
        </w:rPr>
      </w:pPr>
      <w:r w:rsidRPr="00BB2C59">
        <w:rPr>
          <w:rFonts w:ascii="Times New Roman" w:hAnsi="Times New Roman"/>
          <w:b/>
          <w:color w:val="000000"/>
          <w:sz w:val="28"/>
          <w:lang w:val="ru-RU"/>
        </w:rPr>
        <w:t>ПРЕДМЕТНЫЕ РЕЗУЛЬТАТЫ</w:t>
      </w:r>
    </w:p>
    <w:p w:rsidR="00627C92" w:rsidRPr="00BB2C59" w:rsidRDefault="00627C92">
      <w:pPr>
        <w:spacing w:after="0"/>
        <w:ind w:left="120"/>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10 КЛАСС</w:t>
      </w:r>
    </w:p>
    <w:p w:rsidR="00627C92" w:rsidRPr="00BB2C59" w:rsidRDefault="00627C92">
      <w:pPr>
        <w:spacing w:after="0" w:line="264" w:lineRule="auto"/>
        <w:ind w:left="120"/>
        <w:jc w:val="both"/>
        <w:rPr>
          <w:lang w:val="ru-RU"/>
        </w:rPr>
      </w:pP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Предметные результаты освоения курса «Органическая химия» отражают:</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BB2C5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B2C5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27C92" w:rsidRPr="00BB2C59" w:rsidRDefault="00627C92">
      <w:pPr>
        <w:spacing w:after="0" w:line="264" w:lineRule="auto"/>
        <w:ind w:left="120"/>
        <w:jc w:val="both"/>
        <w:rPr>
          <w:lang w:val="ru-RU"/>
        </w:rPr>
      </w:pPr>
    </w:p>
    <w:p w:rsidR="00627C92" w:rsidRPr="00BB2C59" w:rsidRDefault="00BB2C59">
      <w:pPr>
        <w:spacing w:after="0" w:line="264" w:lineRule="auto"/>
        <w:ind w:left="120"/>
        <w:jc w:val="both"/>
        <w:rPr>
          <w:lang w:val="ru-RU"/>
        </w:rPr>
      </w:pPr>
      <w:r w:rsidRPr="00BB2C59">
        <w:rPr>
          <w:rFonts w:ascii="Times New Roman" w:hAnsi="Times New Roman"/>
          <w:b/>
          <w:color w:val="000000"/>
          <w:sz w:val="28"/>
          <w:lang w:val="ru-RU"/>
        </w:rPr>
        <w:t>11 КЛАСС</w:t>
      </w:r>
    </w:p>
    <w:p w:rsidR="00627C92" w:rsidRPr="00BB2C59" w:rsidRDefault="00627C92">
      <w:pPr>
        <w:spacing w:after="0" w:line="264" w:lineRule="auto"/>
        <w:ind w:left="120"/>
        <w:jc w:val="both"/>
        <w:rPr>
          <w:lang w:val="ru-RU"/>
        </w:rPr>
      </w:pP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Предметные результаты освоения курса «Общая и неорганическая химия» отражают:</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B2C59">
        <w:rPr>
          <w:rFonts w:ascii="Times New Roman" w:hAnsi="Times New Roman"/>
          <w:color w:val="000000"/>
          <w:sz w:val="28"/>
          <w:lang w:val="ru-RU"/>
        </w:rPr>
        <w:t xml:space="preserve">-, </w:t>
      </w:r>
      <w:r>
        <w:rPr>
          <w:rFonts w:ascii="Times New Roman" w:hAnsi="Times New Roman"/>
          <w:color w:val="000000"/>
          <w:sz w:val="28"/>
        </w:rPr>
        <w:t>p</w:t>
      </w:r>
      <w:r w:rsidRPr="00BB2C59">
        <w:rPr>
          <w:rFonts w:ascii="Times New Roman" w:hAnsi="Times New Roman"/>
          <w:color w:val="000000"/>
          <w:sz w:val="28"/>
          <w:lang w:val="ru-RU"/>
        </w:rPr>
        <w:t xml:space="preserve">-, </w:t>
      </w:r>
      <w:r>
        <w:rPr>
          <w:rFonts w:ascii="Times New Roman" w:hAnsi="Times New Roman"/>
          <w:color w:val="000000"/>
          <w:sz w:val="28"/>
        </w:rPr>
        <w:t>d</w:t>
      </w:r>
      <w:r w:rsidRPr="00BB2C5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B2C5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B2C59">
        <w:rPr>
          <w:rFonts w:ascii="Times New Roman" w:hAnsi="Times New Roman"/>
          <w:color w:val="000000"/>
          <w:sz w:val="28"/>
          <w:lang w:val="ru-RU"/>
        </w:rPr>
        <w:t xml:space="preserve">-, </w:t>
      </w:r>
      <w:r>
        <w:rPr>
          <w:rFonts w:ascii="Times New Roman" w:hAnsi="Times New Roman"/>
          <w:color w:val="000000"/>
          <w:sz w:val="28"/>
        </w:rPr>
        <w:t>p</w:t>
      </w:r>
      <w:r w:rsidRPr="00BB2C59">
        <w:rPr>
          <w:rFonts w:ascii="Times New Roman" w:hAnsi="Times New Roman"/>
          <w:color w:val="000000"/>
          <w:sz w:val="28"/>
          <w:lang w:val="ru-RU"/>
        </w:rPr>
        <w:t xml:space="preserve">-, </w:t>
      </w:r>
      <w:r>
        <w:rPr>
          <w:rFonts w:ascii="Times New Roman" w:hAnsi="Times New Roman"/>
          <w:color w:val="000000"/>
          <w:sz w:val="28"/>
        </w:rPr>
        <w:t>d</w:t>
      </w:r>
      <w:r w:rsidRPr="00BB2C5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27C92" w:rsidRPr="00BB2C59" w:rsidRDefault="00BB2C59">
      <w:pPr>
        <w:spacing w:after="0" w:line="264" w:lineRule="auto"/>
        <w:ind w:firstLine="600"/>
        <w:jc w:val="both"/>
        <w:rPr>
          <w:lang w:val="ru-RU"/>
        </w:rPr>
      </w:pPr>
      <w:r w:rsidRPr="00BB2C5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27C92" w:rsidRPr="00BB2C59" w:rsidRDefault="00627C92">
      <w:pPr>
        <w:rPr>
          <w:lang w:val="ru-RU"/>
        </w:rPr>
        <w:sectPr w:rsidR="00627C92" w:rsidRPr="00BB2C59">
          <w:pgSz w:w="11906" w:h="16383"/>
          <w:pgMar w:top="1134" w:right="850" w:bottom="1134" w:left="1701" w:header="720" w:footer="720" w:gutter="0"/>
          <w:cols w:space="720"/>
        </w:sectPr>
      </w:pPr>
    </w:p>
    <w:p w:rsidR="00627C92" w:rsidRDefault="00BB2C59">
      <w:pPr>
        <w:spacing w:after="0"/>
        <w:ind w:left="120"/>
      </w:pPr>
      <w:bookmarkStart w:id="8" w:name="block-32867293"/>
      <w:bookmarkEnd w:id="7"/>
      <w:r w:rsidRPr="00BB2C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7C92" w:rsidRDefault="00BB2C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27C92">
        <w:trPr>
          <w:trHeight w:val="144"/>
          <w:tblCellSpacing w:w="20" w:type="nil"/>
        </w:trPr>
        <w:tc>
          <w:tcPr>
            <w:tcW w:w="529" w:type="dxa"/>
            <w:vMerge w:val="restart"/>
            <w:tcMar>
              <w:top w:w="50" w:type="dxa"/>
              <w:left w:w="100" w:type="dxa"/>
            </w:tcMar>
            <w:vAlign w:val="center"/>
          </w:tcPr>
          <w:p w:rsidR="00627C92" w:rsidRDefault="00BB2C59">
            <w:pPr>
              <w:spacing w:after="0"/>
              <w:ind w:left="135"/>
            </w:pPr>
            <w:r>
              <w:rPr>
                <w:rFonts w:ascii="Times New Roman" w:hAnsi="Times New Roman"/>
                <w:b/>
                <w:color w:val="000000"/>
                <w:sz w:val="24"/>
              </w:rPr>
              <w:t xml:space="preserve">№ п/п </w:t>
            </w:r>
          </w:p>
          <w:p w:rsidR="00627C92" w:rsidRDefault="00627C92">
            <w:pPr>
              <w:spacing w:after="0"/>
              <w:ind w:left="135"/>
            </w:pPr>
          </w:p>
        </w:tc>
        <w:tc>
          <w:tcPr>
            <w:tcW w:w="2464" w:type="dxa"/>
            <w:vMerge w:val="restart"/>
            <w:tcMar>
              <w:top w:w="50" w:type="dxa"/>
              <w:left w:w="100" w:type="dxa"/>
            </w:tcMar>
            <w:vAlign w:val="center"/>
          </w:tcPr>
          <w:p w:rsidR="00627C92" w:rsidRDefault="00BB2C59">
            <w:pPr>
              <w:spacing w:after="0"/>
              <w:ind w:left="135"/>
            </w:pPr>
            <w:r>
              <w:rPr>
                <w:rFonts w:ascii="Times New Roman" w:hAnsi="Times New Roman"/>
                <w:b/>
                <w:color w:val="000000"/>
                <w:sz w:val="24"/>
              </w:rPr>
              <w:t xml:space="preserve">Наименование разделов и тем программы </w:t>
            </w:r>
          </w:p>
          <w:p w:rsidR="00627C92" w:rsidRDefault="00627C92">
            <w:pPr>
              <w:spacing w:after="0"/>
              <w:ind w:left="135"/>
            </w:pPr>
          </w:p>
        </w:tc>
        <w:tc>
          <w:tcPr>
            <w:tcW w:w="0" w:type="auto"/>
            <w:gridSpan w:val="3"/>
            <w:tcMar>
              <w:top w:w="50" w:type="dxa"/>
              <w:left w:w="100" w:type="dxa"/>
            </w:tcMar>
            <w:vAlign w:val="center"/>
          </w:tcPr>
          <w:p w:rsidR="00627C92" w:rsidRDefault="00BB2C5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27C92" w:rsidRDefault="00BB2C59">
            <w:pPr>
              <w:spacing w:after="0"/>
              <w:ind w:left="135"/>
            </w:pPr>
            <w:r>
              <w:rPr>
                <w:rFonts w:ascii="Times New Roman" w:hAnsi="Times New Roman"/>
                <w:b/>
                <w:color w:val="000000"/>
                <w:sz w:val="24"/>
              </w:rPr>
              <w:t xml:space="preserve">Электронные (цифровые) образовательные ресурсы </w:t>
            </w:r>
          </w:p>
          <w:p w:rsidR="00627C92" w:rsidRDefault="00627C92">
            <w:pPr>
              <w:spacing w:after="0"/>
              <w:ind w:left="135"/>
            </w:pPr>
          </w:p>
        </w:tc>
      </w:tr>
      <w:tr w:rsidR="00627C92">
        <w:trPr>
          <w:trHeight w:val="144"/>
          <w:tblCellSpacing w:w="20" w:type="nil"/>
        </w:trPr>
        <w:tc>
          <w:tcPr>
            <w:tcW w:w="0" w:type="auto"/>
            <w:vMerge/>
            <w:tcBorders>
              <w:top w:val="nil"/>
            </w:tcBorders>
            <w:tcMar>
              <w:top w:w="50" w:type="dxa"/>
              <w:left w:w="100" w:type="dxa"/>
            </w:tcMar>
          </w:tcPr>
          <w:p w:rsidR="00627C92" w:rsidRDefault="00627C92"/>
        </w:tc>
        <w:tc>
          <w:tcPr>
            <w:tcW w:w="0" w:type="auto"/>
            <w:vMerge/>
            <w:tcBorders>
              <w:top w:val="nil"/>
            </w:tcBorders>
            <w:tcMar>
              <w:top w:w="50" w:type="dxa"/>
              <w:left w:w="100" w:type="dxa"/>
            </w:tcMar>
          </w:tcPr>
          <w:p w:rsidR="00627C92" w:rsidRDefault="00627C92"/>
        </w:tc>
        <w:tc>
          <w:tcPr>
            <w:tcW w:w="1028" w:type="dxa"/>
            <w:tcMar>
              <w:top w:w="50" w:type="dxa"/>
              <w:left w:w="100" w:type="dxa"/>
            </w:tcMar>
            <w:vAlign w:val="center"/>
          </w:tcPr>
          <w:p w:rsidR="00627C92" w:rsidRDefault="00BB2C59">
            <w:pPr>
              <w:spacing w:after="0"/>
              <w:ind w:left="135"/>
            </w:pPr>
            <w:r>
              <w:rPr>
                <w:rFonts w:ascii="Times New Roman" w:hAnsi="Times New Roman"/>
                <w:b/>
                <w:color w:val="000000"/>
                <w:sz w:val="24"/>
              </w:rPr>
              <w:t xml:space="preserve">Всего </w:t>
            </w:r>
          </w:p>
          <w:p w:rsidR="00627C92" w:rsidRDefault="00627C92">
            <w:pPr>
              <w:spacing w:after="0"/>
              <w:ind w:left="135"/>
            </w:pPr>
          </w:p>
        </w:tc>
        <w:tc>
          <w:tcPr>
            <w:tcW w:w="1759" w:type="dxa"/>
            <w:tcMar>
              <w:top w:w="50" w:type="dxa"/>
              <w:left w:w="100" w:type="dxa"/>
            </w:tcMar>
            <w:vAlign w:val="center"/>
          </w:tcPr>
          <w:p w:rsidR="00627C92" w:rsidRDefault="00BB2C59">
            <w:pPr>
              <w:spacing w:after="0"/>
              <w:ind w:left="135"/>
            </w:pPr>
            <w:r>
              <w:rPr>
                <w:rFonts w:ascii="Times New Roman" w:hAnsi="Times New Roman"/>
                <w:b/>
                <w:color w:val="000000"/>
                <w:sz w:val="24"/>
              </w:rPr>
              <w:t xml:space="preserve">Контрольные работы </w:t>
            </w:r>
          </w:p>
          <w:p w:rsidR="00627C92" w:rsidRDefault="00627C92">
            <w:pPr>
              <w:spacing w:after="0"/>
              <w:ind w:left="135"/>
            </w:pPr>
          </w:p>
        </w:tc>
        <w:tc>
          <w:tcPr>
            <w:tcW w:w="1841" w:type="dxa"/>
            <w:tcMar>
              <w:top w:w="50" w:type="dxa"/>
              <w:left w:w="100" w:type="dxa"/>
            </w:tcMar>
            <w:vAlign w:val="center"/>
          </w:tcPr>
          <w:p w:rsidR="00627C92" w:rsidRDefault="00BB2C59">
            <w:pPr>
              <w:spacing w:after="0"/>
              <w:ind w:left="135"/>
            </w:pPr>
            <w:r>
              <w:rPr>
                <w:rFonts w:ascii="Times New Roman" w:hAnsi="Times New Roman"/>
                <w:b/>
                <w:color w:val="000000"/>
                <w:sz w:val="24"/>
              </w:rPr>
              <w:t xml:space="preserve">Практические работы </w:t>
            </w:r>
          </w:p>
          <w:p w:rsidR="00627C92" w:rsidRDefault="00627C92">
            <w:pPr>
              <w:spacing w:after="0"/>
              <w:ind w:left="135"/>
            </w:pPr>
          </w:p>
        </w:tc>
        <w:tc>
          <w:tcPr>
            <w:tcW w:w="0" w:type="auto"/>
            <w:vMerge/>
            <w:tcBorders>
              <w:top w:val="nil"/>
            </w:tcBorders>
            <w:tcMar>
              <w:top w:w="50" w:type="dxa"/>
              <w:left w:w="100" w:type="dxa"/>
            </w:tcMar>
          </w:tcPr>
          <w:p w:rsidR="00627C92" w:rsidRDefault="00627C92"/>
        </w:tc>
      </w:tr>
      <w:tr w:rsidR="00627C92" w:rsidRPr="006F7FE6">
        <w:trPr>
          <w:trHeight w:val="144"/>
          <w:tblCellSpacing w:w="20" w:type="nil"/>
        </w:trPr>
        <w:tc>
          <w:tcPr>
            <w:tcW w:w="0" w:type="auto"/>
            <w:gridSpan w:val="6"/>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b/>
                <w:color w:val="000000"/>
                <w:sz w:val="24"/>
                <w:lang w:val="ru-RU"/>
              </w:rPr>
              <w:t>Раздел 1.</w:t>
            </w:r>
            <w:r w:rsidRPr="00BB2C59">
              <w:rPr>
                <w:rFonts w:ascii="Times New Roman" w:hAnsi="Times New Roman"/>
                <w:color w:val="000000"/>
                <w:sz w:val="24"/>
                <w:lang w:val="ru-RU"/>
              </w:rPr>
              <w:t xml:space="preserve"> </w:t>
            </w:r>
            <w:r w:rsidRPr="00BB2C59">
              <w:rPr>
                <w:rFonts w:ascii="Times New Roman" w:hAnsi="Times New Roman"/>
                <w:b/>
                <w:color w:val="000000"/>
                <w:sz w:val="24"/>
                <w:lang w:val="ru-RU"/>
              </w:rPr>
              <w:t>Теоретические основы органической химии</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1.1</w:t>
            </w:r>
          </w:p>
        </w:tc>
        <w:tc>
          <w:tcPr>
            <w:tcW w:w="2464" w:type="dxa"/>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C92" w:rsidRDefault="00627C92"/>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2.1</w:t>
            </w:r>
          </w:p>
        </w:tc>
        <w:tc>
          <w:tcPr>
            <w:tcW w:w="2464" w:type="dxa"/>
            <w:tcMar>
              <w:top w:w="50" w:type="dxa"/>
              <w:left w:w="100" w:type="dxa"/>
            </w:tcMar>
            <w:vAlign w:val="center"/>
          </w:tcPr>
          <w:p w:rsidR="00627C92" w:rsidRDefault="00BB2C59">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2.2</w:t>
            </w:r>
          </w:p>
        </w:tc>
        <w:tc>
          <w:tcPr>
            <w:tcW w:w="2464" w:type="dxa"/>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2.3</w:t>
            </w:r>
          </w:p>
        </w:tc>
        <w:tc>
          <w:tcPr>
            <w:tcW w:w="2464" w:type="dxa"/>
            <w:tcMar>
              <w:top w:w="50" w:type="dxa"/>
              <w:left w:w="100" w:type="dxa"/>
            </w:tcMar>
            <w:vAlign w:val="center"/>
          </w:tcPr>
          <w:p w:rsidR="00627C92" w:rsidRDefault="00BB2C59">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w:t>
            </w:r>
            <w:r>
              <w:rPr>
                <w:rFonts w:ascii="Times New Roman" w:hAnsi="Times New Roman"/>
                <w:color w:val="000000"/>
                <w:sz w:val="24"/>
                <w:lang w:val="ru-RU"/>
              </w:rPr>
              <w:lastRenderedPageBreak/>
              <w:t xml:space="preserve">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7C92" w:rsidRDefault="00627C92"/>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3.1</w:t>
            </w:r>
          </w:p>
        </w:tc>
        <w:tc>
          <w:tcPr>
            <w:tcW w:w="2464" w:type="dxa"/>
            <w:tcMar>
              <w:top w:w="50" w:type="dxa"/>
              <w:left w:w="100" w:type="dxa"/>
            </w:tcMar>
            <w:vAlign w:val="center"/>
          </w:tcPr>
          <w:p w:rsidR="00627C92" w:rsidRDefault="00BB2C59">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3.2</w:t>
            </w:r>
          </w:p>
        </w:tc>
        <w:tc>
          <w:tcPr>
            <w:tcW w:w="2464" w:type="dxa"/>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3.3</w:t>
            </w:r>
          </w:p>
        </w:tc>
        <w:tc>
          <w:tcPr>
            <w:tcW w:w="2464" w:type="dxa"/>
            <w:tcMar>
              <w:top w:w="50" w:type="dxa"/>
              <w:left w:w="100" w:type="dxa"/>
            </w:tcMar>
            <w:vAlign w:val="center"/>
          </w:tcPr>
          <w:p w:rsidR="00627C92" w:rsidRDefault="00BB2C59">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7C92" w:rsidRDefault="00627C92"/>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4.1</w:t>
            </w:r>
          </w:p>
        </w:tc>
        <w:tc>
          <w:tcPr>
            <w:tcW w:w="2464" w:type="dxa"/>
            <w:tcMar>
              <w:top w:w="50" w:type="dxa"/>
              <w:left w:w="100" w:type="dxa"/>
            </w:tcMar>
            <w:vAlign w:val="center"/>
          </w:tcPr>
          <w:p w:rsidR="00627C92" w:rsidRDefault="00BB2C59">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w:t>
            </w:r>
            <w:r>
              <w:rPr>
                <w:rFonts w:ascii="Times New Roman" w:hAnsi="Times New Roman"/>
                <w:color w:val="000000"/>
                <w:sz w:val="24"/>
                <w:lang w:val="ru-RU"/>
              </w:rPr>
              <w:lastRenderedPageBreak/>
              <w:t xml:space="preserve">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7C92" w:rsidRDefault="00627C92"/>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27C92" w:rsidRPr="006F7FE6">
        <w:trPr>
          <w:trHeight w:val="144"/>
          <w:tblCellSpacing w:w="20" w:type="nil"/>
        </w:trPr>
        <w:tc>
          <w:tcPr>
            <w:tcW w:w="529" w:type="dxa"/>
            <w:tcMar>
              <w:top w:w="50" w:type="dxa"/>
              <w:left w:w="100" w:type="dxa"/>
            </w:tcMar>
            <w:vAlign w:val="center"/>
          </w:tcPr>
          <w:p w:rsidR="00627C92" w:rsidRDefault="00BB2C59">
            <w:pPr>
              <w:spacing w:after="0"/>
            </w:pPr>
            <w:r>
              <w:rPr>
                <w:rFonts w:ascii="Times New Roman" w:hAnsi="Times New Roman"/>
                <w:color w:val="000000"/>
                <w:sz w:val="24"/>
              </w:rPr>
              <w:t>5.1</w:t>
            </w:r>
          </w:p>
        </w:tc>
        <w:tc>
          <w:tcPr>
            <w:tcW w:w="2464" w:type="dxa"/>
            <w:tcMar>
              <w:top w:w="50" w:type="dxa"/>
              <w:left w:w="100" w:type="dxa"/>
            </w:tcMar>
            <w:vAlign w:val="center"/>
          </w:tcPr>
          <w:p w:rsidR="00627C92" w:rsidRDefault="00BB2C59">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27C92" w:rsidRDefault="00627C92">
            <w:pPr>
              <w:spacing w:after="0"/>
              <w:ind w:left="135"/>
              <w:jc w:val="center"/>
            </w:pPr>
          </w:p>
        </w:tc>
        <w:tc>
          <w:tcPr>
            <w:tcW w:w="1841" w:type="dxa"/>
            <w:tcMar>
              <w:top w:w="50" w:type="dxa"/>
              <w:left w:w="100" w:type="dxa"/>
            </w:tcMar>
            <w:vAlign w:val="center"/>
          </w:tcPr>
          <w:p w:rsidR="00627C92" w:rsidRDefault="00627C92">
            <w:pPr>
              <w:spacing w:after="0"/>
              <w:ind w:left="135"/>
              <w:jc w:val="center"/>
            </w:pPr>
          </w:p>
        </w:tc>
        <w:tc>
          <w:tcPr>
            <w:tcW w:w="2789"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7C92" w:rsidRDefault="00627C92"/>
        </w:tc>
      </w:tr>
      <w:tr w:rsidR="00627C92">
        <w:trPr>
          <w:trHeight w:val="144"/>
          <w:tblCellSpacing w:w="20" w:type="nil"/>
        </w:trPr>
        <w:tc>
          <w:tcPr>
            <w:tcW w:w="0" w:type="auto"/>
            <w:gridSpan w:val="2"/>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27C92" w:rsidRDefault="00627C92"/>
        </w:tc>
      </w:tr>
    </w:tbl>
    <w:p w:rsidR="00627C92" w:rsidRDefault="00627C92">
      <w:pPr>
        <w:sectPr w:rsidR="00627C92">
          <w:pgSz w:w="16383" w:h="11906" w:orient="landscape"/>
          <w:pgMar w:top="1134" w:right="850" w:bottom="1134" w:left="1701" w:header="720" w:footer="720" w:gutter="0"/>
          <w:cols w:space="720"/>
        </w:sectPr>
      </w:pPr>
    </w:p>
    <w:p w:rsidR="00627C92" w:rsidRDefault="00BB2C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27C92">
        <w:trPr>
          <w:trHeight w:val="144"/>
          <w:tblCellSpacing w:w="20" w:type="nil"/>
        </w:trPr>
        <w:tc>
          <w:tcPr>
            <w:tcW w:w="520" w:type="dxa"/>
            <w:vMerge w:val="restart"/>
            <w:tcMar>
              <w:top w:w="50" w:type="dxa"/>
              <w:left w:w="100" w:type="dxa"/>
            </w:tcMar>
            <w:vAlign w:val="center"/>
          </w:tcPr>
          <w:p w:rsidR="00627C92" w:rsidRDefault="00BB2C59">
            <w:pPr>
              <w:spacing w:after="0"/>
              <w:ind w:left="135"/>
            </w:pPr>
            <w:r>
              <w:rPr>
                <w:rFonts w:ascii="Times New Roman" w:hAnsi="Times New Roman"/>
                <w:b/>
                <w:color w:val="000000"/>
                <w:sz w:val="24"/>
              </w:rPr>
              <w:t xml:space="preserve">№ п/п </w:t>
            </w:r>
          </w:p>
          <w:p w:rsidR="00627C92" w:rsidRDefault="00627C92">
            <w:pPr>
              <w:spacing w:after="0"/>
              <w:ind w:left="135"/>
            </w:pPr>
          </w:p>
        </w:tc>
        <w:tc>
          <w:tcPr>
            <w:tcW w:w="2640" w:type="dxa"/>
            <w:vMerge w:val="restart"/>
            <w:tcMar>
              <w:top w:w="50" w:type="dxa"/>
              <w:left w:w="100" w:type="dxa"/>
            </w:tcMar>
            <w:vAlign w:val="center"/>
          </w:tcPr>
          <w:p w:rsidR="00627C92" w:rsidRDefault="00BB2C59">
            <w:pPr>
              <w:spacing w:after="0"/>
              <w:ind w:left="135"/>
            </w:pPr>
            <w:r>
              <w:rPr>
                <w:rFonts w:ascii="Times New Roman" w:hAnsi="Times New Roman"/>
                <w:b/>
                <w:color w:val="000000"/>
                <w:sz w:val="24"/>
              </w:rPr>
              <w:t xml:space="preserve">Наименование разделов и тем программы </w:t>
            </w:r>
          </w:p>
          <w:p w:rsidR="00627C92" w:rsidRDefault="00627C92">
            <w:pPr>
              <w:spacing w:after="0"/>
              <w:ind w:left="135"/>
            </w:pPr>
          </w:p>
        </w:tc>
        <w:tc>
          <w:tcPr>
            <w:tcW w:w="0" w:type="auto"/>
            <w:gridSpan w:val="3"/>
            <w:tcMar>
              <w:top w:w="50" w:type="dxa"/>
              <w:left w:w="100" w:type="dxa"/>
            </w:tcMar>
            <w:vAlign w:val="center"/>
          </w:tcPr>
          <w:p w:rsidR="00627C92" w:rsidRDefault="00BB2C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27C92" w:rsidRDefault="00BB2C59">
            <w:pPr>
              <w:spacing w:after="0"/>
              <w:ind w:left="135"/>
            </w:pPr>
            <w:r>
              <w:rPr>
                <w:rFonts w:ascii="Times New Roman" w:hAnsi="Times New Roman"/>
                <w:b/>
                <w:color w:val="000000"/>
                <w:sz w:val="24"/>
              </w:rPr>
              <w:t xml:space="preserve">Электронные (цифровые) образовательные ресурсы </w:t>
            </w:r>
          </w:p>
          <w:p w:rsidR="00627C92" w:rsidRDefault="00627C92">
            <w:pPr>
              <w:spacing w:after="0"/>
              <w:ind w:left="135"/>
            </w:pPr>
          </w:p>
        </w:tc>
      </w:tr>
      <w:tr w:rsidR="00627C92">
        <w:trPr>
          <w:trHeight w:val="144"/>
          <w:tblCellSpacing w:w="20" w:type="nil"/>
        </w:trPr>
        <w:tc>
          <w:tcPr>
            <w:tcW w:w="0" w:type="auto"/>
            <w:vMerge/>
            <w:tcBorders>
              <w:top w:val="nil"/>
            </w:tcBorders>
            <w:tcMar>
              <w:top w:w="50" w:type="dxa"/>
              <w:left w:w="100" w:type="dxa"/>
            </w:tcMar>
          </w:tcPr>
          <w:p w:rsidR="00627C92" w:rsidRDefault="00627C92"/>
        </w:tc>
        <w:tc>
          <w:tcPr>
            <w:tcW w:w="0" w:type="auto"/>
            <w:vMerge/>
            <w:tcBorders>
              <w:top w:val="nil"/>
            </w:tcBorders>
            <w:tcMar>
              <w:top w:w="50" w:type="dxa"/>
              <w:left w:w="100" w:type="dxa"/>
            </w:tcMar>
          </w:tcPr>
          <w:p w:rsidR="00627C92" w:rsidRDefault="00627C92"/>
        </w:tc>
        <w:tc>
          <w:tcPr>
            <w:tcW w:w="1011" w:type="dxa"/>
            <w:tcMar>
              <w:top w:w="50" w:type="dxa"/>
              <w:left w:w="100" w:type="dxa"/>
            </w:tcMar>
            <w:vAlign w:val="center"/>
          </w:tcPr>
          <w:p w:rsidR="00627C92" w:rsidRDefault="00BB2C59">
            <w:pPr>
              <w:spacing w:after="0"/>
              <w:ind w:left="135"/>
            </w:pPr>
            <w:r>
              <w:rPr>
                <w:rFonts w:ascii="Times New Roman" w:hAnsi="Times New Roman"/>
                <w:b/>
                <w:color w:val="000000"/>
                <w:sz w:val="24"/>
              </w:rPr>
              <w:t xml:space="preserve">Всего </w:t>
            </w:r>
          </w:p>
          <w:p w:rsidR="00627C92" w:rsidRDefault="00627C92">
            <w:pPr>
              <w:spacing w:after="0"/>
              <w:ind w:left="135"/>
            </w:pPr>
          </w:p>
        </w:tc>
        <w:tc>
          <w:tcPr>
            <w:tcW w:w="1738" w:type="dxa"/>
            <w:tcMar>
              <w:top w:w="50" w:type="dxa"/>
              <w:left w:w="100" w:type="dxa"/>
            </w:tcMar>
            <w:vAlign w:val="center"/>
          </w:tcPr>
          <w:p w:rsidR="00627C92" w:rsidRDefault="00BB2C59">
            <w:pPr>
              <w:spacing w:after="0"/>
              <w:ind w:left="135"/>
            </w:pPr>
            <w:r>
              <w:rPr>
                <w:rFonts w:ascii="Times New Roman" w:hAnsi="Times New Roman"/>
                <w:b/>
                <w:color w:val="000000"/>
                <w:sz w:val="24"/>
              </w:rPr>
              <w:t xml:space="preserve">Контрольные работы </w:t>
            </w:r>
          </w:p>
          <w:p w:rsidR="00627C92" w:rsidRDefault="00627C92">
            <w:pPr>
              <w:spacing w:after="0"/>
              <w:ind w:left="135"/>
            </w:pPr>
          </w:p>
        </w:tc>
        <w:tc>
          <w:tcPr>
            <w:tcW w:w="1823" w:type="dxa"/>
            <w:tcMar>
              <w:top w:w="50" w:type="dxa"/>
              <w:left w:w="100" w:type="dxa"/>
            </w:tcMar>
            <w:vAlign w:val="center"/>
          </w:tcPr>
          <w:p w:rsidR="00627C92" w:rsidRDefault="00BB2C59">
            <w:pPr>
              <w:spacing w:after="0"/>
              <w:ind w:left="135"/>
            </w:pPr>
            <w:r>
              <w:rPr>
                <w:rFonts w:ascii="Times New Roman" w:hAnsi="Times New Roman"/>
                <w:b/>
                <w:color w:val="000000"/>
                <w:sz w:val="24"/>
              </w:rPr>
              <w:t xml:space="preserve">Практические работы </w:t>
            </w:r>
          </w:p>
          <w:p w:rsidR="00627C92" w:rsidRDefault="00627C92">
            <w:pPr>
              <w:spacing w:after="0"/>
              <w:ind w:left="135"/>
            </w:pPr>
          </w:p>
        </w:tc>
        <w:tc>
          <w:tcPr>
            <w:tcW w:w="0" w:type="auto"/>
            <w:vMerge/>
            <w:tcBorders>
              <w:top w:val="nil"/>
            </w:tcBorders>
            <w:tcMar>
              <w:top w:w="50" w:type="dxa"/>
              <w:left w:w="100" w:type="dxa"/>
            </w:tcMar>
          </w:tcPr>
          <w:p w:rsidR="00627C92" w:rsidRDefault="00627C92"/>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t>1.1</w:t>
            </w:r>
          </w:p>
        </w:tc>
        <w:tc>
          <w:tcPr>
            <w:tcW w:w="2640" w:type="dxa"/>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27C92" w:rsidRDefault="00627C92">
            <w:pPr>
              <w:spacing w:after="0"/>
              <w:ind w:left="135"/>
              <w:jc w:val="center"/>
            </w:pPr>
          </w:p>
        </w:tc>
        <w:tc>
          <w:tcPr>
            <w:tcW w:w="1823" w:type="dxa"/>
            <w:tcMar>
              <w:top w:w="50" w:type="dxa"/>
              <w:left w:w="100" w:type="dxa"/>
            </w:tcMar>
            <w:vAlign w:val="center"/>
          </w:tcPr>
          <w:p w:rsidR="00627C92" w:rsidRDefault="00627C92">
            <w:pPr>
              <w:spacing w:after="0"/>
              <w:ind w:left="135"/>
              <w:jc w:val="center"/>
            </w:pP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t>1.2</w:t>
            </w:r>
          </w:p>
        </w:tc>
        <w:tc>
          <w:tcPr>
            <w:tcW w:w="2640" w:type="dxa"/>
            <w:tcMar>
              <w:top w:w="50" w:type="dxa"/>
              <w:left w:w="100" w:type="dxa"/>
            </w:tcMar>
            <w:vAlign w:val="center"/>
          </w:tcPr>
          <w:p w:rsidR="00627C92" w:rsidRDefault="00BB2C59">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27C92" w:rsidRDefault="00627C92">
            <w:pPr>
              <w:spacing w:after="0"/>
              <w:ind w:left="135"/>
              <w:jc w:val="center"/>
            </w:pPr>
          </w:p>
        </w:tc>
        <w:tc>
          <w:tcPr>
            <w:tcW w:w="1823" w:type="dxa"/>
            <w:tcMar>
              <w:top w:w="50" w:type="dxa"/>
              <w:left w:w="100" w:type="dxa"/>
            </w:tcMar>
            <w:vAlign w:val="center"/>
          </w:tcPr>
          <w:p w:rsidR="00627C92" w:rsidRDefault="00627C92">
            <w:pPr>
              <w:spacing w:after="0"/>
              <w:ind w:left="135"/>
              <w:jc w:val="center"/>
            </w:pP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t>1.3</w:t>
            </w:r>
          </w:p>
        </w:tc>
        <w:tc>
          <w:tcPr>
            <w:tcW w:w="2640" w:type="dxa"/>
            <w:tcMar>
              <w:top w:w="50" w:type="dxa"/>
              <w:left w:w="100" w:type="dxa"/>
            </w:tcMar>
            <w:vAlign w:val="center"/>
          </w:tcPr>
          <w:p w:rsidR="00627C92" w:rsidRDefault="00BB2C59">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27C92" w:rsidRDefault="00627C92"/>
        </w:tc>
        <w:tc>
          <w:tcPr>
            <w:tcW w:w="1823" w:type="dxa"/>
            <w:tcMar>
              <w:top w:w="50" w:type="dxa"/>
              <w:left w:w="100" w:type="dxa"/>
            </w:tcMar>
            <w:vAlign w:val="center"/>
          </w:tcPr>
          <w:p w:rsidR="00627C92" w:rsidRDefault="00627C92"/>
        </w:tc>
        <w:tc>
          <w:tcPr>
            <w:tcW w:w="2741" w:type="dxa"/>
            <w:tcMar>
              <w:top w:w="50" w:type="dxa"/>
              <w:left w:w="100" w:type="dxa"/>
            </w:tcMar>
            <w:vAlign w:val="center"/>
          </w:tcPr>
          <w:p w:rsidR="00627C92" w:rsidRDefault="00627C92">
            <w:pPr>
              <w:spacing w:after="0"/>
              <w:ind w:left="135"/>
            </w:pPr>
          </w:p>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t>2.1</w:t>
            </w:r>
          </w:p>
        </w:tc>
        <w:tc>
          <w:tcPr>
            <w:tcW w:w="2640" w:type="dxa"/>
            <w:tcMar>
              <w:top w:w="50" w:type="dxa"/>
              <w:left w:w="100" w:type="dxa"/>
            </w:tcMar>
            <w:vAlign w:val="center"/>
          </w:tcPr>
          <w:p w:rsidR="00627C92" w:rsidRDefault="00BB2C59">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27C92" w:rsidRDefault="00627C92">
            <w:pPr>
              <w:spacing w:after="0"/>
              <w:ind w:left="135"/>
              <w:jc w:val="center"/>
            </w:pPr>
          </w:p>
        </w:tc>
        <w:tc>
          <w:tcPr>
            <w:tcW w:w="1823"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lastRenderedPageBreak/>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627C92" w:rsidRDefault="00BB2C59">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t>2.3</w:t>
            </w:r>
          </w:p>
        </w:tc>
        <w:tc>
          <w:tcPr>
            <w:tcW w:w="2640" w:type="dxa"/>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27C92" w:rsidRDefault="00627C92">
            <w:pPr>
              <w:spacing w:after="0"/>
              <w:ind w:left="135"/>
              <w:jc w:val="center"/>
            </w:pPr>
          </w:p>
        </w:tc>
        <w:tc>
          <w:tcPr>
            <w:tcW w:w="1823" w:type="dxa"/>
            <w:tcMar>
              <w:top w:w="50" w:type="dxa"/>
              <w:left w:w="100" w:type="dxa"/>
            </w:tcMar>
            <w:vAlign w:val="center"/>
          </w:tcPr>
          <w:p w:rsidR="00627C92" w:rsidRDefault="00627C92">
            <w:pPr>
              <w:spacing w:after="0"/>
              <w:ind w:left="135"/>
              <w:jc w:val="center"/>
            </w:pP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27C92" w:rsidRDefault="00627C92"/>
        </w:tc>
        <w:tc>
          <w:tcPr>
            <w:tcW w:w="1823" w:type="dxa"/>
            <w:tcMar>
              <w:top w:w="50" w:type="dxa"/>
              <w:left w:w="100" w:type="dxa"/>
            </w:tcMar>
            <w:vAlign w:val="center"/>
          </w:tcPr>
          <w:p w:rsidR="00627C92" w:rsidRDefault="00627C92"/>
        </w:tc>
        <w:tc>
          <w:tcPr>
            <w:tcW w:w="2741" w:type="dxa"/>
            <w:tcMar>
              <w:top w:w="50" w:type="dxa"/>
              <w:left w:w="100" w:type="dxa"/>
            </w:tcMar>
            <w:vAlign w:val="center"/>
          </w:tcPr>
          <w:p w:rsidR="00627C92" w:rsidRDefault="00627C92">
            <w:pPr>
              <w:spacing w:after="0"/>
              <w:ind w:left="135"/>
            </w:pPr>
          </w:p>
        </w:tc>
      </w:tr>
      <w:tr w:rsidR="00627C92">
        <w:trPr>
          <w:trHeight w:val="144"/>
          <w:tblCellSpacing w:w="20" w:type="nil"/>
        </w:trPr>
        <w:tc>
          <w:tcPr>
            <w:tcW w:w="0" w:type="auto"/>
            <w:gridSpan w:val="6"/>
            <w:tcMar>
              <w:top w:w="50" w:type="dxa"/>
              <w:left w:w="100" w:type="dxa"/>
            </w:tcMar>
            <w:vAlign w:val="center"/>
          </w:tcPr>
          <w:p w:rsidR="00627C92" w:rsidRDefault="00BB2C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27C92" w:rsidRPr="006F7FE6">
        <w:trPr>
          <w:trHeight w:val="144"/>
          <w:tblCellSpacing w:w="20" w:type="nil"/>
        </w:trPr>
        <w:tc>
          <w:tcPr>
            <w:tcW w:w="520" w:type="dxa"/>
            <w:tcMar>
              <w:top w:w="50" w:type="dxa"/>
              <w:left w:w="100" w:type="dxa"/>
            </w:tcMar>
            <w:vAlign w:val="center"/>
          </w:tcPr>
          <w:p w:rsidR="00627C92" w:rsidRDefault="00BB2C59">
            <w:pPr>
              <w:spacing w:after="0"/>
            </w:pPr>
            <w:r>
              <w:rPr>
                <w:rFonts w:ascii="Times New Roman" w:hAnsi="Times New Roman"/>
                <w:color w:val="000000"/>
                <w:sz w:val="24"/>
              </w:rPr>
              <w:t>3.1</w:t>
            </w:r>
          </w:p>
        </w:tc>
        <w:tc>
          <w:tcPr>
            <w:tcW w:w="2640" w:type="dxa"/>
            <w:tcMar>
              <w:top w:w="50" w:type="dxa"/>
              <w:left w:w="100" w:type="dxa"/>
            </w:tcMar>
            <w:vAlign w:val="center"/>
          </w:tcPr>
          <w:p w:rsidR="00627C92" w:rsidRDefault="00BB2C59">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27C92" w:rsidRDefault="00627C92">
            <w:pPr>
              <w:spacing w:after="0"/>
              <w:ind w:left="135"/>
              <w:jc w:val="center"/>
            </w:pPr>
          </w:p>
        </w:tc>
        <w:tc>
          <w:tcPr>
            <w:tcW w:w="1823" w:type="dxa"/>
            <w:tcMar>
              <w:top w:w="50" w:type="dxa"/>
              <w:left w:w="100" w:type="dxa"/>
            </w:tcMar>
            <w:vAlign w:val="center"/>
          </w:tcPr>
          <w:p w:rsidR="00627C92" w:rsidRDefault="00627C92">
            <w:pPr>
              <w:spacing w:after="0"/>
              <w:ind w:left="135"/>
              <w:jc w:val="center"/>
            </w:pPr>
          </w:p>
        </w:tc>
        <w:tc>
          <w:tcPr>
            <w:tcW w:w="2741" w:type="dxa"/>
            <w:tcMar>
              <w:top w:w="50" w:type="dxa"/>
              <w:left w:w="100" w:type="dxa"/>
            </w:tcMar>
            <w:vAlign w:val="center"/>
          </w:tcPr>
          <w:p w:rsidR="00627C92" w:rsidRPr="00BB2C59" w:rsidRDefault="00BB2C59" w:rsidP="00BB2C59">
            <w:pPr>
              <w:spacing w:after="0"/>
              <w:rPr>
                <w:lang w:val="ru-RU"/>
              </w:rPr>
            </w:pPr>
            <w:r w:rsidRPr="00DD584A">
              <w:rPr>
                <w:rFonts w:ascii="Times New Roman" w:hAnsi="Times New Roman"/>
                <w:color w:val="000000"/>
                <w:sz w:val="24"/>
                <w:lang w:val="ru-RU"/>
              </w:rPr>
              <w:t>Интерактивный дисплей, презентация</w:t>
            </w:r>
            <w:r>
              <w:rPr>
                <w:rFonts w:ascii="Times New Roman" w:hAnsi="Times New Roman"/>
                <w:color w:val="000000"/>
                <w:sz w:val="24"/>
                <w:lang w:val="ru-RU"/>
              </w:rPr>
              <w:t xml:space="preserve">. Библиотека ЦОК. РЭШ. Якласс. </w:t>
            </w:r>
            <w:r w:rsidRPr="00C16E78">
              <w:rPr>
                <w:rFonts w:ascii="Times New Roman" w:eastAsia="Calibri" w:hAnsi="Times New Roman" w:cs="Times New Roman"/>
                <w:color w:val="0000FF"/>
                <w:u w:val="single"/>
              </w:rPr>
              <w:t>https</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m</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edsoo</w:t>
            </w:r>
            <w:r w:rsidRPr="00C16E78">
              <w:rPr>
                <w:rFonts w:ascii="Times New Roman" w:eastAsia="Calibri" w:hAnsi="Times New Roman" w:cs="Times New Roman"/>
                <w:color w:val="0000FF"/>
                <w:u w:val="single"/>
                <w:lang w:val="ru-RU"/>
              </w:rPr>
              <w:t>.</w:t>
            </w:r>
            <w:r w:rsidRPr="00C16E78">
              <w:rPr>
                <w:rFonts w:ascii="Times New Roman" w:eastAsia="Calibri" w:hAnsi="Times New Roman" w:cs="Times New Roman"/>
                <w:color w:val="0000FF"/>
                <w:u w:val="single"/>
              </w:rPr>
              <w:t>ru</w:t>
            </w:r>
            <w:r w:rsidRPr="00C16E78">
              <w:rPr>
                <w:rFonts w:ascii="Times New Roman" w:eastAsia="Calibri" w:hAnsi="Times New Roman" w:cs="Times New Roman"/>
                <w:color w:val="0000FF"/>
                <w:u w:val="single"/>
                <w:lang w:val="ru-RU"/>
              </w:rPr>
              <w:t>/7</w:t>
            </w:r>
            <w:r w:rsidRPr="00C16E78">
              <w:rPr>
                <w:rFonts w:ascii="Times New Roman" w:eastAsia="Calibri" w:hAnsi="Times New Roman" w:cs="Times New Roman"/>
                <w:color w:val="0000FF"/>
                <w:u w:val="single"/>
              </w:rPr>
              <w:t>f</w:t>
            </w:r>
            <w:r w:rsidRPr="00C16E78">
              <w:rPr>
                <w:rFonts w:ascii="Times New Roman" w:eastAsia="Calibri" w:hAnsi="Times New Roman" w:cs="Times New Roman"/>
                <w:color w:val="0000FF"/>
                <w:u w:val="single"/>
                <w:lang w:val="ru-RU"/>
              </w:rPr>
              <w:t>41</w:t>
            </w:r>
            <w:r w:rsidRPr="00C16E78">
              <w:rPr>
                <w:rFonts w:ascii="Times New Roman" w:eastAsia="Calibri" w:hAnsi="Times New Roman" w:cs="Times New Roman"/>
                <w:color w:val="0000FF"/>
                <w:u w:val="single"/>
              </w:rPr>
              <w:t>a</w:t>
            </w:r>
            <w:r w:rsidRPr="00C16E78">
              <w:rPr>
                <w:rFonts w:ascii="Times New Roman" w:eastAsia="Calibri" w:hAnsi="Times New Roman" w:cs="Times New Roman"/>
                <w:color w:val="0000FF"/>
                <w:u w:val="single"/>
                <w:lang w:val="ru-RU"/>
              </w:rPr>
              <w:t>636</w:t>
            </w:r>
          </w:p>
        </w:tc>
      </w:tr>
      <w:tr w:rsidR="00627C92">
        <w:trPr>
          <w:trHeight w:val="144"/>
          <w:tblCellSpacing w:w="20" w:type="nil"/>
        </w:trPr>
        <w:tc>
          <w:tcPr>
            <w:tcW w:w="0" w:type="auto"/>
            <w:gridSpan w:val="2"/>
            <w:tcMar>
              <w:top w:w="50" w:type="dxa"/>
              <w:left w:w="100" w:type="dxa"/>
            </w:tcMar>
            <w:vAlign w:val="center"/>
          </w:tcPr>
          <w:p w:rsidR="00627C92" w:rsidRDefault="00BB2C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7C92" w:rsidRDefault="00627C92"/>
        </w:tc>
      </w:tr>
      <w:tr w:rsidR="00627C92">
        <w:trPr>
          <w:trHeight w:val="144"/>
          <w:tblCellSpacing w:w="20" w:type="nil"/>
        </w:trPr>
        <w:tc>
          <w:tcPr>
            <w:tcW w:w="0" w:type="auto"/>
            <w:gridSpan w:val="2"/>
            <w:tcMar>
              <w:top w:w="50" w:type="dxa"/>
              <w:left w:w="100" w:type="dxa"/>
            </w:tcMar>
            <w:vAlign w:val="center"/>
          </w:tcPr>
          <w:p w:rsidR="00627C92" w:rsidRPr="00BB2C59" w:rsidRDefault="00BB2C59">
            <w:pPr>
              <w:spacing w:after="0"/>
              <w:ind w:left="135"/>
              <w:rPr>
                <w:lang w:val="ru-RU"/>
              </w:rPr>
            </w:pPr>
            <w:r w:rsidRPr="00BB2C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27C92" w:rsidRDefault="00BB2C59">
            <w:pPr>
              <w:spacing w:after="0"/>
              <w:ind w:left="135"/>
              <w:jc w:val="center"/>
            </w:pPr>
            <w:r w:rsidRPr="00BB2C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27C92" w:rsidRDefault="00BB2C5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27C92" w:rsidRDefault="00627C92"/>
        </w:tc>
      </w:tr>
    </w:tbl>
    <w:p w:rsidR="00627C92" w:rsidRDefault="00627C92">
      <w:pPr>
        <w:sectPr w:rsidR="00627C92">
          <w:pgSz w:w="16383" w:h="11906" w:orient="landscape"/>
          <w:pgMar w:top="1134" w:right="850" w:bottom="1134" w:left="1701" w:header="720" w:footer="720" w:gutter="0"/>
          <w:cols w:space="720"/>
        </w:sectPr>
      </w:pPr>
    </w:p>
    <w:p w:rsidR="00627C92" w:rsidRDefault="00627C92">
      <w:pPr>
        <w:sectPr w:rsidR="00627C92">
          <w:pgSz w:w="16383" w:h="11906" w:orient="landscape"/>
          <w:pgMar w:top="1134" w:right="850" w:bottom="1134" w:left="1701" w:header="720" w:footer="720" w:gutter="0"/>
          <w:cols w:space="720"/>
        </w:sectPr>
      </w:pPr>
    </w:p>
    <w:p w:rsidR="00627C92" w:rsidRDefault="00627C92">
      <w:pPr>
        <w:sectPr w:rsidR="00627C92">
          <w:pgSz w:w="16383" w:h="11906" w:orient="landscape"/>
          <w:pgMar w:top="1134" w:right="850" w:bottom="1134" w:left="1701" w:header="720" w:footer="720" w:gutter="0"/>
          <w:cols w:space="720"/>
        </w:sectPr>
      </w:pPr>
      <w:bookmarkStart w:id="9" w:name="block-32867294"/>
      <w:bookmarkEnd w:id="8"/>
    </w:p>
    <w:p w:rsidR="004743BB" w:rsidRDefault="004743BB" w:rsidP="00B000D6">
      <w:pPr>
        <w:spacing w:after="0"/>
        <w:jc w:val="center"/>
        <w:rPr>
          <w:rFonts w:ascii="Times New Roman" w:hAnsi="Times New Roman"/>
          <w:b/>
          <w:color w:val="000000"/>
          <w:sz w:val="28"/>
          <w:lang w:val="ru-RU"/>
        </w:rPr>
      </w:pPr>
      <w:bookmarkStart w:id="10" w:name="block-2311254"/>
      <w:bookmarkStart w:id="11" w:name="block-32867295"/>
      <w:bookmarkEnd w:id="9"/>
      <w:r w:rsidRPr="009B4876">
        <w:rPr>
          <w:rFonts w:ascii="Times New Roman" w:hAnsi="Times New Roman"/>
          <w:b/>
          <w:color w:val="000000"/>
          <w:sz w:val="28"/>
          <w:lang w:val="ru-RU"/>
        </w:rPr>
        <w:lastRenderedPageBreak/>
        <w:t>УЧЕБНО-МЕТОДИЧЕСКОЕ ОБЕСПЕЧЕНИЕ ОБРАЗОВАТЕЛЬНОГО ПРОЦЕССА</w:t>
      </w:r>
    </w:p>
    <w:p w:rsidR="00B000D6" w:rsidRPr="009B4876" w:rsidRDefault="00B000D6" w:rsidP="00B000D6">
      <w:pPr>
        <w:spacing w:after="0"/>
        <w:jc w:val="center"/>
        <w:rPr>
          <w:lang w:val="ru-RU"/>
        </w:rPr>
      </w:pPr>
    </w:p>
    <w:p w:rsidR="004743BB" w:rsidRPr="009B4876" w:rsidRDefault="004743BB" w:rsidP="004743BB">
      <w:pPr>
        <w:spacing w:after="0" w:line="480" w:lineRule="auto"/>
        <w:ind w:left="120"/>
        <w:rPr>
          <w:lang w:val="ru-RU"/>
        </w:rPr>
      </w:pPr>
      <w:r w:rsidRPr="009B4876">
        <w:rPr>
          <w:rFonts w:ascii="Times New Roman" w:hAnsi="Times New Roman"/>
          <w:b/>
          <w:color w:val="000000"/>
          <w:sz w:val="28"/>
          <w:lang w:val="ru-RU"/>
        </w:rPr>
        <w:t>ОБЯЗАТЕЛЬНЫЕ УЧЕБНЫЕ МАТЕРИАЛЫ ДЛЯ УЧЕНИКА</w:t>
      </w:r>
    </w:p>
    <w:p w:rsidR="004743BB" w:rsidRPr="009B4876" w:rsidRDefault="004743BB" w:rsidP="004743BB">
      <w:pPr>
        <w:pStyle w:val="ae"/>
        <w:numPr>
          <w:ilvl w:val="0"/>
          <w:numId w:val="4"/>
        </w:numPr>
        <w:spacing w:after="0" w:line="480" w:lineRule="auto"/>
        <w:rPr>
          <w:lang w:val="ru-RU"/>
        </w:rPr>
      </w:pPr>
      <w:r w:rsidRPr="009B4876">
        <w:rPr>
          <w:rFonts w:ascii="Times New Roman" w:hAnsi="Times New Roman"/>
          <w:color w:val="000000"/>
          <w:sz w:val="28"/>
          <w:lang w:val="ru-RU"/>
        </w:rPr>
        <w:t>​‌</w:t>
      </w:r>
      <w:bookmarkStart w:id="12" w:name="cbcdb3f8-8975-45f3-8500-7cf831c9e7c1"/>
      <w:r w:rsidRPr="009B4876">
        <w:rPr>
          <w:rFonts w:ascii="Times New Roman" w:hAnsi="Times New Roman"/>
          <w:color w:val="000000"/>
          <w:sz w:val="28"/>
          <w:lang w:val="ru-RU"/>
        </w:rPr>
        <w:t>Химия, 10 класс/ Рудзитис Г.Е., Фельдман Ф.Г., Акционерное общество «Издательство «Просвещение»</w:t>
      </w:r>
      <w:bookmarkEnd w:id="12"/>
      <w:r w:rsidRPr="009B4876">
        <w:rPr>
          <w:rFonts w:ascii="Times New Roman" w:hAnsi="Times New Roman"/>
          <w:color w:val="000000"/>
          <w:sz w:val="28"/>
          <w:lang w:val="ru-RU"/>
        </w:rPr>
        <w:t>‌​</w:t>
      </w:r>
    </w:p>
    <w:p w:rsidR="004743BB" w:rsidRPr="009B4876" w:rsidRDefault="004743BB" w:rsidP="004743BB">
      <w:pPr>
        <w:pStyle w:val="ae"/>
        <w:numPr>
          <w:ilvl w:val="0"/>
          <w:numId w:val="4"/>
        </w:numPr>
        <w:spacing w:after="0" w:line="480" w:lineRule="auto"/>
        <w:rPr>
          <w:lang w:val="ru-RU"/>
        </w:rPr>
      </w:pPr>
      <w:r w:rsidRPr="00441A45">
        <w:rPr>
          <w:rFonts w:ascii="Times New Roman" w:hAnsi="Times New Roman"/>
          <w:color w:val="000000"/>
          <w:sz w:val="28"/>
          <w:lang w:val="ru-RU"/>
        </w:rPr>
        <w:t>​‌‌</w:t>
      </w:r>
      <w:r>
        <w:rPr>
          <w:rFonts w:ascii="Times New Roman" w:hAnsi="Times New Roman"/>
          <w:color w:val="000000"/>
          <w:sz w:val="28"/>
          <w:lang w:val="ru-RU"/>
        </w:rPr>
        <w:t>‌Химия, 11</w:t>
      </w:r>
      <w:r w:rsidRPr="009B4876">
        <w:rPr>
          <w:rFonts w:ascii="Times New Roman" w:hAnsi="Times New Roman"/>
          <w:color w:val="000000"/>
          <w:sz w:val="28"/>
          <w:lang w:val="ru-RU"/>
        </w:rPr>
        <w:t xml:space="preserve"> класс/ Рудзитис Г.Е., Фельдман Ф.Г., Акционерное общество «Издательство «Просвещение»‌​</w:t>
      </w:r>
    </w:p>
    <w:p w:rsidR="004743BB" w:rsidRPr="00441A45" w:rsidRDefault="004743BB" w:rsidP="004743BB">
      <w:pPr>
        <w:spacing w:after="0" w:line="480" w:lineRule="auto"/>
        <w:ind w:left="120"/>
        <w:rPr>
          <w:lang w:val="ru-RU"/>
        </w:rPr>
      </w:pPr>
    </w:p>
    <w:p w:rsidR="004743BB" w:rsidRPr="00441A45" w:rsidRDefault="004743BB" w:rsidP="004743BB">
      <w:pPr>
        <w:spacing w:after="0"/>
        <w:ind w:left="120"/>
        <w:rPr>
          <w:lang w:val="ru-RU"/>
        </w:rPr>
      </w:pPr>
      <w:r w:rsidRPr="00441A45">
        <w:rPr>
          <w:rFonts w:ascii="Times New Roman" w:hAnsi="Times New Roman"/>
          <w:color w:val="000000"/>
          <w:sz w:val="28"/>
          <w:lang w:val="ru-RU"/>
        </w:rPr>
        <w:t>​</w:t>
      </w:r>
    </w:p>
    <w:p w:rsidR="004743BB" w:rsidRPr="00441A45" w:rsidRDefault="004743BB" w:rsidP="004743BB">
      <w:pPr>
        <w:spacing w:after="0" w:line="480" w:lineRule="auto"/>
        <w:ind w:left="120"/>
        <w:rPr>
          <w:lang w:val="ru-RU"/>
        </w:rPr>
      </w:pPr>
      <w:r w:rsidRPr="00441A45">
        <w:rPr>
          <w:rFonts w:ascii="Times New Roman" w:hAnsi="Times New Roman"/>
          <w:b/>
          <w:color w:val="000000"/>
          <w:sz w:val="28"/>
          <w:lang w:val="ru-RU"/>
        </w:rPr>
        <w:t>МЕТОДИЧЕСКИЕ МАТЕРИАЛЫ ДЛЯ УЧИТЕЛЯ</w:t>
      </w:r>
    </w:p>
    <w:p w:rsidR="004743BB" w:rsidRPr="00DD5992" w:rsidRDefault="004743BB" w:rsidP="004743BB">
      <w:pPr>
        <w:pStyle w:val="ae"/>
        <w:numPr>
          <w:ilvl w:val="0"/>
          <w:numId w:val="2"/>
        </w:numPr>
        <w:spacing w:after="0" w:line="480" w:lineRule="auto"/>
        <w:rPr>
          <w:lang w:val="ru-RU"/>
        </w:rPr>
      </w:pPr>
      <w:r w:rsidRPr="00DD5992">
        <w:rPr>
          <w:rFonts w:ascii="Times New Roman" w:hAnsi="Times New Roman"/>
          <w:color w:val="000000"/>
          <w:sz w:val="28"/>
          <w:lang w:val="ru-RU"/>
        </w:rPr>
        <w:t>​‌</w:t>
      </w:r>
      <w:bookmarkStart w:id="13" w:name="8fba8a36-d6ca-4766-9b15-f8f83508d470"/>
      <w:r w:rsidRPr="00DD5992">
        <w:rPr>
          <w:rFonts w:ascii="Times New Roman" w:hAnsi="Times New Roman"/>
          <w:color w:val="000000"/>
          <w:sz w:val="28"/>
          <w:lang w:val="ru-RU"/>
        </w:rPr>
        <w:t>Новошинская Н.С.,Новошинский И.И. сборник задач по химии 10-11 класс М.:</w:t>
      </w:r>
      <w:r w:rsidR="0058505C">
        <w:rPr>
          <w:rFonts w:ascii="Times New Roman" w:hAnsi="Times New Roman"/>
          <w:color w:val="000000"/>
          <w:sz w:val="28"/>
          <w:lang w:val="ru-RU"/>
        </w:rPr>
        <w:t>ООО «ТИД Русское слово- РС».2020</w:t>
      </w:r>
      <w:r w:rsidRPr="00DD5992">
        <w:rPr>
          <w:rFonts w:ascii="Times New Roman" w:hAnsi="Times New Roman"/>
          <w:color w:val="000000"/>
          <w:sz w:val="28"/>
          <w:lang w:val="ru-RU"/>
        </w:rPr>
        <w:t>.</w:t>
      </w:r>
    </w:p>
    <w:p w:rsidR="004743BB" w:rsidRPr="00DD5992" w:rsidRDefault="004743BB" w:rsidP="004743BB">
      <w:pPr>
        <w:pStyle w:val="ae"/>
        <w:numPr>
          <w:ilvl w:val="0"/>
          <w:numId w:val="2"/>
        </w:numPr>
        <w:spacing w:after="0" w:line="480" w:lineRule="auto"/>
        <w:rPr>
          <w:lang w:val="ru-RU"/>
        </w:rPr>
      </w:pPr>
      <w:r w:rsidRPr="00DD5992">
        <w:rPr>
          <w:rFonts w:ascii="Times New Roman" w:hAnsi="Times New Roman"/>
          <w:color w:val="000000"/>
          <w:sz w:val="28"/>
          <w:lang w:val="ru-RU"/>
        </w:rPr>
        <w:t xml:space="preserve"> Новошинская Н.С.,Новошинский И.И. сборник самостоятельных работ по химии 10-11 класс М.:ООО «ТИД Русское слово- РС».20</w:t>
      </w:r>
      <w:bookmarkEnd w:id="13"/>
      <w:r w:rsidR="0058505C">
        <w:rPr>
          <w:rFonts w:ascii="Times New Roman" w:hAnsi="Times New Roman"/>
          <w:color w:val="000000"/>
          <w:sz w:val="28"/>
          <w:lang w:val="ru-RU"/>
        </w:rPr>
        <w:t>20</w:t>
      </w:r>
      <w:bookmarkStart w:id="14" w:name="_GoBack"/>
      <w:bookmarkEnd w:id="14"/>
    </w:p>
    <w:p w:rsidR="004743BB" w:rsidRPr="00441A45" w:rsidRDefault="004743BB" w:rsidP="004743BB">
      <w:pPr>
        <w:spacing w:after="0"/>
        <w:ind w:left="120"/>
        <w:rPr>
          <w:lang w:val="ru-RU"/>
        </w:rPr>
      </w:pPr>
    </w:p>
    <w:p w:rsidR="004743BB" w:rsidRPr="00441A45" w:rsidRDefault="004743BB" w:rsidP="004743BB">
      <w:pPr>
        <w:spacing w:after="0" w:line="480" w:lineRule="auto"/>
        <w:ind w:left="120"/>
        <w:rPr>
          <w:lang w:val="ru-RU"/>
        </w:rPr>
      </w:pPr>
      <w:r w:rsidRPr="00441A45">
        <w:rPr>
          <w:rFonts w:ascii="Times New Roman" w:hAnsi="Times New Roman"/>
          <w:b/>
          <w:color w:val="000000"/>
          <w:sz w:val="28"/>
          <w:lang w:val="ru-RU"/>
        </w:rPr>
        <w:t>ЦИФРОВЫЕ ОБРАЗОВАТЕЛЬНЫЕ РЕСУРСЫ И РЕСУРСЫ СЕТИ ИНТЕРНЕТ</w:t>
      </w:r>
    </w:p>
    <w:p w:rsidR="004743BB" w:rsidRPr="009B4876" w:rsidRDefault="004743BB" w:rsidP="004743BB">
      <w:pPr>
        <w:pStyle w:val="ae"/>
        <w:numPr>
          <w:ilvl w:val="0"/>
          <w:numId w:val="3"/>
        </w:numPr>
        <w:spacing w:after="0" w:line="480" w:lineRule="auto"/>
        <w:rPr>
          <w:rFonts w:ascii="Times New Roman" w:hAnsi="Times New Roman"/>
          <w:color w:val="000000"/>
          <w:sz w:val="28"/>
          <w:lang w:val="ru-RU"/>
        </w:rPr>
      </w:pPr>
      <w:r w:rsidRPr="009B4876">
        <w:rPr>
          <w:rFonts w:ascii="Times New Roman" w:hAnsi="Times New Roman"/>
          <w:color w:val="000000"/>
          <w:sz w:val="28"/>
          <w:lang w:val="ru-RU"/>
        </w:rPr>
        <w:t>​</w:t>
      </w:r>
      <w:r w:rsidRPr="009B4876">
        <w:rPr>
          <w:rFonts w:ascii="Times New Roman" w:hAnsi="Times New Roman"/>
          <w:color w:val="333333"/>
          <w:sz w:val="28"/>
          <w:lang w:val="ru-RU"/>
        </w:rPr>
        <w:t>​‌</w:t>
      </w:r>
      <w:bookmarkStart w:id="15" w:name="4ae8c924-a53d-4ec6-ab2c-df94aa71f8b5"/>
      <w:r w:rsidRPr="009B4876">
        <w:rPr>
          <w:rFonts w:ascii="Times New Roman" w:hAnsi="Times New Roman"/>
          <w:color w:val="000000"/>
          <w:sz w:val="28"/>
          <w:lang w:val="ru-RU"/>
        </w:rPr>
        <w:t>Ресурсы Единой коллекции цифровых образовательных ресурсов (</w:t>
      </w:r>
      <w:r w:rsidRPr="009B4876">
        <w:rPr>
          <w:rFonts w:ascii="Times New Roman" w:hAnsi="Times New Roman"/>
          <w:color w:val="000000"/>
          <w:sz w:val="28"/>
        </w:rPr>
        <w:t>http</w:t>
      </w:r>
      <w:r w:rsidRPr="009B4876">
        <w:rPr>
          <w:rFonts w:ascii="Times New Roman" w:hAnsi="Times New Roman"/>
          <w:color w:val="000000"/>
          <w:sz w:val="28"/>
          <w:lang w:val="ru-RU"/>
        </w:rPr>
        <w:t>://</w:t>
      </w:r>
      <w:r w:rsidRPr="009B4876">
        <w:rPr>
          <w:rFonts w:ascii="Times New Roman" w:hAnsi="Times New Roman"/>
          <w:color w:val="000000"/>
          <w:sz w:val="28"/>
        </w:rPr>
        <w:t>school</w:t>
      </w:r>
      <w:r w:rsidRPr="009B4876">
        <w:rPr>
          <w:rFonts w:ascii="Times New Roman" w:hAnsi="Times New Roman"/>
          <w:color w:val="000000"/>
          <w:sz w:val="28"/>
          <w:lang w:val="ru-RU"/>
        </w:rPr>
        <w:t>-</w:t>
      </w:r>
      <w:r w:rsidRPr="009B4876">
        <w:rPr>
          <w:rFonts w:ascii="Times New Roman" w:hAnsi="Times New Roman"/>
          <w:color w:val="000000"/>
          <w:sz w:val="28"/>
        </w:rPr>
        <w:t>collection</w:t>
      </w:r>
      <w:r w:rsidRPr="009B4876">
        <w:rPr>
          <w:rFonts w:ascii="Times New Roman" w:hAnsi="Times New Roman"/>
          <w:color w:val="000000"/>
          <w:sz w:val="28"/>
          <w:lang w:val="ru-RU"/>
        </w:rPr>
        <w:t>.</w:t>
      </w:r>
      <w:r w:rsidRPr="009B4876">
        <w:rPr>
          <w:rFonts w:ascii="Times New Roman" w:hAnsi="Times New Roman"/>
          <w:color w:val="000000"/>
          <w:sz w:val="28"/>
        </w:rPr>
        <w:t>edu</w:t>
      </w:r>
      <w:r w:rsidRPr="009B4876">
        <w:rPr>
          <w:rFonts w:ascii="Times New Roman" w:hAnsi="Times New Roman"/>
          <w:color w:val="000000"/>
          <w:sz w:val="28"/>
          <w:lang w:val="ru-RU"/>
        </w:rPr>
        <w:t>.</w:t>
      </w:r>
      <w:r w:rsidRPr="009B4876">
        <w:rPr>
          <w:rFonts w:ascii="Times New Roman" w:hAnsi="Times New Roman"/>
          <w:color w:val="000000"/>
          <w:sz w:val="28"/>
        </w:rPr>
        <w:t>ru</w:t>
      </w:r>
      <w:r w:rsidRPr="009B4876">
        <w:rPr>
          <w:rFonts w:ascii="Times New Roman" w:hAnsi="Times New Roman"/>
          <w:color w:val="000000"/>
          <w:sz w:val="28"/>
          <w:lang w:val="ru-RU"/>
        </w:rPr>
        <w:t xml:space="preserve">. </w:t>
      </w:r>
    </w:p>
    <w:p w:rsidR="004743BB" w:rsidRPr="009B4876" w:rsidRDefault="004743BB" w:rsidP="004743BB">
      <w:pPr>
        <w:pStyle w:val="ae"/>
        <w:numPr>
          <w:ilvl w:val="0"/>
          <w:numId w:val="3"/>
        </w:numPr>
        <w:spacing w:after="0" w:line="480" w:lineRule="auto"/>
        <w:rPr>
          <w:lang w:val="ru-RU"/>
        </w:rPr>
      </w:pPr>
      <w:r w:rsidRPr="009B4876">
        <w:rPr>
          <w:rFonts w:ascii="Times New Roman" w:hAnsi="Times New Roman"/>
          <w:color w:val="000000"/>
          <w:sz w:val="28"/>
          <w:lang w:val="ru-RU"/>
        </w:rPr>
        <w:t xml:space="preserve">Персональный компьютер, мультимедийный проектор, интерактивная доска. </w:t>
      </w:r>
    </w:p>
    <w:p w:rsidR="004743BB" w:rsidRPr="009B4876" w:rsidRDefault="004743BB" w:rsidP="004743BB">
      <w:pPr>
        <w:pStyle w:val="ae"/>
        <w:numPr>
          <w:ilvl w:val="0"/>
          <w:numId w:val="3"/>
        </w:numPr>
        <w:spacing w:after="0" w:line="480" w:lineRule="auto"/>
        <w:rPr>
          <w:lang w:val="ru-RU"/>
        </w:rPr>
      </w:pPr>
      <w:r w:rsidRPr="009B4876">
        <w:rPr>
          <w:rFonts w:ascii="Times New Roman" w:hAnsi="Times New Roman"/>
          <w:color w:val="000000"/>
          <w:sz w:val="28"/>
          <w:lang w:val="ru-RU"/>
        </w:rPr>
        <w:t xml:space="preserve">Устройства ввода-вывода звуковой информации - колонки. </w:t>
      </w:r>
    </w:p>
    <w:p w:rsidR="004743BB" w:rsidRPr="009B4876" w:rsidRDefault="004743BB" w:rsidP="004743BB">
      <w:pPr>
        <w:pStyle w:val="ae"/>
        <w:numPr>
          <w:ilvl w:val="0"/>
          <w:numId w:val="3"/>
        </w:numPr>
        <w:spacing w:after="0" w:line="480" w:lineRule="auto"/>
        <w:rPr>
          <w:lang w:val="ru-RU"/>
        </w:rPr>
        <w:sectPr w:rsidR="004743BB" w:rsidRPr="009B4876">
          <w:pgSz w:w="11906" w:h="16383"/>
          <w:pgMar w:top="1134" w:right="850" w:bottom="1134" w:left="1701" w:header="720" w:footer="720" w:gutter="0"/>
          <w:cols w:space="720"/>
        </w:sectPr>
      </w:pPr>
      <w:r w:rsidRPr="009B4876">
        <w:rPr>
          <w:rFonts w:ascii="Times New Roman" w:hAnsi="Times New Roman"/>
          <w:color w:val="000000"/>
          <w:sz w:val="28"/>
          <w:lang w:val="ru-RU"/>
        </w:rPr>
        <w:t>Комплект оборудования для подключения к сети Интернет.</w:t>
      </w:r>
      <w:bookmarkEnd w:id="15"/>
    </w:p>
    <w:bookmarkEnd w:id="10"/>
    <w:p w:rsidR="00627C92" w:rsidRPr="00BB2C59" w:rsidRDefault="00627C92">
      <w:pPr>
        <w:spacing w:after="0" w:line="480" w:lineRule="auto"/>
        <w:ind w:left="120"/>
        <w:rPr>
          <w:lang w:val="ru-RU"/>
        </w:rPr>
      </w:pPr>
    </w:p>
    <w:p w:rsidR="00627C92" w:rsidRPr="00BB2C59" w:rsidRDefault="00627C92">
      <w:pPr>
        <w:rPr>
          <w:lang w:val="ru-RU"/>
        </w:rPr>
        <w:sectPr w:rsidR="00627C92" w:rsidRPr="00BB2C59">
          <w:pgSz w:w="11906" w:h="16383"/>
          <w:pgMar w:top="1134" w:right="850" w:bottom="1134" w:left="1701" w:header="720" w:footer="720" w:gutter="0"/>
          <w:cols w:space="720"/>
        </w:sectPr>
      </w:pPr>
    </w:p>
    <w:bookmarkEnd w:id="11"/>
    <w:p w:rsidR="00BB2C59" w:rsidRPr="00BB2C59" w:rsidRDefault="00BB2C59">
      <w:pPr>
        <w:rPr>
          <w:lang w:val="ru-RU"/>
        </w:rPr>
      </w:pPr>
    </w:p>
    <w:sectPr w:rsidR="00BB2C59" w:rsidRPr="00BB2C5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3E" w:rsidRDefault="00D5373E" w:rsidP="004743BB">
      <w:pPr>
        <w:spacing w:after="0" w:line="240" w:lineRule="auto"/>
      </w:pPr>
      <w:r>
        <w:separator/>
      </w:r>
    </w:p>
  </w:endnote>
  <w:endnote w:type="continuationSeparator" w:id="0">
    <w:p w:rsidR="00D5373E" w:rsidRDefault="00D5373E" w:rsidP="0047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3E" w:rsidRDefault="00D5373E" w:rsidP="004743BB">
      <w:pPr>
        <w:spacing w:after="0" w:line="240" w:lineRule="auto"/>
      </w:pPr>
      <w:r>
        <w:separator/>
      </w:r>
    </w:p>
  </w:footnote>
  <w:footnote w:type="continuationSeparator" w:id="0">
    <w:p w:rsidR="00D5373E" w:rsidRDefault="00D5373E" w:rsidP="00474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3676C"/>
    <w:multiLevelType w:val="multilevel"/>
    <w:tmpl w:val="DF8229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0D2D8D"/>
    <w:multiLevelType w:val="hybridMultilevel"/>
    <w:tmpl w:val="1D5E01EA"/>
    <w:lvl w:ilvl="0" w:tplc="B9DE29D4">
      <w:start w:val="1"/>
      <w:numFmt w:val="decimal"/>
      <w:lvlText w:val="%1."/>
      <w:lvlJc w:val="left"/>
      <w:pPr>
        <w:ind w:left="480" w:hanging="360"/>
      </w:pPr>
      <w:rPr>
        <w:rFonts w:hint="default"/>
        <w:color w:val="333333"/>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EE730D2"/>
    <w:multiLevelType w:val="hybridMultilevel"/>
    <w:tmpl w:val="DFC89D00"/>
    <w:lvl w:ilvl="0" w:tplc="AD9A9A0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7B3F77C1"/>
    <w:multiLevelType w:val="hybridMultilevel"/>
    <w:tmpl w:val="675211A8"/>
    <w:lvl w:ilvl="0" w:tplc="9028C4B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27C92"/>
    <w:rsid w:val="00237DF3"/>
    <w:rsid w:val="004743BB"/>
    <w:rsid w:val="0058505C"/>
    <w:rsid w:val="00627C92"/>
    <w:rsid w:val="006F7FE6"/>
    <w:rsid w:val="00B000D6"/>
    <w:rsid w:val="00BB2C59"/>
    <w:rsid w:val="00D5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03A2E-C5C6-42D7-8D7E-4F47EC62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743BB"/>
    <w:pPr>
      <w:ind w:left="720"/>
      <w:contextualSpacing/>
    </w:pPr>
  </w:style>
  <w:style w:type="paragraph" w:styleId="af">
    <w:name w:val="footer"/>
    <w:basedOn w:val="a"/>
    <w:link w:val="af0"/>
    <w:uiPriority w:val="99"/>
    <w:unhideWhenUsed/>
    <w:rsid w:val="004743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7991</Words>
  <Characters>45555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Nikolaevna</cp:lastModifiedBy>
  <cp:revision>5</cp:revision>
  <dcterms:created xsi:type="dcterms:W3CDTF">2024-08-06T14:46:00Z</dcterms:created>
  <dcterms:modified xsi:type="dcterms:W3CDTF">2024-08-21T14:48:00Z</dcterms:modified>
</cp:coreProperties>
</file>