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8876" w14:textId="1FA03341" w:rsidR="00C14E92" w:rsidRDefault="00843091" w:rsidP="00B31CFE">
      <w:pPr>
        <w:pStyle w:val="10"/>
        <w:keepNext/>
        <w:keepLines/>
        <w:shd w:val="clear" w:color="auto" w:fill="auto"/>
        <w:spacing w:after="0" w:line="240" w:lineRule="auto"/>
        <w:ind w:left="2900" w:firstLine="0"/>
      </w:pPr>
      <w:bookmarkStart w:id="0" w:name="bookmark0"/>
      <w:r>
        <w:t>Мошенничество в сети «Интернет»</w:t>
      </w:r>
      <w:bookmarkEnd w:id="0"/>
    </w:p>
    <w:p w14:paraId="5FDB07BF" w14:textId="77777777" w:rsidR="00B31CFE" w:rsidRDefault="00B31CFE" w:rsidP="00B31CFE">
      <w:pPr>
        <w:pStyle w:val="10"/>
        <w:keepNext/>
        <w:keepLines/>
        <w:shd w:val="clear" w:color="auto" w:fill="auto"/>
        <w:spacing w:after="0" w:line="240" w:lineRule="auto"/>
        <w:ind w:left="2900" w:firstLine="0"/>
      </w:pPr>
    </w:p>
    <w:p w14:paraId="1C1610EE" w14:textId="6407C60E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В настоящее время в связи с изменив</w:t>
      </w:r>
      <w:r w:rsidRPr="00B31CFE">
        <w:rPr>
          <w:rStyle w:val="21"/>
          <w:u w:val="none"/>
        </w:rPr>
        <w:t>ш</w:t>
      </w:r>
      <w:r>
        <w:t xml:space="preserve">имися условиями финансового рынка мошенничество в финансовой сфере зачастую связано с использованием новых механизмов и инструментов </w:t>
      </w:r>
      <w:r w:rsidRPr="00B31CFE">
        <w:rPr>
          <w:lang w:eastAsia="en-US" w:bidi="en-US"/>
        </w:rPr>
        <w:t>(</w:t>
      </w:r>
      <w:r>
        <w:rPr>
          <w:lang w:val="en-US" w:eastAsia="en-US" w:bidi="en-US"/>
        </w:rPr>
        <w:t>ca</w:t>
      </w:r>
      <w:r w:rsidR="00B31CFE">
        <w:rPr>
          <w:rStyle w:val="2Impact14pt"/>
          <w:rFonts w:ascii="Times New Roman" w:hAnsi="Times New Roman" w:cs="Times New Roman"/>
          <w:b w:val="0"/>
          <w:bCs w:val="0"/>
        </w:rPr>
        <w:t>ll</w:t>
      </w:r>
      <w:r>
        <w:t xml:space="preserve">-центры, </w:t>
      </w:r>
      <w:proofErr w:type="spellStart"/>
      <w:r>
        <w:t>дроп</w:t>
      </w:r>
      <w:proofErr w:type="spellEnd"/>
      <w:r>
        <w:t>-сервисы).</w:t>
      </w:r>
    </w:p>
    <w:p w14:paraId="159429D2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Мошенническая схема представляет собой выстроенную иерархию в виде пирамиды, на вершине которой находится организатор.</w:t>
      </w:r>
    </w:p>
    <w:p w14:paraId="701508F8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Есть так называемые «заказчики», то есть лица, имеющие большие суммы денежных средств, полученных преступным путем.</w:t>
      </w:r>
    </w:p>
    <w:p w14:paraId="72060E52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«Заказчики» подбирают «</w:t>
      </w:r>
      <w:proofErr w:type="spellStart"/>
      <w:r>
        <w:t>дроповодов</w:t>
      </w:r>
      <w:proofErr w:type="spellEnd"/>
      <w:r>
        <w:t>», которые, в свою очередь, общаются с конкретными исполнителями задачи — «</w:t>
      </w:r>
      <w:proofErr w:type="spellStart"/>
      <w:r>
        <w:t>дропами</w:t>
      </w:r>
      <w:proofErr w:type="spellEnd"/>
      <w:r>
        <w:t>».</w:t>
      </w:r>
    </w:p>
    <w:p w14:paraId="6D606648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«</w:t>
      </w:r>
      <w:proofErr w:type="spellStart"/>
      <w:r>
        <w:t>Дропы</w:t>
      </w:r>
      <w:proofErr w:type="spellEnd"/>
      <w:r>
        <w:t>» — это подставные лица, задействованные в нелегальных схемах по выводу средств с банковских карт.</w:t>
      </w:r>
    </w:p>
    <w:p w14:paraId="2640DA29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Такие лица привлекаются с целью избежать ответственности за перевод или обналичивание денежных средств со счетов и банковских карт.</w:t>
      </w:r>
    </w:p>
    <w:p w14:paraId="20FE1011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К «</w:t>
      </w:r>
      <w:proofErr w:type="spellStart"/>
      <w:r>
        <w:t>дропам</w:t>
      </w:r>
      <w:proofErr w:type="spellEnd"/>
      <w:r>
        <w:t>» относятся не только лица, осведомленные о противоправном характере своей деятельности, но и те, кто не понимает, что участвует в криминальной схеме.</w:t>
      </w:r>
    </w:p>
    <w:p w14:paraId="4DBB265B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>
        <w:t>дроповоду</w:t>
      </w:r>
      <w:proofErr w:type="spellEnd"/>
      <w:r>
        <w:t xml:space="preserve">» вместе с реквизитами счета и </w:t>
      </w:r>
      <w:proofErr w:type="spellStart"/>
      <w:r>
        <w:t>пин-кодом</w:t>
      </w:r>
      <w:proofErr w:type="spellEnd"/>
      <w:r>
        <w:t>.</w:t>
      </w:r>
    </w:p>
    <w:p w14:paraId="1FBB4428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При этом сами «</w:t>
      </w:r>
      <w:proofErr w:type="spellStart"/>
      <w:r>
        <w:t>дропы</w:t>
      </w:r>
      <w:proofErr w:type="spellEnd"/>
      <w:r>
        <w:t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</w:t>
      </w:r>
    </w:p>
    <w:p w14:paraId="6E3276DD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</w:t>
      </w:r>
    </w:p>
    <w:p w14:paraId="2106EF4D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Объявления размещаются как правило в сети Интернет, на сайтах кадровых агентств, форумах, в социальных сетях и в телеграмм-каналах.</w:t>
      </w:r>
    </w:p>
    <w:p w14:paraId="6E962721" w14:textId="2C44732E" w:rsidR="00C14E92" w:rsidRDefault="00843091" w:rsidP="00B31CFE">
      <w:pPr>
        <w:pStyle w:val="20"/>
        <w:shd w:val="clear" w:color="auto" w:fill="auto"/>
        <w:tabs>
          <w:tab w:val="left" w:pos="1891"/>
          <w:tab w:val="left" w:pos="4838"/>
        </w:tabs>
        <w:spacing w:before="0" w:line="240" w:lineRule="auto"/>
        <w:ind w:firstLine="880"/>
      </w:pPr>
      <w:r>
        <w:t>Вместе с тем, за участие в преступных схемах в качестве «</w:t>
      </w:r>
      <w:proofErr w:type="spellStart"/>
      <w:r>
        <w:t>дропа</w:t>
      </w:r>
      <w:proofErr w:type="spellEnd"/>
      <w:r>
        <w:t>» следуют неблагоприятные последствия, поэтому если Вы случайно стали участником</w:t>
      </w:r>
      <w:r w:rsidR="00B31CFE" w:rsidRPr="00B31CFE">
        <w:t xml:space="preserve"> </w:t>
      </w:r>
      <w:r>
        <w:t>нелегальной схемы,</w:t>
      </w:r>
      <w:r w:rsidR="00B31CFE" w:rsidRPr="00B31CFE">
        <w:t xml:space="preserve"> </w:t>
      </w:r>
      <w:r>
        <w:t>следует заявить об этом в</w:t>
      </w:r>
      <w:r w:rsidR="00B31CFE" w:rsidRPr="00B31CFE">
        <w:t xml:space="preserve"> </w:t>
      </w:r>
      <w:r>
        <w:t>правоохранительные органы.</w:t>
      </w:r>
    </w:p>
    <w:p w14:paraId="11681840" w14:textId="5CA3E579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Так</w:t>
      </w:r>
      <w:r w:rsidR="00B31CFE">
        <w:t>,</w:t>
      </w:r>
      <w:r>
        <w:t xml:space="preserve"> банками непрерывно проверяются операции в целях выявления клиентов с признаками «</w:t>
      </w:r>
      <w:proofErr w:type="spellStart"/>
      <w:r>
        <w:t>дропа</w:t>
      </w:r>
      <w:proofErr w:type="spellEnd"/>
      <w:r>
        <w:t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</w:t>
      </w:r>
    </w:p>
    <w:p w14:paraId="6176FB15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 xml:space="preserve">При выявлении банками состава и участников </w:t>
      </w:r>
      <w:proofErr w:type="spellStart"/>
      <w:r>
        <w:t>дроп</w:t>
      </w:r>
      <w:proofErr w:type="spellEnd"/>
      <w:r>
        <w:t>-схемы по обналичиванию денежных средств информация о таких клиентах и операциях направляется в правоохранительные органы.</w:t>
      </w:r>
    </w:p>
    <w:p w14:paraId="2C8B386F" w14:textId="23FB41EF" w:rsidR="00C14E92" w:rsidRDefault="00843091" w:rsidP="00B31CFE">
      <w:pPr>
        <w:pStyle w:val="20"/>
        <w:shd w:val="clear" w:color="auto" w:fill="auto"/>
        <w:spacing w:before="0" w:line="240" w:lineRule="auto"/>
        <w:ind w:firstLine="880"/>
      </w:pPr>
      <w:r>
        <w:t>Участие в преступных схемах в качестве «</w:t>
      </w:r>
      <w:proofErr w:type="spellStart"/>
      <w:r>
        <w:t>дропа</w:t>
      </w:r>
      <w:proofErr w:type="spellEnd"/>
      <w:r>
        <w:t>» влечет уголовную ответственность, в том числе по статьям 187 (неправомерный оборот средств 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</w:p>
    <w:p w14:paraId="791D3035" w14:textId="6FCF5EE8" w:rsidR="003251DB" w:rsidRDefault="003251DB" w:rsidP="00B31CFE">
      <w:pPr>
        <w:pStyle w:val="20"/>
        <w:shd w:val="clear" w:color="auto" w:fill="auto"/>
        <w:spacing w:before="0" w:line="240" w:lineRule="auto"/>
        <w:ind w:firstLine="880"/>
      </w:pPr>
    </w:p>
    <w:p w14:paraId="0178DBA7" w14:textId="77777777" w:rsidR="003251DB" w:rsidRDefault="003251DB" w:rsidP="00B31CFE">
      <w:pPr>
        <w:pStyle w:val="20"/>
        <w:shd w:val="clear" w:color="auto" w:fill="auto"/>
        <w:spacing w:before="0" w:line="240" w:lineRule="auto"/>
        <w:ind w:firstLine="880"/>
      </w:pPr>
    </w:p>
    <w:p w14:paraId="7400D210" w14:textId="4A2F1D44" w:rsidR="00C14E92" w:rsidRDefault="00843091" w:rsidP="00B31CFE">
      <w:pPr>
        <w:pStyle w:val="10"/>
        <w:keepNext/>
        <w:keepLines/>
        <w:shd w:val="clear" w:color="auto" w:fill="auto"/>
        <w:spacing w:after="0" w:line="240" w:lineRule="auto"/>
        <w:ind w:firstLine="380"/>
        <w:jc w:val="both"/>
      </w:pPr>
      <w:bookmarkStart w:id="1" w:name="bookmark1"/>
      <w:r>
        <w:lastRenderedPageBreak/>
        <w:t>Памятка пожилым гражданам «Как не стать жертвой мошенников»</w:t>
      </w:r>
      <w:bookmarkEnd w:id="1"/>
    </w:p>
    <w:p w14:paraId="0C829B43" w14:textId="77777777" w:rsidR="003251DB" w:rsidRDefault="003251DB" w:rsidP="00B31CFE">
      <w:pPr>
        <w:pStyle w:val="10"/>
        <w:keepNext/>
        <w:keepLines/>
        <w:shd w:val="clear" w:color="auto" w:fill="auto"/>
        <w:spacing w:after="0" w:line="240" w:lineRule="auto"/>
        <w:ind w:firstLine="380"/>
        <w:jc w:val="both"/>
      </w:pPr>
    </w:p>
    <w:p w14:paraId="5E87A48D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380"/>
      </w:pPr>
      <w:r>
        <w:t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</w:t>
      </w:r>
    </w:p>
    <w:p w14:paraId="14C08F11" w14:textId="77777777" w:rsidR="00C14E92" w:rsidRDefault="00843091" w:rsidP="00B31CFE">
      <w:pPr>
        <w:pStyle w:val="20"/>
        <w:numPr>
          <w:ilvl w:val="0"/>
          <w:numId w:val="1"/>
        </w:numPr>
        <w:shd w:val="clear" w:color="auto" w:fill="auto"/>
        <w:tabs>
          <w:tab w:val="left" w:pos="1420"/>
        </w:tabs>
        <w:spacing w:before="0" w:line="240" w:lineRule="auto"/>
        <w:ind w:firstLine="740"/>
      </w:pPr>
      <w:r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>
        <w:t>тп</w:t>
      </w:r>
      <w:proofErr w:type="spellEnd"/>
      <w:r>
        <w:t>);</w:t>
      </w:r>
    </w:p>
    <w:p w14:paraId="3A3D2A7C" w14:textId="77777777" w:rsidR="00C14E92" w:rsidRDefault="00843091" w:rsidP="00B31CFE">
      <w:pPr>
        <w:pStyle w:val="20"/>
        <w:numPr>
          <w:ilvl w:val="0"/>
          <w:numId w:val="1"/>
        </w:numPr>
        <w:shd w:val="clear" w:color="auto" w:fill="auto"/>
        <w:tabs>
          <w:tab w:val="left" w:pos="1420"/>
        </w:tabs>
        <w:spacing w:before="0" w:line="240" w:lineRule="auto"/>
        <w:ind w:firstLine="740"/>
      </w:pPr>
      <w:r>
        <w:t>если звонящий называет Вас по имени и отчеству и знает ваш адрес, семейное положение и другую информацию, это вовсе не означает, что он является официальным лицом (такие данные можно получить разными способами), спросите имя, фамилию и занимаемую должность звонящего, перезвоните в организацию и убедитесь в том, что Вас не обманывают;</w:t>
      </w:r>
    </w:p>
    <w:p w14:paraId="5793B06F" w14:textId="77777777" w:rsidR="00C14E92" w:rsidRDefault="00843091" w:rsidP="00B31CFE">
      <w:pPr>
        <w:pStyle w:val="20"/>
        <w:numPr>
          <w:ilvl w:val="0"/>
          <w:numId w:val="1"/>
        </w:numPr>
        <w:shd w:val="clear" w:color="auto" w:fill="auto"/>
        <w:tabs>
          <w:tab w:val="left" w:pos="1420"/>
        </w:tabs>
        <w:spacing w:before="0" w:line="240" w:lineRule="auto"/>
        <w:ind w:firstLine="740"/>
      </w:pPr>
      <w:r>
        <w:t>если по телефону Вам звонит близкий человек (сын, внук, внучка и т.д.), говорит, что попал в беду, и просит прислать денег через курьера или перевести на какой-то счет, не спешите этого делать, перезвоните звонившему, а если он не возьмет трубку, наберите другим родственникам;</w:t>
      </w:r>
    </w:p>
    <w:p w14:paraId="57E486E9" w14:textId="77777777" w:rsidR="00C14E92" w:rsidRDefault="00843091" w:rsidP="00B31CFE">
      <w:pPr>
        <w:pStyle w:val="20"/>
        <w:numPr>
          <w:ilvl w:val="0"/>
          <w:numId w:val="1"/>
        </w:numPr>
        <w:shd w:val="clear" w:color="auto" w:fill="auto"/>
        <w:tabs>
          <w:tab w:val="left" w:pos="1420"/>
        </w:tabs>
        <w:spacing w:before="0" w:line="240" w:lineRule="auto"/>
        <w:ind w:firstLine="740"/>
      </w:pPr>
      <w:r>
        <w:t>чтобы пенсионер смог получить социальные выплаты, работники территориальных Социального фонда Российской Федерации никогда не потребует переводить деньги на какой-либо счет;</w:t>
      </w:r>
    </w:p>
    <w:p w14:paraId="75188AC2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 либо оплатить его доставку. Этого делать нельзя, после перехода по ссылкам списываются денежные средства с привязанных карт и счетов номеров телефонов.</w:t>
      </w:r>
    </w:p>
    <w:p w14:paraId="499026D1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информации. Не торопитесь звонить по указанному телефону. Чтобы похитить Ваши денежные средства, злоумышленникам нужен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14:paraId="3A2E00F5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Не сообщайте реквизиты Вашей карты, ни одна организация, включая банк, не вправе требовать Ваш ПИН-код. Для того, чтобы проверить поступившую информацию о блокировании карты, необходимо позвонить в клиентскую службу поддержки банка.</w:t>
      </w:r>
    </w:p>
    <w:p w14:paraId="11E79976" w14:textId="16A74274" w:rsidR="00C14E92" w:rsidRDefault="00843091" w:rsidP="00B31CFE">
      <w:pPr>
        <w:pStyle w:val="30"/>
        <w:shd w:val="clear" w:color="auto" w:fill="auto"/>
        <w:spacing w:line="240" w:lineRule="auto"/>
        <w:ind w:firstLine="740"/>
      </w:pPr>
      <w: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</w:p>
    <w:p w14:paraId="29AD1A68" w14:textId="77777777" w:rsidR="00B31CFE" w:rsidRDefault="00B31CFE" w:rsidP="00B31CFE">
      <w:pPr>
        <w:pStyle w:val="30"/>
        <w:shd w:val="clear" w:color="auto" w:fill="auto"/>
        <w:spacing w:line="240" w:lineRule="auto"/>
        <w:ind w:firstLine="740"/>
      </w:pPr>
    </w:p>
    <w:p w14:paraId="7CF71144" w14:textId="70DADF72" w:rsidR="00C14E92" w:rsidRDefault="00843091" w:rsidP="00B31CFE">
      <w:pPr>
        <w:pStyle w:val="10"/>
        <w:keepNext/>
        <w:keepLines/>
        <w:shd w:val="clear" w:color="auto" w:fill="auto"/>
        <w:spacing w:after="0" w:line="240" w:lineRule="auto"/>
        <w:ind w:left="3560"/>
      </w:pPr>
      <w:bookmarkStart w:id="2" w:name="bookmark2"/>
      <w:r>
        <w:t>Ответственность за незаконный оборот средств платежей (банковских карт)</w:t>
      </w:r>
      <w:bookmarkEnd w:id="2"/>
    </w:p>
    <w:p w14:paraId="17BB0630" w14:textId="77777777" w:rsidR="00B31CFE" w:rsidRDefault="00B31CFE" w:rsidP="00B31CFE">
      <w:pPr>
        <w:pStyle w:val="10"/>
        <w:keepNext/>
        <w:keepLines/>
        <w:shd w:val="clear" w:color="auto" w:fill="auto"/>
        <w:spacing w:after="0" w:line="240" w:lineRule="auto"/>
        <w:ind w:left="3560"/>
      </w:pPr>
    </w:p>
    <w:p w14:paraId="2D5E4FE5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За сбыт средств платежей (банковских карт) граждане несут уголовную ответственность по статье 187 Уголовного кодекса Российской Федерации.</w:t>
      </w:r>
    </w:p>
    <w:p w14:paraId="162BD724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 xml:space="preserve"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</w:t>
      </w:r>
      <w:r>
        <w:lastRenderedPageBreak/>
        <w:t>от 100 тысяч до 300 тысяч рублей или в размере заработной платы или иного дохода осужденного за период от одного года до двух лет.</w:t>
      </w:r>
    </w:p>
    <w:p w14:paraId="2AE9367A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</w:p>
    <w:p w14:paraId="4FDBBB37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Зачастую указанные средства платежей передаются гражданами третьим лицам по их просьбе и за обещанное ими вознаграждение.</w:t>
      </w:r>
    </w:p>
    <w:p w14:paraId="3BA9FF1A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Гражданами передаются как уже имеющиеся у них в распоряжении банковские карты, так и открытые в банковских учреждениях по просьбе тех же третьих лиц.</w:t>
      </w:r>
    </w:p>
    <w:p w14:paraId="03AC6549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</w:p>
    <w:p w14:paraId="07B65706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За указанные действия в соответствии с гражданским законодательством граждане несут финансовую и уголовную ответственность.</w:t>
      </w:r>
    </w:p>
    <w:p w14:paraId="793528D0" w14:textId="6D3B7EB2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</w:t>
      </w:r>
    </w:p>
    <w:p w14:paraId="1E78551F" w14:textId="77777777" w:rsidR="00B31CFE" w:rsidRDefault="00B31CFE" w:rsidP="00B31CFE">
      <w:pPr>
        <w:pStyle w:val="20"/>
        <w:shd w:val="clear" w:color="auto" w:fill="auto"/>
        <w:spacing w:before="0" w:line="240" w:lineRule="auto"/>
        <w:ind w:firstLine="740"/>
      </w:pPr>
    </w:p>
    <w:p w14:paraId="076BB724" w14:textId="096653D1" w:rsidR="00C14E92" w:rsidRDefault="00843091" w:rsidP="00B31CFE">
      <w:pPr>
        <w:pStyle w:val="10"/>
        <w:keepNext/>
        <w:keepLines/>
        <w:shd w:val="clear" w:color="auto" w:fill="auto"/>
        <w:spacing w:after="0" w:line="240" w:lineRule="auto"/>
        <w:ind w:left="3200" w:firstLine="0"/>
      </w:pPr>
      <w:bookmarkStart w:id="3" w:name="bookmark3"/>
      <w:r>
        <w:t>Телефонное мошенничество</w:t>
      </w:r>
      <w:bookmarkEnd w:id="3"/>
    </w:p>
    <w:p w14:paraId="35AA2C54" w14:textId="77777777" w:rsidR="00B31CFE" w:rsidRDefault="00B31CFE" w:rsidP="00B31CFE">
      <w:pPr>
        <w:pStyle w:val="10"/>
        <w:keepNext/>
        <w:keepLines/>
        <w:shd w:val="clear" w:color="auto" w:fill="auto"/>
        <w:spacing w:after="0" w:line="240" w:lineRule="auto"/>
        <w:ind w:left="3200" w:firstLine="0"/>
      </w:pPr>
    </w:p>
    <w:p w14:paraId="4A5D920E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14:paraId="02B902D9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</w:t>
      </w:r>
    </w:p>
    <w:p w14:paraId="0EAEF78E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</w:t>
      </w:r>
    </w:p>
    <w:p w14:paraId="695BC952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Следует учитывать, что талантливые мошенники владеют даром убеждения и в совершенстве используют приемы психологического 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</w:t>
      </w:r>
    </w:p>
    <w:p w14:paraId="01472B41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60"/>
      </w:pPr>
      <w:r>
        <w:t>Для того, чтобы не стать такой жертвой, необходимо следовать определенным правилам:</w:t>
      </w:r>
    </w:p>
    <w:p w14:paraId="225315A3" w14:textId="77777777" w:rsidR="00C14E92" w:rsidRDefault="00843091" w:rsidP="00B31CFE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40" w:lineRule="auto"/>
        <w:ind w:firstLine="760"/>
      </w:pPr>
      <w:r>
        <w:t>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14:paraId="6871CA75" w14:textId="77777777" w:rsidR="00C14E92" w:rsidRDefault="00843091" w:rsidP="00B31CFE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40" w:lineRule="auto"/>
        <w:ind w:firstLine="760"/>
      </w:pPr>
      <w:r>
        <w:t>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14:paraId="7070D157" w14:textId="77777777" w:rsidR="00C14E92" w:rsidRDefault="00843091" w:rsidP="00B31CFE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240" w:lineRule="auto"/>
        <w:ind w:firstLine="760"/>
      </w:pPr>
      <w:r>
        <w:t>нельзя перезванивать на номер, если он незнаком, и т.п.</w:t>
      </w:r>
    </w:p>
    <w:p w14:paraId="331BEF3E" w14:textId="3EC94169" w:rsidR="00C14E92" w:rsidRDefault="00843091" w:rsidP="00B31CFE">
      <w:pPr>
        <w:pStyle w:val="20"/>
        <w:shd w:val="clear" w:color="auto" w:fill="auto"/>
        <w:spacing w:before="0" w:line="240" w:lineRule="auto"/>
        <w:ind w:firstLine="760"/>
      </w:pPr>
      <w:r>
        <w:t xml:space="preserve">Если гражданин предполагает, что стал жертвой телефонного мошенничества, </w:t>
      </w:r>
      <w:r>
        <w:lastRenderedPageBreak/>
        <w:t>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14:paraId="49DF286B" w14:textId="77777777" w:rsidR="00B31CFE" w:rsidRDefault="00B31CFE" w:rsidP="00B31CFE">
      <w:pPr>
        <w:pStyle w:val="20"/>
        <w:shd w:val="clear" w:color="auto" w:fill="auto"/>
        <w:spacing w:before="0" w:line="240" w:lineRule="auto"/>
        <w:ind w:firstLine="760"/>
      </w:pPr>
    </w:p>
    <w:p w14:paraId="51B5E215" w14:textId="57F34E26" w:rsidR="00C14E92" w:rsidRDefault="00843091" w:rsidP="00B31CFE">
      <w:pPr>
        <w:pStyle w:val="30"/>
        <w:shd w:val="clear" w:color="auto" w:fill="auto"/>
        <w:spacing w:line="240" w:lineRule="auto"/>
        <w:jc w:val="center"/>
      </w:pPr>
      <w:r>
        <w:t>Правила безопасности в сфере противодействия преступлениям,</w:t>
      </w:r>
      <w:r>
        <w:br/>
        <w:t>совершенным с использованием информационно-телекоммуникационных технологий</w:t>
      </w:r>
    </w:p>
    <w:p w14:paraId="2C09EDEF" w14:textId="77777777" w:rsidR="00B31CFE" w:rsidRDefault="00B31CFE" w:rsidP="00B31CFE">
      <w:pPr>
        <w:pStyle w:val="30"/>
        <w:shd w:val="clear" w:color="auto" w:fill="auto"/>
        <w:spacing w:line="240" w:lineRule="auto"/>
        <w:jc w:val="center"/>
      </w:pPr>
    </w:p>
    <w:p w14:paraId="49AF212F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60"/>
      </w:pPr>
      <w:r>
        <w:t>Мошенниками разработано множество схем хищения денежных средств путем обмана или злоупотребления доверием:</w:t>
      </w:r>
    </w:p>
    <w:p w14:paraId="5E98F4F2" w14:textId="77777777" w:rsidR="00C14E92" w:rsidRDefault="00843091" w:rsidP="00B31CFE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60"/>
      </w:pPr>
      <w:r>
        <w:t>звонки с сообщением о мошеннических действиях с личным кабинетом на сайте Госуслуг;</w:t>
      </w:r>
    </w:p>
    <w:p w14:paraId="2CF9BED5" w14:textId="77777777" w:rsidR="00C14E92" w:rsidRDefault="00843091" w:rsidP="00B31CFE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60"/>
      </w:pPr>
      <w:r>
        <w:t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</w:p>
    <w:p w14:paraId="041ABFD5" w14:textId="77777777" w:rsidR="00C14E92" w:rsidRDefault="00843091" w:rsidP="00B31CFE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60"/>
      </w:pPr>
      <w:r>
        <w:t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</w:p>
    <w:p w14:paraId="113E08AD" w14:textId="77777777" w:rsidR="00C14E92" w:rsidRDefault="00843091" w:rsidP="00B31CFE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60"/>
      </w:pPr>
      <w:r>
        <w:t xml:space="preserve"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пострадавшим и </w:t>
      </w:r>
      <w:proofErr w:type="spellStart"/>
      <w:r>
        <w:t>избежания</w:t>
      </w:r>
      <w:proofErr w:type="spellEnd"/>
      <w:r>
        <w:t xml:space="preserve"> привлечения родственника к уголовной ответственности;</w:t>
      </w:r>
    </w:p>
    <w:p w14:paraId="13DF9477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- 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</w:t>
      </w:r>
    </w:p>
    <w:p w14:paraId="034F54E1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</w:p>
    <w:p w14:paraId="1577DF55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Еще одна схема мошенников - извещение об истечении срока действия договора об оказании услуг мобильной связи.</w:t>
      </w:r>
    </w:p>
    <w:p w14:paraId="32BF7E13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</w:t>
      </w:r>
    </w:p>
    <w:p w14:paraId="7754603D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 xml:space="preserve">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затем </w:t>
      </w:r>
      <w:r>
        <w:lastRenderedPageBreak/>
        <w:t>переводят полученные денежные средства на счет, который был указан мошенником.</w:t>
      </w:r>
    </w:p>
    <w:p w14:paraId="7AFCECFB" w14:textId="6D645E7E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 xml:space="preserve">Чаще всего подобные телефонные разговоры осуществляются посредством </w:t>
      </w:r>
      <w:r w:rsidR="00B31CFE">
        <w:t>интернет-мессенджеров</w:t>
      </w:r>
      <w:r>
        <w:t xml:space="preserve"> </w:t>
      </w:r>
      <w:r w:rsidRPr="00B31CFE">
        <w:rPr>
          <w:lang w:eastAsia="en-US" w:bidi="en-US"/>
        </w:rPr>
        <w:t>(</w:t>
      </w:r>
      <w:r>
        <w:rPr>
          <w:lang w:val="en-US" w:eastAsia="en-US" w:bidi="en-US"/>
        </w:rPr>
        <w:t>WhatsApp</w:t>
      </w:r>
      <w:r w:rsidRPr="00B31CFE">
        <w:rPr>
          <w:lang w:eastAsia="en-US" w:bidi="en-US"/>
        </w:rPr>
        <w:t xml:space="preserve">, </w:t>
      </w:r>
      <w:r>
        <w:rPr>
          <w:lang w:val="en-US" w:eastAsia="en-US" w:bidi="en-US"/>
        </w:rPr>
        <w:t>Telegram</w:t>
      </w:r>
      <w:r w:rsidRPr="00B31CFE">
        <w:rPr>
          <w:lang w:eastAsia="en-US" w:bidi="en-US"/>
        </w:rPr>
        <w:t xml:space="preserve">). </w:t>
      </w:r>
      <w:r>
        <w:t>Сотрудники каких-либо организаций не осуществляют звонки через указанные мессенджеры.</w:t>
      </w:r>
    </w:p>
    <w:p w14:paraId="541C5DE1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 с сообщением о мошеннических действиях с вашими банковскими счетами - незамедлительно кладите трубку, независимо с какого номера телефона поступил звонок.</w:t>
      </w:r>
    </w:p>
    <w:p w14:paraId="5F4A74F3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</w:p>
    <w:p w14:paraId="467583EA" w14:textId="77777777" w:rsidR="00C14E92" w:rsidRDefault="00843091" w:rsidP="00B31CFE">
      <w:pPr>
        <w:pStyle w:val="20"/>
        <w:shd w:val="clear" w:color="auto" w:fill="auto"/>
        <w:spacing w:before="0" w:line="240" w:lineRule="auto"/>
        <w:ind w:firstLine="740"/>
      </w:pPr>
      <w:r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sectPr w:rsidR="00C14E92" w:rsidSect="00B31CFE">
      <w:pgSz w:w="11900" w:h="16840"/>
      <w:pgMar w:top="1162" w:right="560" w:bottom="1176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54BE" w14:textId="77777777" w:rsidR="00FB6659" w:rsidRDefault="00FB6659">
      <w:r>
        <w:separator/>
      </w:r>
    </w:p>
  </w:endnote>
  <w:endnote w:type="continuationSeparator" w:id="0">
    <w:p w14:paraId="774FDFBA" w14:textId="77777777" w:rsidR="00FB6659" w:rsidRDefault="00FB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0C63" w14:textId="77777777" w:rsidR="00FB6659" w:rsidRDefault="00FB6659"/>
  </w:footnote>
  <w:footnote w:type="continuationSeparator" w:id="0">
    <w:p w14:paraId="2F2C8F53" w14:textId="77777777" w:rsidR="00FB6659" w:rsidRDefault="00FB66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18CF"/>
    <w:multiLevelType w:val="multilevel"/>
    <w:tmpl w:val="CBC6E3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C4165"/>
    <w:multiLevelType w:val="multilevel"/>
    <w:tmpl w:val="0E145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92"/>
    <w:rsid w:val="003251DB"/>
    <w:rsid w:val="00843091"/>
    <w:rsid w:val="00B31CFE"/>
    <w:rsid w:val="00C14E92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3292"/>
  <w15:docId w15:val="{337E1C41-E8F3-48DE-9D32-73108244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Impact14pt">
    <w:name w:val="Основной текст (2) + Impact;14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288" w:lineRule="exact"/>
      <w:ind w:hanging="21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2025-02-10T08:31:00Z</dcterms:created>
  <dcterms:modified xsi:type="dcterms:W3CDTF">2025-02-10T08:52:00Z</dcterms:modified>
</cp:coreProperties>
</file>