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93" w:rsidRDefault="00B32C79" w:rsidP="003F0784">
      <w:pPr>
        <w:pStyle w:val="default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F0784" w:rsidRPr="00663893">
        <w:rPr>
          <w:b/>
          <w:sz w:val="28"/>
          <w:szCs w:val="28"/>
        </w:rPr>
        <w:t xml:space="preserve">писание  Основной образовательной программы </w:t>
      </w:r>
    </w:p>
    <w:p w:rsidR="003F0784" w:rsidRPr="00663893" w:rsidRDefault="003F0784" w:rsidP="003F0784">
      <w:pPr>
        <w:pStyle w:val="default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663893">
        <w:rPr>
          <w:b/>
          <w:sz w:val="28"/>
          <w:szCs w:val="28"/>
        </w:rPr>
        <w:t>основного общего образования</w:t>
      </w:r>
      <w:r w:rsidR="003A1591">
        <w:rPr>
          <w:b/>
          <w:sz w:val="28"/>
          <w:szCs w:val="28"/>
        </w:rPr>
        <w:t xml:space="preserve"> (</w:t>
      </w:r>
      <w:r w:rsidR="002159E4">
        <w:rPr>
          <w:b/>
          <w:sz w:val="28"/>
          <w:szCs w:val="28"/>
        </w:rPr>
        <w:t>7</w:t>
      </w:r>
      <w:r w:rsidR="003A1591">
        <w:rPr>
          <w:b/>
          <w:sz w:val="28"/>
          <w:szCs w:val="28"/>
        </w:rPr>
        <w:t>-9 классы)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proofErr w:type="gramStart"/>
      <w:r w:rsidRPr="003F0784">
        <w:t>Основная образовательная программа основного общего образования (далее – ООП ООО) определяет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социальное, личностное и интеллектуальное развитие учащихся,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</w:t>
      </w:r>
      <w:proofErr w:type="gramEnd"/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proofErr w:type="gramStart"/>
      <w:r w:rsidRPr="003F0784">
        <w:t>ООП ООО состоит из целевого, содержательного и организационного разделов.</w:t>
      </w:r>
      <w:proofErr w:type="gramEnd"/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rPr>
          <w:rStyle w:val="a5"/>
        </w:rPr>
        <w:t>Целевой раздел </w:t>
      </w:r>
      <w:r w:rsidRPr="003F0784">
        <w:t>включает: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- пояснительную записку;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 xml:space="preserve">- планируемые результаты освоения </w:t>
      </w:r>
      <w:proofErr w:type="gramStart"/>
      <w:r w:rsidRPr="003F0784">
        <w:t>обучающимися</w:t>
      </w:r>
      <w:proofErr w:type="gramEnd"/>
      <w:r w:rsidRPr="003F0784">
        <w:t xml:space="preserve"> основной образовательной программы основного общего образования;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 xml:space="preserve">- систему </w:t>
      </w:r>
      <w:proofErr w:type="gramStart"/>
      <w:r w:rsidRPr="003F0784"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3F0784">
        <w:t>.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rPr>
          <w:rStyle w:val="a5"/>
        </w:rPr>
        <w:t>Содержательный раздел </w:t>
      </w:r>
      <w:r w:rsidRPr="003F0784">
        <w:t>включает: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proofErr w:type="gramStart"/>
      <w:r w:rsidRPr="003F0784">
        <w:t>- программу формирования и развития универсальных учебных действий у обучающихся на ступени основного общего образования;</w:t>
      </w:r>
      <w:proofErr w:type="gramEnd"/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- программу отдельных учебных предметов, курсов;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 xml:space="preserve">- программу воспитания и </w:t>
      </w:r>
      <w:proofErr w:type="gramStart"/>
      <w:r w:rsidRPr="003F0784">
        <w:t>социализации</w:t>
      </w:r>
      <w:proofErr w:type="gramEnd"/>
      <w:r w:rsidRPr="003F0784">
        <w:t xml:space="preserve"> обучающихся на ступени основного общего образования;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- программу коррекционной работы.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rPr>
          <w:rStyle w:val="a5"/>
        </w:rPr>
        <w:t>Организационный раздел </w:t>
      </w:r>
      <w:r w:rsidRPr="003F0784">
        <w:t>включает: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- учебный план основного общего образования.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rPr>
          <w:rStyle w:val="a5"/>
          <w:i/>
          <w:iCs/>
        </w:rPr>
        <w:t>Цель ООП ООО: </w:t>
      </w:r>
      <w:r w:rsidRPr="003F0784">
        <w:t>достижение учащимися результатов освоения основной образовательной программы основного общего образования в соответствии с требованиями, установленными Федеральным государственным стандартом основного общего образования.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 xml:space="preserve">Реализация поставленной цели при разработке и реализации ООП ООО МБОУ СОШ № </w:t>
      </w:r>
      <w:r w:rsidR="006F2199">
        <w:t>4</w:t>
      </w:r>
      <w:r w:rsidRPr="003F0784">
        <w:t xml:space="preserve"> определяется решением следующих задач: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 xml:space="preserve">— формирование общей культуры, духовно-нравственное, гражданское, социальное, личностное и интеллектуальное развитие, самосовершенствование учащихся, обеспечивающие их </w:t>
      </w:r>
      <w:proofErr w:type="gramStart"/>
      <w:r w:rsidRPr="003F0784">
        <w:t>социальную</w:t>
      </w:r>
      <w:proofErr w:type="gramEnd"/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успешность, развитие творческих способностей, сохранение и укрепление здоровья;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lastRenderedPageBreak/>
        <w:t>—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учащегося среднего школьного возраста, индивидуальными особенностями его развития и состояния здоровья;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становление и развитие личности в её индивидуальности, самобытности, уникальности и неповторимости;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обеспечение преемственности начального общего, основного общего, среднего общего образования;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учащимися, в том числе детьми-инвалидами и детьми с ограниченными возможностями здоровья;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учащегося,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обеспечение эффективного сочетания урочных и внеурочных форм организации образовательной деятельности, взаимодействия всех его участников;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 xml:space="preserve">—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F0784">
        <w:t>внутришкольной</w:t>
      </w:r>
      <w:proofErr w:type="spellEnd"/>
      <w:r w:rsidRPr="003F0784">
        <w:t xml:space="preserve"> социальной среды, школьного уклада;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включение учащихся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социальное и учебно-исследовательское проектирование, профессиональная ориентация учащихся при поддержке педагогов, психологов, социальных педагогов, сотрудничестве с базовыми предприятиями, учреждениями профессионального образования;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сохранение и укрепление физического, психологического и социального здоровья учащихся, обеспечение их безопасности.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 xml:space="preserve">Основными принципами построения ООП ООО МБОУ СОШ № </w:t>
      </w:r>
      <w:r w:rsidR="003A1591">
        <w:t>4</w:t>
      </w:r>
      <w:r w:rsidRPr="003F0784">
        <w:t xml:space="preserve"> являются: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- принципы дидактики;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 xml:space="preserve">- </w:t>
      </w:r>
      <w:proofErr w:type="spellStart"/>
      <w:r w:rsidRPr="003F0784">
        <w:t>гуманизации</w:t>
      </w:r>
      <w:proofErr w:type="spellEnd"/>
      <w:r w:rsidRPr="003F0784">
        <w:t xml:space="preserve"> и </w:t>
      </w:r>
      <w:proofErr w:type="spellStart"/>
      <w:r w:rsidRPr="003F0784">
        <w:t>культуросообразности</w:t>
      </w:r>
      <w:proofErr w:type="spellEnd"/>
      <w:r w:rsidRPr="003F0784">
        <w:t>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-целостности и вариативности;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lastRenderedPageBreak/>
        <w:t>- индивидуализации и дифференциации;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- преемственности и развития;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- системности;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- творческой активности личности.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В основе реализации ООП ООО лежит системно-</w:t>
      </w:r>
      <w:proofErr w:type="spellStart"/>
      <w:r w:rsidRPr="003F0784">
        <w:t>деятельностный</w:t>
      </w:r>
      <w:proofErr w:type="spellEnd"/>
      <w:r w:rsidRPr="003F0784">
        <w:t xml:space="preserve"> подход, который предполагает: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 xml:space="preserve">—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3F0784">
        <w:t>поликонфессионального</w:t>
      </w:r>
      <w:proofErr w:type="spellEnd"/>
      <w:r w:rsidRPr="003F0784">
        <w:t xml:space="preserve"> состава;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формирование соответствующей целям общего образования социальной среды развития учащихся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учащихся;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учащихся;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учёт индивидуальных возрастных, психологических и физиологических особенностей учащихся,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— разнообразие индивидуальных образовательных траекторий и индивидуального развития каждого учащегося, в том числе одарённых детей, детей-инвалидов и детей с ограниченными возможностями здоровья.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proofErr w:type="gramStart"/>
      <w:r w:rsidRPr="003F0784">
        <w:t xml:space="preserve">ООП ООО МБОУ  СОШ № </w:t>
      </w:r>
      <w:r w:rsidR="006F2199">
        <w:t>4</w:t>
      </w:r>
      <w:r w:rsidRPr="003F0784">
        <w:t xml:space="preserve"> определяет цели, задачи, планируемые результаты,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учащихся,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учащихся.</w:t>
      </w:r>
      <w:proofErr w:type="gramEnd"/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ООП ООО, с одной стороны, обеспечивает преемственность с начальным общим образованием, с другой стороны, предполагает качественную реализацию программы, опираясь на возрастные особенности подросткового возраста, который включает в себя возрастной период с 1</w:t>
      </w:r>
      <w:r w:rsidR="002159E4">
        <w:t>2</w:t>
      </w:r>
      <w:bookmarkStart w:id="0" w:name="_GoBack"/>
      <w:bookmarkEnd w:id="0"/>
      <w:r w:rsidRPr="003F0784">
        <w:t xml:space="preserve"> до 15 лет.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lastRenderedPageBreak/>
        <w:t xml:space="preserve">Программа адресована всем субъектам образовательного процесса в школе на уровне основного общего образования, к числу которых относятся: педагоги основной школы; учащиеся основной школы; родители учащихся </w:t>
      </w:r>
      <w:r w:rsidR="002159E4">
        <w:t>7</w:t>
      </w:r>
      <w:r w:rsidRPr="003F0784">
        <w:t>-9 классов; представители общественности, являющиеся членами Управляющего совета и других выборных органов ОУ; представители органа-учредителя и другие.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Выполнение ООП ООО обеспечивается за счет федерального бюджета, местного бюджета и дополнительных привлеченных средств (спонсорская помощь, добровольные пожертвования). Ресурсное обеспечение реализации программы на уровне основного общего образования, условия организации образовательного процесса находятся на допустимом уровне.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ООП ООО реализуется через учебный план и внеурочную деятельность.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Для реализации ООП ООО определяется нормативный срок – 5 лет, который связан с двумя этапами возрастного развития:</w:t>
      </w:r>
    </w:p>
    <w:p w:rsidR="003F0784" w:rsidRPr="003F0784" w:rsidRDefault="003F0784" w:rsidP="00663893">
      <w:pPr>
        <w:pStyle w:val="default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 xml:space="preserve">• первый этап - 6 классы как образовательный переход от младшего школьного к подростковому возрасту, обеспечивающий плавный и постепенный, </w:t>
      </w:r>
      <w:proofErr w:type="spellStart"/>
      <w:r w:rsidRPr="003F0784">
        <w:t>бесстрессовый</w:t>
      </w:r>
      <w:proofErr w:type="spellEnd"/>
      <w:r w:rsidRPr="003F0784">
        <w:t xml:space="preserve"> переход учащихся с одного уровня образования на другой;</w:t>
      </w:r>
    </w:p>
    <w:p w:rsidR="003F0784" w:rsidRPr="003F0784" w:rsidRDefault="003F0784" w:rsidP="00663893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3F0784">
        <w:t>• второй этап – 7-9 классы как этап самоопределения подростка через опробование себя в разных видах деятельности, координацию разных учебных предметов, построение индивидуальных образовательных маршрутов,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возможных видений в учебном предмете (предметах).</w:t>
      </w:r>
    </w:p>
    <w:p w:rsidR="00EF4533" w:rsidRDefault="00EF4533" w:rsidP="00663893">
      <w:pPr>
        <w:jc w:val="both"/>
      </w:pPr>
    </w:p>
    <w:sectPr w:rsidR="00EF4533" w:rsidSect="00EF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AB6"/>
    <w:multiLevelType w:val="multilevel"/>
    <w:tmpl w:val="95F2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784"/>
    <w:rsid w:val="002159E4"/>
    <w:rsid w:val="00247B60"/>
    <w:rsid w:val="003A1591"/>
    <w:rsid w:val="003F0784"/>
    <w:rsid w:val="00663893"/>
    <w:rsid w:val="006F2199"/>
    <w:rsid w:val="00AA074F"/>
    <w:rsid w:val="00B32C79"/>
    <w:rsid w:val="00B5549D"/>
    <w:rsid w:val="00E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33"/>
  </w:style>
  <w:style w:type="paragraph" w:styleId="2">
    <w:name w:val="heading 2"/>
    <w:basedOn w:val="a"/>
    <w:link w:val="20"/>
    <w:uiPriority w:val="9"/>
    <w:qFormat/>
    <w:rsid w:val="003F0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icon">
    <w:name w:val="eicon"/>
    <w:basedOn w:val="a0"/>
    <w:rsid w:val="003F0784"/>
  </w:style>
  <w:style w:type="character" w:styleId="a4">
    <w:name w:val="Hyperlink"/>
    <w:basedOn w:val="a0"/>
    <w:uiPriority w:val="99"/>
    <w:semiHidden/>
    <w:unhideWhenUsed/>
    <w:rsid w:val="003F0784"/>
    <w:rPr>
      <w:color w:val="0000FF"/>
      <w:u w:val="single"/>
    </w:rPr>
  </w:style>
  <w:style w:type="paragraph" w:customStyle="1" w:styleId="default">
    <w:name w:val="default"/>
    <w:basedOn w:val="a"/>
    <w:rsid w:val="003F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6254">
          <w:marLeft w:val="0"/>
          <w:marRight w:val="0"/>
          <w:marTop w:val="0"/>
          <w:marBottom w:val="0"/>
          <w:divBdr>
            <w:top w:val="none" w:sz="0" w:space="0" w:color="004484"/>
            <w:left w:val="none" w:sz="0" w:space="0" w:color="004484"/>
            <w:bottom w:val="none" w:sz="0" w:space="0" w:color="004484"/>
            <w:right w:val="none" w:sz="0" w:space="0" w:color="004484"/>
          </w:divBdr>
          <w:divsChild>
            <w:div w:id="1176189572">
              <w:marLeft w:val="0"/>
              <w:marRight w:val="0"/>
              <w:marTop w:val="0"/>
              <w:marBottom w:val="0"/>
              <w:divBdr>
                <w:top w:val="none" w:sz="0" w:space="0" w:color="004484"/>
                <w:left w:val="none" w:sz="0" w:space="0" w:color="004484"/>
                <w:bottom w:val="none" w:sz="0" w:space="0" w:color="004484"/>
                <w:right w:val="none" w:sz="0" w:space="0" w:color="004484"/>
              </w:divBdr>
            </w:div>
          </w:divsChild>
        </w:div>
        <w:div w:id="40986660">
          <w:marLeft w:val="0"/>
          <w:marRight w:val="0"/>
          <w:marTop w:val="0"/>
          <w:marBottom w:val="0"/>
          <w:divBdr>
            <w:top w:val="none" w:sz="0" w:space="0" w:color="004484"/>
            <w:left w:val="none" w:sz="0" w:space="0" w:color="004484"/>
            <w:bottom w:val="none" w:sz="0" w:space="0" w:color="004484"/>
            <w:right w:val="none" w:sz="0" w:space="0" w:color="004484"/>
          </w:divBdr>
          <w:divsChild>
            <w:div w:id="849565338">
              <w:marLeft w:val="0"/>
              <w:marRight w:val="0"/>
              <w:marTop w:val="0"/>
              <w:marBottom w:val="0"/>
              <w:divBdr>
                <w:top w:val="none" w:sz="0" w:space="0" w:color="004484"/>
                <w:left w:val="none" w:sz="0" w:space="0" w:color="004484"/>
                <w:bottom w:val="none" w:sz="0" w:space="0" w:color="004484"/>
                <w:right w:val="none" w:sz="0" w:space="0" w:color="00448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1263</Words>
  <Characters>7202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irinairinairinairina2016@outlook.com</dc:creator>
  <cp:lastModifiedBy>Школа</cp:lastModifiedBy>
  <cp:revision>11</cp:revision>
  <dcterms:created xsi:type="dcterms:W3CDTF">2021-07-08T08:04:00Z</dcterms:created>
  <dcterms:modified xsi:type="dcterms:W3CDTF">2023-10-02T06:23:00Z</dcterms:modified>
</cp:coreProperties>
</file>