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</w:rPr>
        <w:t>Аннотация к рабочей программе по речевой практике.</w:t>
      </w:r>
    </w:p>
    <w:p w14:paraId="02000000">
      <w:pPr>
        <w:spacing w:after="157"/>
        <w:ind w:firstLine="711" w:left="-10" w:right="7"/>
      </w:pPr>
      <w:r>
        <w:t>Рабочая программа составлена на основе</w:t>
      </w:r>
      <w:r>
        <w:rPr>
          <w:b w:val="1"/>
        </w:rPr>
        <w:t xml:space="preserve"> </w:t>
      </w:r>
      <w:r>
        <w:t>материалов Федерального государственного</w:t>
      </w:r>
      <w:r>
        <w:rPr>
          <w:b w:val="1"/>
        </w:rPr>
        <w:t xml:space="preserve"> </w:t>
      </w:r>
      <w:r>
        <w:t xml:space="preserve">образовательного стандарта образования обучающихся с умственной отсталостью </w:t>
      </w:r>
      <w:r>
        <w:t xml:space="preserve">(интеллектуальными нарушениями). </w:t>
      </w:r>
    </w:p>
    <w:p w14:paraId="03000000">
      <w:pPr>
        <w:spacing w:after="221"/>
        <w:ind w:firstLine="711" w:left="-10" w:right="7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«Речевая практика», которые определены Федеральным государственным стандартом образования обучающихся с умственной отсталостью </w:t>
      </w:r>
      <w:r>
        <w:t xml:space="preserve">(интеллектуальными нарушениями) </w:t>
      </w:r>
    </w:p>
    <w:p w14:paraId="04000000">
      <w:pPr>
        <w:spacing w:after="267"/>
        <w:ind w:firstLine="0" w:left="552" w:right="7"/>
      </w:pPr>
      <w:r>
        <w:t xml:space="preserve">Учебный предмет «Речевая практика» ставит следующие </w:t>
      </w:r>
      <w:r>
        <w:rPr>
          <w:b w:val="1"/>
          <w:i w:val="1"/>
        </w:rPr>
        <w:t>задачи:</w:t>
      </w:r>
      <w:r>
        <w:t xml:space="preserve"> </w:t>
      </w:r>
    </w:p>
    <w:p w14:paraId="05000000">
      <w:pPr>
        <w:numPr>
          <w:ilvl w:val="0"/>
          <w:numId w:val="1"/>
        </w:numPr>
        <w:ind w:firstLine="566" w:left="0" w:right="7"/>
      </w:pPr>
      <w:r>
        <w:t xml:space="preserve">способствовать совершенствованию развития речевого опыта учащихся; </w:t>
      </w:r>
    </w:p>
    <w:p w14:paraId="06000000">
      <w:pPr>
        <w:numPr>
          <w:ilvl w:val="0"/>
          <w:numId w:val="1"/>
        </w:numPr>
        <w:ind w:firstLine="566" w:left="0" w:right="7"/>
      </w:pPr>
      <w:r>
        <w:t xml:space="preserve">корригировать и обогащать языковую базу устных высказываний; </w:t>
      </w:r>
    </w:p>
    <w:p w14:paraId="07000000">
      <w:pPr>
        <w:numPr>
          <w:ilvl w:val="0"/>
          <w:numId w:val="1"/>
        </w:numPr>
        <w:ind w:firstLine="566" w:left="0" w:right="7"/>
      </w:pPr>
      <w:r>
        <w:t xml:space="preserve">формировать выразительную сторону речи; </w:t>
      </w:r>
    </w:p>
    <w:p w14:paraId="08000000">
      <w:pPr>
        <w:numPr>
          <w:ilvl w:val="0"/>
          <w:numId w:val="1"/>
        </w:numPr>
        <w:ind w:firstLine="566" w:left="0" w:right="7"/>
      </w:pPr>
      <w:r>
        <w:t xml:space="preserve">учить строить связные устные высказывания; </w:t>
      </w:r>
    </w:p>
    <w:p w14:paraId="09000000">
      <w:pPr>
        <w:numPr>
          <w:ilvl w:val="0"/>
          <w:numId w:val="1"/>
        </w:numPr>
        <w:ind w:firstLine="566" w:left="0" w:right="7"/>
      </w:pPr>
      <w:r>
        <w:t xml:space="preserve">воспитывать культуру речевого общения </w:t>
      </w:r>
    </w:p>
    <w:p w14:paraId="0A000000">
      <w:pPr>
        <w:numPr>
          <w:ilvl w:val="0"/>
          <w:numId w:val="1"/>
        </w:numPr>
        <w:ind w:firstLine="566" w:left="0" w:right="7"/>
      </w:pPr>
      <w:r>
        <w:t xml:space="preserve">совершенствование грамматически правильной речи, формирование разговорной ( диалогической) и контекстной ( монологической) форм речи; </w:t>
      </w:r>
    </w:p>
    <w:p w14:paraId="0B000000">
      <w:pPr>
        <w:numPr>
          <w:ilvl w:val="0"/>
          <w:numId w:val="1"/>
        </w:numPr>
        <w:spacing w:after="67" w:line="216" w:lineRule="auto"/>
        <w:ind w:firstLine="566" w:left="0" w:right="7"/>
      </w:pPr>
      <w:r>
        <w:t xml:space="preserve">профилактика и коррекция нарушений чтения и письма.           - расширять круг чтения учащихся, создавать «литературное пространство», соответствующее возрастным особенностям и уровню       подготовки учащихся и обеспечивающее условия для формирования универсальных учебных действий. </w:t>
      </w:r>
    </w:p>
    <w:p w14:paraId="0C000000">
      <w:pPr>
        <w:numPr>
          <w:ilvl w:val="0"/>
          <w:numId w:val="1"/>
        </w:numPr>
        <w:ind w:firstLine="566" w:left="0" w:right="7"/>
      </w:pPr>
      <w:r>
        <w:t xml:space="preserve">создание условий у учащихся для развития умений отвечать на вопросы учителя в процессе беседы; </w:t>
      </w:r>
    </w:p>
    <w:p w14:paraId="0D000000">
      <w:pPr>
        <w:numPr>
          <w:ilvl w:val="0"/>
          <w:numId w:val="1"/>
        </w:numPr>
        <w:ind w:firstLine="566" w:left="0" w:right="7"/>
      </w:pPr>
      <w:r>
        <w:t xml:space="preserve">расширить представления детей о правилах поведения в обществе; </w:t>
      </w:r>
    </w:p>
    <w:p w14:paraId="0E000000">
      <w:pPr>
        <w:numPr>
          <w:ilvl w:val="0"/>
          <w:numId w:val="1"/>
        </w:numPr>
        <w:ind w:firstLine="566" w:left="0" w:right="7"/>
      </w:pPr>
      <w:r>
        <w:t xml:space="preserve">развивать интонационные и жестово-мимические умения школьников в процессе инсценировка сказки; </w:t>
      </w:r>
    </w:p>
    <w:p w14:paraId="0F000000">
      <w:pPr>
        <w:numPr>
          <w:ilvl w:val="0"/>
          <w:numId w:val="1"/>
        </w:numPr>
        <w:ind w:firstLine="566" w:left="0" w:right="7"/>
      </w:pPr>
      <w:r>
        <w:t xml:space="preserve">обогащать лексический запас учащихся словами; </w:t>
      </w:r>
    </w:p>
    <w:p w14:paraId="10000000">
      <w:pPr>
        <w:numPr>
          <w:ilvl w:val="0"/>
          <w:numId w:val="1"/>
        </w:numPr>
        <w:ind w:firstLine="566" w:left="0" w:right="7"/>
      </w:pPr>
      <w:r>
        <w:t xml:space="preserve">научить строить простые предложения и короткие рассказы с опорой на символический план; </w:t>
      </w:r>
    </w:p>
    <w:p w14:paraId="11000000">
      <w:pPr>
        <w:pStyle w:val="Style_1"/>
        <w:ind/>
        <w:jc w:val="center"/>
      </w:pPr>
      <w:r>
        <w:t>научить составлять рассказы из личного опыта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2023-12-14T16:53:47Z</dcterms:modified>
</cp:coreProperties>
</file>