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76" w:rsidRPr="00177576" w:rsidRDefault="00177576" w:rsidP="00177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576">
        <w:rPr>
          <w:rFonts w:ascii="Times New Roman" w:hAnsi="Times New Roman" w:cs="Times New Roman"/>
          <w:b/>
          <w:sz w:val="32"/>
          <w:szCs w:val="32"/>
        </w:rPr>
        <w:t>Отсутствие мотивации к обучению - 10 ошибок родителей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Одна из основных проблем современной педагогики – отсутствие желания и интереса детей учиться, получать знания.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У одних детей мотивация у к учебному процессу исчезает, не успев появиться, у других – по разным причинам утрачивается со временем.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Почему это происходит, кто виноват и в чем причины давайте разберемся вместе. В интернете, да и книжных магазинах имеется большое разнообразие на эту тему, да и у каждого родителя есть свое мнение по этому поводу. Однако вопрос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остается актуальным и по сей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день во многих семьях. Некоторые родители предлагают ставить в пример сегодняшних успешных людей, олигархов, пугают работой дворником и грузчиком, а кто-то уверен, что интерес ребенка к обучению зависит от учителей и психологов, тем самым перекладывая с себя ответственность на плечи школы. Другие же предлагают радикальные способы решения этого вопроса: наказывать за плохие оценки, лишать компьютера, планшетов, телефона, прогулок, общения с друзьями и вкусностей за каждую оценку ниже 4, среди таких родителей встречаются и те, кто прибегает к старым проверенным методам, как ремень и скалка.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Оправданность таких методов формирования мотивации к обучению у школьника мы сейчас разбирать не будем. Мнений много, и как говориться каждый имеет право на это мнение. Но цель данной статьи предложить всем родителям взглянуть на вопрос мотивации к обучению у школьника с других сторон.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7576">
        <w:rPr>
          <w:rFonts w:ascii="Times New Roman" w:hAnsi="Times New Roman" w:cs="Times New Roman"/>
          <w:b/>
          <w:i/>
          <w:sz w:val="24"/>
          <w:szCs w:val="24"/>
        </w:rPr>
        <w:t>Мотивация с точки зрения науки.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Для начала разберем истоки происхождения термина «мотивация». Произошло это слово от английского «</w:t>
      </w:r>
      <w:proofErr w:type="spellStart"/>
      <w:r w:rsidRPr="00177576">
        <w:rPr>
          <w:rFonts w:ascii="Times New Roman" w:hAnsi="Times New Roman" w:cs="Times New Roman"/>
          <w:sz w:val="24"/>
          <w:szCs w:val="24"/>
        </w:rPr>
        <w:t>movere</w:t>
      </w:r>
      <w:proofErr w:type="spellEnd"/>
      <w:r w:rsidRPr="00177576">
        <w:rPr>
          <w:rFonts w:ascii="Times New Roman" w:hAnsi="Times New Roman" w:cs="Times New Roman"/>
          <w:sz w:val="24"/>
          <w:szCs w:val="24"/>
        </w:rPr>
        <w:t>» - «двигать». Другими словами,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Наверное, вы замечали это явление у своего ребенка: первый раз, сумев правильно разложить картинки, кубики или конструктор он был очень горд собой, а на четвертый - пятый раз, оставался, совершенно спокоен. Это и есть мотивация к обучению с научной точки зрения. И зарождается она совсем не в школе, а гораздо раньше - еще в младенческом возрасте в домашних условиях. Именно родители развивают в ребенке желание постигать новое и формируют у него желание учиться. Многие из нас при воспитании детей выбирают разные способы усиления мотивации к познанию. У каждого из этих способов в зависимости от стиля воспитания разные результаты, в каждом из них есть положительные и отрицательные стороны но, самое главное, это стимулирует нас родителей к самосовершенствованию в течение всей жизни.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Психологический аспект, открывающий завесу таинственности в вопросах выстраивания мотивационной линии у детей. Итогом формирования мотивации к обучению является школьная </w:t>
      </w:r>
      <w:r w:rsidRPr="00177576">
        <w:rPr>
          <w:rFonts w:ascii="Times New Roman" w:hAnsi="Times New Roman" w:cs="Times New Roman"/>
          <w:sz w:val="24"/>
          <w:szCs w:val="24"/>
        </w:rPr>
        <w:lastRenderedPageBreak/>
        <w:t>успеваемость. Но для многих школьников и их родителей время, отведенное для выполнения домашних заданий, становится ежедневным испытанием терпения. Родителям приходится много раз призывать ребенка сесть за уроки. Вместо того чтобы делать уроки, ученик смотрит в окно, рисует маленьких человечков в тетрадке или грызет карандаш, либо его невозможно оторвать от телевизора или компьютера. Родители теряют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мотивации к обучению, ведь в понимании ребенка утверждается уверенность: школа - это каторга. Подобное происходит со многими детьми, и дело тут не в недостатке способностей…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Школьные успехи и неудачи – это не показатель исключительно умственного развития и способностей школьника. Школьная успеваемость, скорее, это сумма умений, навыков, знаний и желания учиться. Ребенку, не заинтересованному в обучении, очень сложно получить знания и суметь их применить на практике. Отсутствие мотивации к обучению часто ведет к стойкой неуспеваемости и интеллектуальной пассивности. Неуспеваемость, в свою очередь, ведет к отклонениям в поведении.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то теперь неуклонно снижается мотивация к обучению даже у малышей в начальной школе.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DD2">
        <w:rPr>
          <w:rFonts w:ascii="Times New Roman" w:hAnsi="Times New Roman" w:cs="Times New Roman"/>
          <w:b/>
          <w:i/>
          <w:sz w:val="24"/>
          <w:szCs w:val="24"/>
        </w:rPr>
        <w:t>С чего все начинается?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№1.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№2.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№3.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Ошибка родителей №4.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№5</w:t>
      </w:r>
      <w:r w:rsidRPr="00177576">
        <w:rPr>
          <w:rFonts w:ascii="Times New Roman" w:hAnsi="Times New Roman" w:cs="Times New Roman"/>
          <w:sz w:val="24"/>
          <w:szCs w:val="24"/>
        </w:rPr>
        <w:t>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№6.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№7.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177576">
        <w:rPr>
          <w:rFonts w:ascii="Times New Roman" w:hAnsi="Times New Roman" w:cs="Times New Roman"/>
          <w:sz w:val="24"/>
          <w:szCs w:val="24"/>
        </w:rPr>
        <w:t>заласкивания</w:t>
      </w:r>
      <w:proofErr w:type="spellEnd"/>
      <w:r w:rsidRPr="00177576">
        <w:rPr>
          <w:rFonts w:ascii="Times New Roman" w:hAnsi="Times New Roman" w:cs="Times New Roman"/>
          <w:sz w:val="24"/>
          <w:szCs w:val="24"/>
        </w:rPr>
        <w:t>, чрезмерная опека.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№8.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Завышенные требования без учета объективных возможностей ребенка; усмотрение злого умысла, лени, в то время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как могут быть объективные причины для этих проявлений (соматическое состояние, психологические особенности, особенности умственного развития и пр.)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№9.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177576" w:rsidRPr="00614DD2" w:rsidRDefault="00177576" w:rsidP="001775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D2">
        <w:rPr>
          <w:rFonts w:ascii="Times New Roman" w:hAnsi="Times New Roman" w:cs="Times New Roman"/>
          <w:b/>
          <w:sz w:val="24"/>
          <w:szCs w:val="24"/>
          <w:u w:val="single"/>
        </w:rPr>
        <w:t>Ошибка родителей №10.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576" w:rsidRPr="00614DD2" w:rsidRDefault="00177576" w:rsidP="00614D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D2">
        <w:rPr>
          <w:rFonts w:ascii="Times New Roman" w:hAnsi="Times New Roman" w:cs="Times New Roman"/>
          <w:b/>
          <w:sz w:val="24"/>
          <w:szCs w:val="24"/>
        </w:rPr>
        <w:t>Формирование побуждения к действию. Как это сделать на практике?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1) Выяснить, что является причиной низкой мотивации: неумение учиться или ошибки воспитательного характера.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lastRenderedPageBreak/>
        <w:t>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перспектива. Но ему трудно, он не справляется. 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2) Применять в соответствии с причиной коррекционные меры: учить ребенка учиться, если не сформированы навыки учебной деятельности и произвольного поведения, или и исправлять свои воспитательные ошибки, а для начала их необходимо просто увидеть и признаться себе, что «я делаю что-то не так».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3) В процессе учебы,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пр. Вообще-то это про начальную школу, а по правде про первый класс. Но, если и в среднем звене ребенок не сформировал у себя навыки учебной деятельности, то важно вернуться к первому классу и пройти снова весь путь формирования учебных навыков, просто это окажется быстрее, чем в первом классе. Иногда ребенок не умеет работать с текстом – учите выделять главную мысль, пересказывать и т.п. Иногда ребенок не может сесть за уроки вовремя – приучайте к самоконтролю.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4) 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старался, молодец. Но ты допустил две ошибки. Найди их». Процесс более длительный, но более правильный. При этом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зачастую такой ребенок (вместо которого задание выполняют родители) вовсю манипулирует родителем, а родитель и не подозревает об этом. («Мама, только ты можешь так доходчиво мне объяснить и показать, как решать такую задачу, никто другой не может, даже учительница» - манипуляция чистой воды).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5) 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таких случаев,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(родитель хороший – хвалит, учитель плохой – ругает). А это порождает отвращение к школе, нежелание учиться.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6) 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7) 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</w:t>
      </w:r>
      <w:r w:rsidRPr="00177576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учебного процесса, в том числе. Важно помнить, что в жизни есть много значимого, помимо академической успеваемости – можно прожить со средними знаниями и быть личностью. Куда хуже, когда нет позитивного </w:t>
      </w:r>
      <w:proofErr w:type="spellStart"/>
      <w:r w:rsidRPr="00177576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177576">
        <w:rPr>
          <w:rFonts w:ascii="Times New Roman" w:hAnsi="Times New Roman" w:cs="Times New Roman"/>
          <w:sz w:val="24"/>
          <w:szCs w:val="24"/>
        </w:rPr>
        <w:t xml:space="preserve"> – самооценка занижена, нет чувства уверенности в себе, уважения к себе как к личности – попробуйте с таким багажом выжить и добиться жизненного успеха.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8) Важно поощрять ребенка за хорошую учебу. Материальное поощрение (деньги за хороши отметки) часто приводит к добыванию хорошей отметки любыми способами. Хотя для американцев платить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каждый родитель должен решить для себя самостоятельно.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9) В деле повышения интереса ребенка к учебному процессу очень важен контакт с ребенком и доверительная атмосфера. Важно объяснить ребенку, что процесс формирования умения учиться процесс длительный, но необходимый. Для подростка важно «не пилить», не наказывать, не сулить наград. Нужен контроль – помощь, а не контроль-давление. Для подростка важно поднимать тему профессионального определения.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10) Не 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непременно будет взлет.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11) Очень важен в учебной деятельности и формировании у школьника желания учиться навык самоконтроля.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достижения успехов. В этот момент очень важно, чтобы родители не дергали, не понукали свое чадо, не раздражались. В противном случае сформировать у школьника желание учиться у Вас не получится.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12) Также очень важным моментом является то, верит ребенок в свои успехи или нет. Учитель и родители должны постоянно поддерживать веру ребенка в свои силы, причем, чем ниже самооценка и уровень притязаний ребенка, тем более сильной должна быть поддержка со стороны тех, кто занимается его воспитанием детей. Ведь если ребенка, который и так чувствует свою слабость, еще и понукать - Вы не только не сможете сформировать у него мотивацию к обучению, но и уничтожите весь интерес к учебе, который у него был.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13) Если Ваш ребенок предполагал, что усвоил учебный материал, а оценка низкая, то нужно разобраться, что произошло на самом деле. Возможно, он действительно все понял, но перенервничал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>, или, например, плохо себя чувствовал, а возможно, опять же, оценка учителя была неадекватной.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lastRenderedPageBreak/>
        <w:t>Самое главное – это научить Вашего ребенка формировать адекватную самооценку, а для этого, в первую очередь, Вы сами должны стараться оценивать его результаты, основываясь не только на оценке учителя, а исходя из его ожиданий, ощущений и его целей.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14) Очень важный период в жизни школьника переход в среднее звено. Появляются новые предметы, учителя и обязанности, сильно возрастает нагрузка. Научитесь слушать ребенка и вникать в его проблемы. В этом возрасте он особенно нуждается в вашей помощи. Выучить все, что задают в школе, практически невозможно. Именно поэтому пропадает интерес к учебе. Научите школьника правильно планировать время и распределять нагрузку, это поможет и в дальнейшей жизни.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 xml:space="preserve">15) Сдача </w:t>
      </w:r>
      <w:r w:rsidR="00586ADA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177576">
        <w:rPr>
          <w:rFonts w:ascii="Times New Roman" w:hAnsi="Times New Roman" w:cs="Times New Roman"/>
          <w:sz w:val="24"/>
          <w:szCs w:val="24"/>
        </w:rPr>
        <w:t>Е</w:t>
      </w:r>
      <w:r w:rsidR="00586ADA">
        <w:rPr>
          <w:rFonts w:ascii="Times New Roman" w:hAnsi="Times New Roman" w:cs="Times New Roman"/>
          <w:sz w:val="24"/>
          <w:szCs w:val="24"/>
        </w:rPr>
        <w:t>ГЭ</w:t>
      </w:r>
      <w:r w:rsidRPr="00177576">
        <w:rPr>
          <w:rFonts w:ascii="Times New Roman" w:hAnsi="Times New Roman" w:cs="Times New Roman"/>
          <w:sz w:val="24"/>
          <w:szCs w:val="24"/>
        </w:rPr>
        <w:t xml:space="preserve"> – головная боль старших школьников, их родителей и учителей. Мотивации уже не требуется, к 16 годам подростки примерно представляют себе, чего хотят добиться в жизни и что для этого надо сделать. Ваша задача – помочь определиться с выбором, сконцентрировать внимание на главном и найти оптимальный вариант решения проблемы. Поговорите с ребенком, выясните, какие курсы лучше посещать. Уважайте его выбор, даже если он не совпадает с </w:t>
      </w:r>
      <w:proofErr w:type="gramStart"/>
      <w:r w:rsidRPr="00177576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177576">
        <w:rPr>
          <w:rFonts w:ascii="Times New Roman" w:hAnsi="Times New Roman" w:cs="Times New Roman"/>
          <w:sz w:val="24"/>
          <w:szCs w:val="24"/>
        </w:rPr>
        <w:t>, не подавляйте его инициативу и зарождающийся интерес к ответственности за свой выбор.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177576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76">
        <w:rPr>
          <w:rFonts w:ascii="Times New Roman" w:hAnsi="Times New Roman" w:cs="Times New Roman"/>
          <w:sz w:val="24"/>
          <w:szCs w:val="24"/>
        </w:rPr>
        <w:t>Сколько бы вы не объясняли, что учится он для себя, в расчете на будущее, вряд ли это дойдет до сознания ребенка. Запомните, маленькие дети учатся для вас, ради вашей похвалы и признательности. 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</w:p>
    <w:p w:rsidR="006A0647" w:rsidRPr="00177576" w:rsidRDefault="00177576" w:rsidP="001775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576">
        <w:rPr>
          <w:rFonts w:ascii="Times New Roman" w:hAnsi="Times New Roman" w:cs="Times New Roman"/>
          <w:sz w:val="24"/>
          <w:szCs w:val="24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sectPr w:rsidR="006A0647" w:rsidRPr="00177576" w:rsidSect="00177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7C"/>
    <w:rsid w:val="00177576"/>
    <w:rsid w:val="00586ADA"/>
    <w:rsid w:val="00614DD2"/>
    <w:rsid w:val="006A0647"/>
    <w:rsid w:val="008D147C"/>
    <w:rsid w:val="00B91202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2</cp:revision>
  <dcterms:created xsi:type="dcterms:W3CDTF">2022-04-21T13:40:00Z</dcterms:created>
  <dcterms:modified xsi:type="dcterms:W3CDTF">2022-04-21T14:30:00Z</dcterms:modified>
</cp:coreProperties>
</file>