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35"/>
        <w:ind/>
        <w:jc w:val="center"/>
        <w:rPr>
          <w:b w:val="1"/>
        </w:rPr>
      </w:pPr>
      <w:r>
        <w:rPr>
          <w:b w:val="1"/>
        </w:rPr>
        <w:t>Аннотация к рабочей программе по математике</w:t>
      </w:r>
    </w:p>
    <w:p w14:paraId="02000000">
      <w:pPr>
        <w:spacing w:before="1" w:line="228" w:lineRule="auto"/>
        <w:ind w:firstLine="710" w:left="404" w:right="411"/>
        <w:jc w:val="both"/>
      </w:pPr>
      <w:r>
        <w:t>Рабочая программа составлена на основе материалов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14:paraId="03000000">
      <w:pPr>
        <w:spacing w:before="203" w:line="228" w:lineRule="auto"/>
        <w:ind w:firstLine="710" w:left="404" w:right="403"/>
        <w:jc w:val="both"/>
      </w:pPr>
      <w: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учебного предмета «Математика», которые определены Федеральным государственным стандартом образования обучающихся с умственной отсталостью (интеллектуальными нарушениями)</w:t>
      </w:r>
    </w:p>
    <w:p w14:paraId="04000000">
      <w:pPr>
        <w:spacing w:before="246" w:line="276" w:lineRule="auto"/>
        <w:ind w:firstLine="706" w:left="399" w:right="402"/>
        <w:jc w:val="both"/>
      </w:pPr>
      <w:r>
        <w:rPr>
          <w:b w:val="1"/>
        </w:rPr>
        <w:t xml:space="preserve">Основная цель </w:t>
      </w:r>
      <w:r>
        <w:t xml:space="preserve">обучения математики неразрывно связана с целью реализации </w:t>
      </w:r>
      <w:r>
        <w:t>ФАОП</w:t>
      </w:r>
      <w:r>
        <w:t xml:space="preserve"> </w:t>
      </w:r>
      <w:r>
        <w:t>НОО</w:t>
      </w:r>
      <w:r>
        <w:t xml:space="preserve"> обучающихся с </w:t>
      </w:r>
      <w:r>
        <w:t>УО</w:t>
      </w:r>
      <w:r>
        <w:t xml:space="preserve">: обеспечение выполнения требований </w:t>
      </w:r>
      <w:r>
        <w:t>ФГОС</w:t>
      </w:r>
      <w:r>
        <w:t xml:space="preserve"> </w:t>
      </w:r>
      <w:r>
        <w:t>НОО</w:t>
      </w:r>
      <w:r>
        <w:t xml:space="preserve"> обучающихся с </w:t>
      </w:r>
      <w:r>
        <w:t>ОВЗ</w:t>
      </w:r>
      <w:r>
        <w:t xml:space="preserve"> посредством создания условий для максимального удовлетворения особых образовательных потребностей обучающихся с </w:t>
      </w:r>
      <w:r>
        <w:t>УО</w:t>
      </w:r>
      <w:r>
        <w:t>, обеспечивающих усвоение ими социального и культурного опыта.</w:t>
      </w:r>
    </w:p>
    <w:p w14:paraId="05000000">
      <w:pPr>
        <w:spacing w:before="47"/>
        <w:ind/>
      </w:pPr>
    </w:p>
    <w:p w14:paraId="06000000">
      <w:pPr>
        <w:spacing w:before="1"/>
        <w:ind w:firstLine="0" w:left="1115"/>
        <w:jc w:val="both"/>
        <w:rPr>
          <w:b w:val="1"/>
          <w:sz w:val="24"/>
        </w:rPr>
      </w:pPr>
      <w:r>
        <w:rPr>
          <w:b w:val="1"/>
          <w:sz w:val="24"/>
        </w:rPr>
        <w:t>Основные</w:t>
      </w:r>
      <w:r>
        <w:rPr>
          <w:b w:val="1"/>
          <w:spacing w:val="-3"/>
          <w:sz w:val="24"/>
        </w:rPr>
        <w:t xml:space="preserve"> </w:t>
      </w:r>
      <w:r>
        <w:rPr>
          <w:b w:val="1"/>
          <w:spacing w:val="-2"/>
          <w:sz w:val="24"/>
        </w:rPr>
        <w:t>задачи:</w:t>
      </w:r>
    </w:p>
    <w:p w14:paraId="07000000">
      <w:pPr>
        <w:numPr>
          <w:ilvl w:val="0"/>
          <w:numId w:val="1"/>
        </w:numPr>
        <w:tabs>
          <w:tab w:leader="none" w:pos="1120" w:val="left"/>
        </w:tabs>
        <w:spacing w:before="38" w:line="276" w:lineRule="auto"/>
        <w:ind w:hanging="360" w:left="720" w:right="401"/>
        <w:jc w:val="both"/>
        <w:rPr>
          <w:sz w:val="24"/>
        </w:rPr>
      </w:pPr>
      <w:r>
        <w:rPr>
          <w:sz w:val="24"/>
        </w:rPr>
        <w:t>формирование элементов самостоятельной интеллектуальной деятельности на 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математическими методами 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 мира</w:t>
      </w:r>
      <w:r>
        <w:rPr>
          <w:spacing w:val="40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устанавливать, описывать,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 количественные и пространственные отношения);</w:t>
      </w:r>
    </w:p>
    <w:p w14:paraId="08000000">
      <w:pPr>
        <w:numPr>
          <w:ilvl w:val="0"/>
          <w:numId w:val="1"/>
        </w:numPr>
        <w:tabs>
          <w:tab w:leader="none" w:pos="1120" w:val="left"/>
        </w:tabs>
        <w:spacing w:before="7" w:line="276" w:lineRule="auto"/>
        <w:ind w:hanging="360" w:left="720" w:right="412"/>
        <w:jc w:val="both"/>
        <w:rPr>
          <w:sz w:val="24"/>
        </w:rPr>
      </w:pPr>
      <w:r>
        <w:rPr>
          <w:sz w:val="24"/>
        </w:rPr>
        <w:t xml:space="preserve">развитие основ логического, знаково-символического и алгоритмического </w:t>
      </w:r>
      <w:r>
        <w:rPr>
          <w:spacing w:val="-2"/>
          <w:sz w:val="24"/>
        </w:rPr>
        <w:t>мышления;</w:t>
      </w:r>
    </w:p>
    <w:p w14:paraId="09000000">
      <w:pPr>
        <w:numPr>
          <w:ilvl w:val="0"/>
          <w:numId w:val="1"/>
        </w:numPr>
        <w:tabs>
          <w:tab w:leader="none" w:pos="1119" w:val="left"/>
        </w:tabs>
        <w:spacing w:before="3"/>
        <w:ind w:hanging="359" w:left="11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14:paraId="0A000000">
      <w:pPr>
        <w:numPr>
          <w:ilvl w:val="0"/>
          <w:numId w:val="1"/>
        </w:numPr>
        <w:tabs>
          <w:tab w:leader="none" w:pos="1119" w:val="left"/>
        </w:tabs>
        <w:spacing w:before="38"/>
        <w:ind w:hanging="359" w:left="11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математической </w:t>
      </w:r>
      <w:r>
        <w:rPr>
          <w:spacing w:val="-4"/>
          <w:sz w:val="24"/>
        </w:rPr>
        <w:t>речи;</w:t>
      </w:r>
    </w:p>
    <w:p w14:paraId="0B000000">
      <w:pPr>
        <w:numPr>
          <w:ilvl w:val="0"/>
          <w:numId w:val="1"/>
        </w:numPr>
        <w:tabs>
          <w:tab w:leader="none" w:pos="1120" w:val="left"/>
        </w:tabs>
        <w:spacing w:before="42" w:line="276" w:lineRule="auto"/>
        <w:ind w:hanging="360" w:left="720" w:right="416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8"/>
          <w:sz w:val="24"/>
        </w:rPr>
        <w:t xml:space="preserve"> </w:t>
      </w:r>
      <w:r>
        <w:rPr>
          <w:sz w:val="24"/>
        </w:rPr>
        <w:t>нач.</w:t>
      </w:r>
      <w:r>
        <w:rPr>
          <w:spacing w:val="3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7"/>
          <w:sz w:val="24"/>
        </w:rPr>
        <w:t xml:space="preserve"> </w:t>
      </w:r>
      <w:r>
        <w:rPr>
          <w:sz w:val="24"/>
        </w:rPr>
        <w:t>для решения учебно-познавательных и практических задач;</w:t>
      </w:r>
    </w:p>
    <w:p w14:paraId="0C000000">
      <w:pPr>
        <w:numPr>
          <w:ilvl w:val="0"/>
          <w:numId w:val="1"/>
        </w:numPr>
        <w:tabs>
          <w:tab w:leader="none" w:pos="1120" w:val="left"/>
        </w:tabs>
        <w:spacing w:before="3"/>
        <w:ind w:hanging="360" w:left="72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ней;</w:t>
      </w:r>
    </w:p>
    <w:p w14:paraId="0D000000">
      <w:pPr>
        <w:numPr>
          <w:ilvl w:val="0"/>
          <w:numId w:val="1"/>
        </w:numPr>
        <w:tabs>
          <w:tab w:leader="none" w:pos="1120" w:val="left"/>
        </w:tabs>
        <w:spacing w:before="42"/>
        <w:ind w:hanging="360" w:left="72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14:paraId="0E000000">
      <w:pPr>
        <w:numPr>
          <w:ilvl w:val="0"/>
          <w:numId w:val="1"/>
        </w:numPr>
        <w:tabs>
          <w:tab w:leader="none" w:pos="1120" w:val="left"/>
        </w:tabs>
        <w:spacing w:before="37"/>
        <w:ind w:hanging="360" w:left="72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14:paraId="0F000000">
      <w:pPr>
        <w:numPr>
          <w:ilvl w:val="0"/>
          <w:numId w:val="1"/>
        </w:numPr>
        <w:tabs>
          <w:tab w:leader="none" w:pos="1120" w:val="left"/>
        </w:tabs>
        <w:spacing w:before="43"/>
        <w:ind w:hanging="360" w:left="72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10000000">
      <w:pPr>
        <w:numPr>
          <w:ilvl w:val="0"/>
          <w:numId w:val="1"/>
        </w:numPr>
        <w:tabs>
          <w:tab w:leader="none" w:pos="1120" w:val="left"/>
        </w:tabs>
        <w:spacing w:before="42"/>
        <w:ind w:hanging="360" w:left="72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14:paraId="11000000">
      <w:pPr>
        <w:numPr>
          <w:ilvl w:val="0"/>
          <w:numId w:val="1"/>
        </w:numPr>
        <w:tabs>
          <w:tab w:leader="none" w:pos="1120" w:val="left"/>
          <w:tab w:leader="none" w:pos="2232" w:val="left"/>
          <w:tab w:leader="none" w:pos="3200" w:val="left"/>
          <w:tab w:leader="none" w:pos="5176" w:val="left"/>
          <w:tab w:leader="none" w:pos="6812" w:val="left"/>
          <w:tab w:leader="none" w:pos="7143" w:val="left"/>
          <w:tab w:leader="none" w:pos="8466" w:val="left"/>
        </w:tabs>
        <w:spacing w:before="42" w:line="264" w:lineRule="auto"/>
        <w:ind w:hanging="360" w:left="720" w:right="404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аргументировано</w:t>
      </w:r>
      <w:r>
        <w:rPr>
          <w:sz w:val="24"/>
        </w:rPr>
        <w:tab/>
      </w:r>
      <w:r>
        <w:rPr>
          <w:spacing w:val="-2"/>
          <w:sz w:val="24"/>
        </w:rPr>
        <w:t>обосновывать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отстаивать</w:t>
      </w:r>
      <w:r>
        <w:rPr>
          <w:sz w:val="24"/>
        </w:rPr>
        <w:tab/>
      </w:r>
      <w:r>
        <w:rPr>
          <w:spacing w:val="-2"/>
          <w:sz w:val="24"/>
        </w:rPr>
        <w:t xml:space="preserve">высказанное </w:t>
      </w:r>
      <w:r>
        <w:rPr>
          <w:sz w:val="24"/>
        </w:rPr>
        <w:t>суждение, оценивать и принимать суждения других.</w:t>
      </w:r>
    </w:p>
    <w:p w14:paraId="12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2023-12-14T16:47:20Z</dcterms:modified>
</cp:coreProperties>
</file>