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2" w:rsidRPr="005178E8" w:rsidRDefault="001966B2" w:rsidP="001966B2">
      <w:pPr>
        <w:spacing w:line="240" w:lineRule="auto"/>
        <w:jc w:val="center"/>
        <w:rPr>
          <w:rFonts w:ascii="Georgia" w:hAnsi="Georgia" w:cs="Times New Roman"/>
          <w:b/>
          <w:color w:val="C00000"/>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178E8">
        <w:rPr>
          <w:rFonts w:ascii="Georgia" w:hAnsi="Georgia" w:cs="Times New Roman"/>
          <w:b/>
          <w:color w:val="C00000"/>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Терапевтические сказки</w:t>
      </w:r>
    </w:p>
    <w:p w:rsidR="001966B2" w:rsidRPr="001966B2" w:rsidRDefault="001966B2" w:rsidP="001966B2">
      <w:pPr>
        <w:spacing w:line="240" w:lineRule="auto"/>
        <w:jc w:val="both"/>
        <w:rPr>
          <w:rFonts w:ascii="Georgia" w:hAnsi="Georgia" w:cs="Times New Roman"/>
          <w:sz w:val="28"/>
          <w:szCs w:val="28"/>
        </w:rPr>
      </w:pPr>
      <w:bookmarkStart w:id="0" w:name="_GoBack"/>
      <w:bookmarkEnd w:id="0"/>
    </w:p>
    <w:p w:rsidR="001966B2" w:rsidRPr="001966B2" w:rsidRDefault="001966B2" w:rsidP="001966B2">
      <w:pPr>
        <w:spacing w:line="240" w:lineRule="auto"/>
        <w:jc w:val="both"/>
        <w:rPr>
          <w:rFonts w:ascii="Georgia" w:hAnsi="Georgia" w:cs="Times New Roman"/>
          <w:sz w:val="28"/>
          <w:szCs w:val="28"/>
        </w:rPr>
      </w:pPr>
      <w:r w:rsidRPr="001966B2">
        <w:rPr>
          <w:rFonts w:ascii="Georgia" w:hAnsi="Georgia" w:cs="Times New Roman"/>
          <w:sz w:val="28"/>
          <w:szCs w:val="28"/>
        </w:rPr>
        <w:t xml:space="preserve">     – Вы хотите </w:t>
      </w:r>
      <w:proofErr w:type="gramStart"/>
      <w:r w:rsidRPr="001966B2">
        <w:rPr>
          <w:rFonts w:ascii="Georgia" w:hAnsi="Georgia" w:cs="Times New Roman"/>
          <w:sz w:val="28"/>
          <w:szCs w:val="28"/>
        </w:rPr>
        <w:t>получше</w:t>
      </w:r>
      <w:proofErr w:type="gramEnd"/>
      <w:r w:rsidRPr="001966B2">
        <w:rPr>
          <w:rFonts w:ascii="Georgia" w:hAnsi="Georgia" w:cs="Times New Roman"/>
          <w:sz w:val="28"/>
          <w:szCs w:val="28"/>
        </w:rPr>
        <w:t xml:space="preserve"> узнать своего ребенка?</w:t>
      </w:r>
    </w:p>
    <w:p w:rsidR="001966B2" w:rsidRPr="001966B2" w:rsidRDefault="001966B2" w:rsidP="001966B2">
      <w:pPr>
        <w:spacing w:line="240" w:lineRule="auto"/>
        <w:jc w:val="both"/>
        <w:rPr>
          <w:rFonts w:ascii="Georgia" w:hAnsi="Georgia" w:cs="Times New Roman"/>
          <w:sz w:val="28"/>
          <w:szCs w:val="28"/>
        </w:rPr>
      </w:pPr>
      <w:r w:rsidRPr="001966B2">
        <w:rPr>
          <w:rFonts w:ascii="Georgia" w:hAnsi="Georgia" w:cs="Times New Roman"/>
          <w:sz w:val="28"/>
          <w:szCs w:val="28"/>
        </w:rPr>
        <w:t xml:space="preserve">     – Вы хотите стать ребенку ближе, сделать так, чтобы у вас получалось лучше понимать друг друга?</w:t>
      </w:r>
    </w:p>
    <w:p w:rsidR="001966B2" w:rsidRPr="001966B2" w:rsidRDefault="001966B2" w:rsidP="001966B2">
      <w:pPr>
        <w:spacing w:line="240" w:lineRule="auto"/>
        <w:jc w:val="both"/>
        <w:rPr>
          <w:rFonts w:ascii="Georgia" w:hAnsi="Georgia" w:cs="Times New Roman"/>
          <w:sz w:val="28"/>
          <w:szCs w:val="28"/>
        </w:rPr>
      </w:pPr>
      <w:r w:rsidRPr="001966B2">
        <w:rPr>
          <w:rFonts w:ascii="Georgia" w:hAnsi="Georgia" w:cs="Times New Roman"/>
          <w:sz w:val="28"/>
          <w:szCs w:val="28"/>
        </w:rPr>
        <w:t xml:space="preserve">     – Вам кажется, что у вашего ребенка психологические проблемы и трудности?</w:t>
      </w:r>
    </w:p>
    <w:p w:rsidR="001966B2" w:rsidRPr="001966B2" w:rsidRDefault="001966B2" w:rsidP="001966B2">
      <w:pPr>
        <w:spacing w:line="240" w:lineRule="auto"/>
        <w:jc w:val="both"/>
        <w:rPr>
          <w:rFonts w:ascii="Georgia" w:hAnsi="Georgia" w:cs="Times New Roman"/>
          <w:sz w:val="28"/>
          <w:szCs w:val="28"/>
        </w:rPr>
      </w:pPr>
      <w:r w:rsidRPr="001966B2">
        <w:rPr>
          <w:rFonts w:ascii="Georgia" w:hAnsi="Georgia" w:cs="Times New Roman"/>
          <w:sz w:val="28"/>
          <w:szCs w:val="28"/>
        </w:rPr>
        <w:t xml:space="preserve">     – Вам хочется развлечь своего ребенка так, чтобы это приносило пользу?</w:t>
      </w:r>
    </w:p>
    <w:p w:rsidR="001966B2" w:rsidRPr="001966B2" w:rsidRDefault="001966B2" w:rsidP="001966B2">
      <w:pPr>
        <w:spacing w:line="240" w:lineRule="auto"/>
        <w:jc w:val="both"/>
        <w:rPr>
          <w:rFonts w:ascii="Georgia" w:hAnsi="Georgia" w:cs="Times New Roman"/>
          <w:sz w:val="28"/>
          <w:szCs w:val="28"/>
        </w:rPr>
      </w:pPr>
      <w:r w:rsidRPr="001966B2">
        <w:rPr>
          <w:rFonts w:ascii="Georgia" w:hAnsi="Georgia" w:cs="Times New Roman"/>
          <w:sz w:val="28"/>
          <w:szCs w:val="28"/>
        </w:rPr>
        <w:t xml:space="preserve">     – Вам нужно помочь ребенку справиться с естественными возрастными трудностями?</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 xml:space="preserve">Тогда терапевтические сказки для Вас! Читайте их ребенку вслух. Даже если ребенок прекрасно читает, важно, чтобы это делали вы. В этом случае содержание сказки как бы автоматически одобряется вами и разрешается для обсуждения. Да и потом, какое несказанное удовольствие можно получить от того, что "тебе читают!", хотя, в общем, уже совершенно не </w:t>
      </w:r>
      <w:proofErr w:type="gramStart"/>
      <w:r w:rsidRPr="001966B2">
        <w:rPr>
          <w:rFonts w:ascii="Georgia" w:hAnsi="Georgia" w:cs="Times New Roman"/>
          <w:sz w:val="28"/>
          <w:szCs w:val="28"/>
        </w:rPr>
        <w:t>обязаны</w:t>
      </w:r>
      <w:proofErr w:type="gramEnd"/>
      <w:r w:rsidRPr="001966B2">
        <w:rPr>
          <w:rFonts w:ascii="Georgia" w:hAnsi="Georgia" w:cs="Times New Roman"/>
          <w:sz w:val="28"/>
          <w:szCs w:val="28"/>
        </w:rPr>
        <w:t xml:space="preserve"> этого делать.</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Читая ребенку сказку, необходимо внимательно смотреть за тем, как он слушает. Если беспокойный обычно ребенок замер – это говорит об актуальности темы сказки. Если спокойный ребенок начинает вертеться – значит, либо тема абсолютно незначимая, либо сказка по форме трудна для понимания. Может быть еще третий вариант: тема "болезненная" настолько, что даже упоминание о ней совершенно в ином контексте приводит к отторжению. Однако здесь за невниманием ребенка легко разглядеть высочайшее внутреннее напряжение, связанное с любыми разговорами на данную тему.</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В процессе чтения можно просить ребенка высказывать свое мнение относительно течения сказки. Может быть, он что-то добавит (например: на что еще обиделся мишка), что-то наоборот изменит, выскажет свое мнение по поводу действий героев и сюжета.</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Вне зависимости от активности ребенка во время чтения, закончив, необходимо обсудить сказку. Здесь уже ваши возможности безграничны, – спрашивайте все, что вам придет в голову, делитесь своими мыслями и чувствами с ребенком. Однако необходимо соблюдать два основных правила.</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 xml:space="preserve">Во-первых, ребенок должен иметь возможность сказать все, что он думает. Это значит, что вы не оцениваете ни единого слова из того, что он говорит. </w:t>
      </w:r>
      <w:proofErr w:type="gramStart"/>
      <w:r w:rsidRPr="001966B2">
        <w:rPr>
          <w:rFonts w:ascii="Georgia" w:hAnsi="Georgia" w:cs="Times New Roman"/>
          <w:sz w:val="28"/>
          <w:szCs w:val="28"/>
        </w:rPr>
        <w:t xml:space="preserve">Вы вообще не употребляете выражения "правильно", "неправильно", </w:t>
      </w:r>
      <w:r w:rsidRPr="001966B2">
        <w:rPr>
          <w:rFonts w:ascii="Georgia" w:hAnsi="Georgia" w:cs="Times New Roman"/>
          <w:sz w:val="28"/>
          <w:szCs w:val="28"/>
        </w:rPr>
        <w:lastRenderedPageBreak/>
        <w:t>"верно", "неверно", а говорите только "мне кажется", "на его месте я бы..." и т.п.</w:t>
      </w:r>
      <w:proofErr w:type="gramEnd"/>
      <w:r w:rsidRPr="001966B2">
        <w:rPr>
          <w:rFonts w:ascii="Georgia" w:hAnsi="Georgia" w:cs="Times New Roman"/>
          <w:sz w:val="28"/>
          <w:szCs w:val="28"/>
        </w:rPr>
        <w:t xml:space="preserve"> Ребенок должен четко знать, что ни одно из его высказываний не будет подлежать осуждению.</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Во-вторых, подталкивая ребенка на обсуждение истории, высказывая свое мнение, нужно по возможности отдавать "бразды правления" в этом разговоре ребенку. Как только он хочет что-то сказать, – заканчивайте и слушайте его. Лучше всего если он будет сам задавать вам вопросы, а вы будете искренне на них отвечать.</w:t>
      </w:r>
    </w:p>
    <w:p w:rsidR="001966B2" w:rsidRPr="001966B2" w:rsidRDefault="001966B2" w:rsidP="001966B2">
      <w:pPr>
        <w:ind w:firstLine="708"/>
        <w:jc w:val="both"/>
        <w:rPr>
          <w:rFonts w:ascii="Georgia" w:hAnsi="Georgia" w:cs="Times New Roman"/>
          <w:sz w:val="28"/>
          <w:szCs w:val="28"/>
        </w:rPr>
      </w:pPr>
      <w:r w:rsidRPr="001966B2">
        <w:rPr>
          <w:rFonts w:ascii="Georgia" w:hAnsi="Georgia" w:cs="Times New Roman"/>
          <w:sz w:val="28"/>
          <w:szCs w:val="28"/>
        </w:rPr>
        <w:t>Однако не стоит "затягивать" обсуждение. Если ребенок устал – это значит, что длительная эмоциональная активность такого рода для него сложна или сама тема отбирает очень много сил. Мы, взрослые, можем устать от получаса тяжелых переживаний больше, чем от дня работы. Поэтому лучше вернуться к обсуждению через день, чем сформировать у ребенка отвращение к подобным занятиям. Ведь основной принцип свободного диалога – удовлетворение желаний обеих сторон, то есть как ваших, так и ребенка.</w:t>
      </w:r>
    </w:p>
    <w:p w:rsidR="00B5401E" w:rsidRDefault="00B5401E" w:rsidP="001966B2">
      <w:pPr>
        <w:jc w:val="both"/>
        <w:rPr>
          <w:rFonts w:ascii="Georgia" w:hAnsi="Georgia" w:cs="Times New Roman"/>
          <w:sz w:val="28"/>
          <w:szCs w:val="28"/>
        </w:rPr>
      </w:pPr>
    </w:p>
    <w:p w:rsidR="00100D01" w:rsidRDefault="00100D01" w:rsidP="001966B2">
      <w:pPr>
        <w:jc w:val="both"/>
        <w:rPr>
          <w:rFonts w:ascii="Georgia" w:hAnsi="Georgia" w:cs="Times New Roman"/>
          <w:sz w:val="28"/>
          <w:szCs w:val="28"/>
        </w:rPr>
      </w:pPr>
      <w:proofErr w:type="spellStart"/>
      <w:r>
        <w:rPr>
          <w:rFonts w:ascii="Georgia" w:hAnsi="Georgia" w:cs="Times New Roman"/>
          <w:sz w:val="28"/>
          <w:szCs w:val="28"/>
        </w:rPr>
        <w:t>Тарапевтические</w:t>
      </w:r>
      <w:proofErr w:type="spellEnd"/>
      <w:r w:rsidR="009E6635">
        <w:rPr>
          <w:rFonts w:ascii="Georgia" w:hAnsi="Georgia" w:cs="Times New Roman"/>
          <w:sz w:val="28"/>
          <w:szCs w:val="28"/>
        </w:rPr>
        <w:t xml:space="preserve"> и просто хорошие сказки</w:t>
      </w:r>
      <w:r>
        <w:rPr>
          <w:rFonts w:ascii="Georgia" w:hAnsi="Georgia" w:cs="Times New Roman"/>
          <w:sz w:val="28"/>
          <w:szCs w:val="28"/>
        </w:rPr>
        <w:t xml:space="preserve"> можно найти здесь:</w:t>
      </w:r>
    </w:p>
    <w:p w:rsidR="00100D01" w:rsidRDefault="00100D01" w:rsidP="001966B2">
      <w:pPr>
        <w:jc w:val="both"/>
        <w:rPr>
          <w:rFonts w:ascii="Times New Roman" w:eastAsia="Calibri" w:hAnsi="Times New Roman" w:cs="Times New Roman"/>
          <w:sz w:val="28"/>
          <w:szCs w:val="28"/>
        </w:rPr>
      </w:pPr>
      <w:r w:rsidRPr="00100D01">
        <w:rPr>
          <w:rFonts w:ascii="Times New Roman" w:eastAsia="Calibri" w:hAnsi="Times New Roman" w:cs="Times New Roman"/>
          <w:sz w:val="28"/>
          <w:szCs w:val="28"/>
        </w:rPr>
        <w:t>«Терапевтические сказки» (</w:t>
      </w:r>
      <w:hyperlink r:id="rId5" w:history="1">
        <w:r w:rsidRPr="00100D01">
          <w:rPr>
            <w:rFonts w:ascii="Times New Roman" w:eastAsia="Calibri" w:hAnsi="Times New Roman" w:cs="Times New Roman"/>
            <w:color w:val="0563C1"/>
            <w:sz w:val="28"/>
            <w:szCs w:val="28"/>
            <w:u w:val="single"/>
          </w:rPr>
          <w:t>http://www.detiseti.ru/modules/myarticles/topic/16/</w:t>
        </w:r>
      </w:hyperlink>
      <w:r>
        <w:rPr>
          <w:rFonts w:ascii="Times New Roman" w:eastAsia="Calibri" w:hAnsi="Times New Roman" w:cs="Times New Roman"/>
          <w:sz w:val="28"/>
          <w:szCs w:val="28"/>
        </w:rPr>
        <w:t>)</w:t>
      </w:r>
    </w:p>
    <w:p w:rsidR="00100D01" w:rsidRDefault="00100D01" w:rsidP="001966B2">
      <w:pPr>
        <w:jc w:val="both"/>
        <w:rPr>
          <w:rFonts w:ascii="Times New Roman" w:eastAsia="Calibri" w:hAnsi="Times New Roman" w:cs="Times New Roman"/>
          <w:sz w:val="28"/>
          <w:szCs w:val="28"/>
        </w:rPr>
      </w:pPr>
      <w:r w:rsidRPr="00100D01">
        <w:rPr>
          <w:rFonts w:ascii="Times New Roman" w:eastAsia="Calibri" w:hAnsi="Times New Roman" w:cs="Times New Roman"/>
          <w:sz w:val="28"/>
          <w:szCs w:val="28"/>
        </w:rPr>
        <w:t>«</w:t>
      </w:r>
      <w:proofErr w:type="spellStart"/>
      <w:r w:rsidRPr="00100D01">
        <w:rPr>
          <w:rFonts w:ascii="Times New Roman" w:eastAsia="Calibri" w:hAnsi="Times New Roman" w:cs="Times New Roman"/>
          <w:sz w:val="28"/>
          <w:szCs w:val="28"/>
        </w:rPr>
        <w:t>Сказкотерапия</w:t>
      </w:r>
      <w:proofErr w:type="spellEnd"/>
      <w:r w:rsidRPr="00100D01">
        <w:rPr>
          <w:rFonts w:ascii="Times New Roman" w:eastAsia="Calibri" w:hAnsi="Times New Roman" w:cs="Times New Roman"/>
          <w:sz w:val="28"/>
          <w:szCs w:val="28"/>
        </w:rPr>
        <w:t xml:space="preserve"> для всех» (</w:t>
      </w:r>
      <w:hyperlink r:id="rId6" w:history="1">
        <w:r w:rsidRPr="00100D01">
          <w:rPr>
            <w:rFonts w:ascii="Times New Roman" w:eastAsia="Calibri" w:hAnsi="Times New Roman" w:cs="Times New Roman"/>
            <w:color w:val="0563C1"/>
            <w:sz w:val="28"/>
            <w:szCs w:val="28"/>
            <w:u w:val="single"/>
          </w:rPr>
          <w:t>http://www.lumara.ru/</w:t>
        </w:r>
      </w:hyperlink>
      <w:r>
        <w:rPr>
          <w:rFonts w:ascii="Times New Roman" w:eastAsia="Calibri" w:hAnsi="Times New Roman" w:cs="Times New Roman"/>
          <w:sz w:val="28"/>
          <w:szCs w:val="28"/>
        </w:rPr>
        <w:t>)</w:t>
      </w:r>
    </w:p>
    <w:p w:rsidR="00100D01" w:rsidRPr="001966B2" w:rsidRDefault="00100D01" w:rsidP="001966B2">
      <w:pPr>
        <w:jc w:val="both"/>
        <w:rPr>
          <w:rFonts w:ascii="Georgia" w:hAnsi="Georgia" w:cs="Times New Roman"/>
          <w:sz w:val="28"/>
          <w:szCs w:val="28"/>
        </w:rPr>
      </w:pPr>
      <w:r w:rsidRPr="00100D01">
        <w:rPr>
          <w:rFonts w:ascii="Times New Roman" w:eastAsia="Calibri" w:hAnsi="Times New Roman" w:cs="Times New Roman"/>
          <w:sz w:val="28"/>
          <w:szCs w:val="28"/>
        </w:rPr>
        <w:t>«Лукошко сказок» (</w:t>
      </w:r>
      <w:hyperlink r:id="rId7" w:history="1">
        <w:r w:rsidRPr="00100D01">
          <w:rPr>
            <w:rFonts w:ascii="Times New Roman" w:eastAsia="Calibri" w:hAnsi="Times New Roman" w:cs="Times New Roman"/>
            <w:color w:val="0563C1"/>
            <w:sz w:val="28"/>
            <w:szCs w:val="28"/>
            <w:u w:val="single"/>
          </w:rPr>
          <w:t>http://www.lukoshko.net/</w:t>
        </w:r>
      </w:hyperlink>
      <w:r>
        <w:rPr>
          <w:rFonts w:ascii="Times New Roman" w:eastAsia="Calibri" w:hAnsi="Times New Roman" w:cs="Times New Roman"/>
          <w:sz w:val="28"/>
          <w:szCs w:val="28"/>
        </w:rPr>
        <w:t>)</w:t>
      </w:r>
    </w:p>
    <w:sectPr w:rsidR="00100D01" w:rsidRPr="001966B2" w:rsidSect="001966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22"/>
    <w:rsid w:val="00100D01"/>
    <w:rsid w:val="001966B2"/>
    <w:rsid w:val="005178E8"/>
    <w:rsid w:val="009E6635"/>
    <w:rsid w:val="00B5401E"/>
    <w:rsid w:val="00D9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28576">
      <w:bodyDiv w:val="1"/>
      <w:marLeft w:val="0"/>
      <w:marRight w:val="0"/>
      <w:marTop w:val="0"/>
      <w:marBottom w:val="0"/>
      <w:divBdr>
        <w:top w:val="none" w:sz="0" w:space="0" w:color="auto"/>
        <w:left w:val="none" w:sz="0" w:space="0" w:color="auto"/>
        <w:bottom w:val="none" w:sz="0" w:space="0" w:color="auto"/>
        <w:right w:val="none" w:sz="0" w:space="0" w:color="auto"/>
      </w:divBdr>
      <w:divsChild>
        <w:div w:id="1021279737">
          <w:marLeft w:val="0"/>
          <w:marRight w:val="0"/>
          <w:marTop w:val="0"/>
          <w:marBottom w:val="300"/>
          <w:divBdr>
            <w:top w:val="none" w:sz="0" w:space="0" w:color="auto"/>
            <w:left w:val="none" w:sz="0" w:space="0" w:color="auto"/>
            <w:bottom w:val="none" w:sz="0" w:space="0" w:color="auto"/>
            <w:right w:val="none" w:sz="0" w:space="0" w:color="auto"/>
          </w:divBdr>
          <w:divsChild>
            <w:div w:id="1785420184">
              <w:marLeft w:val="0"/>
              <w:marRight w:val="0"/>
              <w:marTop w:val="0"/>
              <w:marBottom w:val="0"/>
              <w:divBdr>
                <w:top w:val="none" w:sz="0" w:space="0" w:color="auto"/>
                <w:left w:val="none" w:sz="0" w:space="0" w:color="auto"/>
                <w:bottom w:val="none" w:sz="0" w:space="0" w:color="auto"/>
                <w:right w:val="none" w:sz="0" w:space="0" w:color="auto"/>
              </w:divBdr>
              <w:divsChild>
                <w:div w:id="370150707">
                  <w:marLeft w:val="0"/>
                  <w:marRight w:val="0"/>
                  <w:marTop w:val="0"/>
                  <w:marBottom w:val="0"/>
                  <w:divBdr>
                    <w:top w:val="none" w:sz="0" w:space="0" w:color="auto"/>
                    <w:left w:val="none" w:sz="0" w:space="0" w:color="auto"/>
                    <w:bottom w:val="none" w:sz="0" w:space="0" w:color="auto"/>
                    <w:right w:val="none" w:sz="0" w:space="0" w:color="auto"/>
                  </w:divBdr>
                  <w:divsChild>
                    <w:div w:id="1108280631">
                      <w:marLeft w:val="0"/>
                      <w:marRight w:val="0"/>
                      <w:marTop w:val="0"/>
                      <w:marBottom w:val="0"/>
                      <w:divBdr>
                        <w:top w:val="none" w:sz="0" w:space="0" w:color="auto"/>
                        <w:left w:val="none" w:sz="0" w:space="0" w:color="auto"/>
                        <w:bottom w:val="none" w:sz="0" w:space="0" w:color="auto"/>
                        <w:right w:val="none" w:sz="0" w:space="0" w:color="auto"/>
                      </w:divBdr>
                      <w:divsChild>
                        <w:div w:id="929313500">
                          <w:marLeft w:val="0"/>
                          <w:marRight w:val="0"/>
                          <w:marTop w:val="0"/>
                          <w:marBottom w:val="0"/>
                          <w:divBdr>
                            <w:top w:val="none" w:sz="0" w:space="0" w:color="auto"/>
                            <w:left w:val="none" w:sz="0" w:space="0" w:color="auto"/>
                            <w:bottom w:val="none" w:sz="0" w:space="0" w:color="auto"/>
                            <w:right w:val="none" w:sz="0" w:space="0" w:color="auto"/>
                          </w:divBdr>
                          <w:divsChild>
                            <w:div w:id="11100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koshko.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mara.ru/" TargetMode="External"/><Relationship Id="rId5" Type="http://schemas.openxmlformats.org/officeDocument/2006/relationships/hyperlink" Target="http://www.detiseti.ru/modules/myarticles/topic/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2020-04-09T07:21:00Z</dcterms:created>
  <dcterms:modified xsi:type="dcterms:W3CDTF">2020-04-09T08:04:00Z</dcterms:modified>
</cp:coreProperties>
</file>