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08" w:rsidRPr="000B3621" w:rsidRDefault="00842808" w:rsidP="00842808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мультимедийной разработки</w:t>
      </w:r>
    </w:p>
    <w:p w:rsidR="00842808" w:rsidRPr="000B3621" w:rsidRDefault="00842808" w:rsidP="0084280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Ефименко Наталья Валерьевна</w:t>
      </w:r>
    </w:p>
    <w:p w:rsidR="00842808" w:rsidRPr="000B3621" w:rsidRDefault="00842808" w:rsidP="0084280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 (полностью, с указанием населенного пункта 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йона: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9 «Улыбка» ст. Ловлинская</w:t>
      </w:r>
    </w:p>
    <w:p w:rsidR="00842808" w:rsidRPr="000B3621" w:rsidRDefault="00842808" w:rsidP="0084280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Должность: </w:t>
      </w:r>
      <w:r w:rsidRPr="000B36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842808" w:rsidRPr="000B3621" w:rsidRDefault="00842808" w:rsidP="0084280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Pr="000B3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миром природы,</w:t>
      </w:r>
      <w:r w:rsidRPr="000B3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предметным и социальным миром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808" w:rsidRPr="000B3621" w:rsidRDefault="00842808" w:rsidP="0084280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(от 6 до 7 лет)</w:t>
      </w:r>
    </w:p>
    <w:p w:rsidR="00842808" w:rsidRPr="000B3621" w:rsidRDefault="00842808" w:rsidP="0084280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Calibri" w:hAnsi="Times New Roman" w:cs="Times New Roman"/>
          <w:sz w:val="28"/>
          <w:szCs w:val="28"/>
        </w:rPr>
        <w:t>«Казачьему роду нет переводу</w:t>
      </w:r>
      <w:r w:rsidRPr="000B362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42808" w:rsidRPr="000B3621" w:rsidRDefault="00842808" w:rsidP="00842808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 разработка + интернет-ресурсы (яндекс-картинки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интернет-видео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B514C" w:rsidRDefault="00842808">
      <w:bookmarkStart w:id="0" w:name="_GoBack"/>
      <w:bookmarkEnd w:id="0"/>
    </w:p>
    <w:sectPr w:rsidR="00CB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08"/>
    <w:rsid w:val="005B524E"/>
    <w:rsid w:val="00842808"/>
    <w:rsid w:val="00A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706A"/>
  <w15:chartTrackingRefBased/>
  <w15:docId w15:val="{22588901-E7E8-4A6E-B0CA-E8FA3424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2019-02-04T13:10:00Z</dcterms:created>
  <dcterms:modified xsi:type="dcterms:W3CDTF">2019-02-04T13:14:00Z</dcterms:modified>
</cp:coreProperties>
</file>