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41" w:rsidRPr="00985F2A" w:rsidRDefault="00FA0041" w:rsidP="00FA0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2A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FA0041" w:rsidRDefault="00FA0041" w:rsidP="00FA0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041">
        <w:rPr>
          <w:rFonts w:ascii="Times New Roman" w:hAnsi="Times New Roman" w:cs="Times New Roman"/>
          <w:sz w:val="24"/>
          <w:szCs w:val="24"/>
        </w:rPr>
        <w:t>на программу внеурочной деятельности</w:t>
      </w:r>
    </w:p>
    <w:p w:rsidR="00FA0041" w:rsidRDefault="00FA0041" w:rsidP="00FA0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041">
        <w:rPr>
          <w:rFonts w:ascii="Times New Roman" w:hAnsi="Times New Roman" w:cs="Times New Roman"/>
          <w:sz w:val="24"/>
          <w:szCs w:val="24"/>
        </w:rPr>
        <w:t>«История и культура кубанского казачества»</w:t>
      </w:r>
      <w:bookmarkStart w:id="0" w:name="_GoBack"/>
      <w:bookmarkEnd w:id="0"/>
    </w:p>
    <w:p w:rsidR="00FA0041" w:rsidRPr="00FA0041" w:rsidRDefault="00FA0041" w:rsidP="00FA0041">
      <w:pPr>
        <w:pStyle w:val="Default"/>
        <w:jc w:val="center"/>
        <w:rPr>
          <w:rFonts w:eastAsia="Calibri"/>
          <w:sz w:val="26"/>
          <w:szCs w:val="26"/>
        </w:rPr>
      </w:pPr>
      <w:r w:rsidRPr="00FA0041">
        <w:t xml:space="preserve">учителя </w:t>
      </w:r>
      <w:r>
        <w:t xml:space="preserve">начальных классов </w:t>
      </w:r>
      <w:r w:rsidRPr="00FA0041">
        <w:rPr>
          <w:rFonts w:eastAsia="Calibri"/>
          <w:sz w:val="26"/>
          <w:szCs w:val="26"/>
        </w:rPr>
        <w:t>МБОУСОШ №20</w:t>
      </w:r>
    </w:p>
    <w:p w:rsidR="00FA0041" w:rsidRDefault="00FA0041" w:rsidP="00DF1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Коноваловой Елены Алексеевны</w:t>
      </w:r>
    </w:p>
    <w:p w:rsidR="00DF1FFC" w:rsidRPr="00FA0041" w:rsidRDefault="00DF1FFC" w:rsidP="00DF1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041" w:rsidRPr="00FA0041" w:rsidRDefault="00FA0041" w:rsidP="00DF1FFC">
      <w:pPr>
        <w:pStyle w:val="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DF1FFC">
        <w:rPr>
          <w:sz w:val="24"/>
          <w:szCs w:val="24"/>
        </w:rPr>
        <w:t xml:space="preserve">     </w:t>
      </w:r>
      <w:r w:rsidRPr="00FA0041">
        <w:rPr>
          <w:b w:val="0"/>
          <w:sz w:val="24"/>
          <w:szCs w:val="24"/>
        </w:rPr>
        <w:t>П</w:t>
      </w:r>
      <w:r w:rsidRPr="00FA0041">
        <w:rPr>
          <w:b w:val="0"/>
          <w:sz w:val="24"/>
          <w:szCs w:val="24"/>
        </w:rPr>
        <w:t xml:space="preserve">рограмма внеурочной деятельности </w:t>
      </w:r>
      <w:r w:rsidRPr="00FA0041">
        <w:rPr>
          <w:b w:val="0"/>
          <w:sz w:val="24"/>
          <w:szCs w:val="24"/>
        </w:rPr>
        <w:t xml:space="preserve">«История и культура кубанского казачества» </w:t>
      </w:r>
      <w:r w:rsidRPr="00FA0041">
        <w:rPr>
          <w:b w:val="0"/>
          <w:sz w:val="24"/>
          <w:szCs w:val="24"/>
        </w:rPr>
        <w:t>составлена с учетом требований актуальных тенденций и требований ФГОС НОО,</w:t>
      </w:r>
      <w:r w:rsidR="00DF1FFC" w:rsidRPr="00DF1FFC">
        <w:rPr>
          <w:b w:val="0"/>
          <w:sz w:val="24"/>
          <w:szCs w:val="24"/>
        </w:rPr>
        <w:t xml:space="preserve"> </w:t>
      </w:r>
      <w:r w:rsidR="00DF1FFC" w:rsidRPr="00FA0041">
        <w:rPr>
          <w:b w:val="0"/>
          <w:sz w:val="24"/>
          <w:szCs w:val="24"/>
        </w:rPr>
        <w:t>на основе Федеральн</w:t>
      </w:r>
      <w:r w:rsidR="00DF1FFC">
        <w:rPr>
          <w:b w:val="0"/>
          <w:sz w:val="24"/>
          <w:szCs w:val="24"/>
        </w:rPr>
        <w:t xml:space="preserve">ого Государственного стандарта </w:t>
      </w:r>
      <w:r w:rsidR="00DF1FFC" w:rsidRPr="00FA0041">
        <w:rPr>
          <w:b w:val="0"/>
          <w:sz w:val="24"/>
          <w:szCs w:val="24"/>
        </w:rPr>
        <w:t>авторской образовательной программы дополнительного образования детей по истории и культуре кубанского казачества авторы:</w:t>
      </w:r>
      <w:r w:rsidR="00DF1FFC">
        <w:rPr>
          <w:b w:val="0"/>
          <w:sz w:val="24"/>
          <w:szCs w:val="24"/>
        </w:rPr>
        <w:t xml:space="preserve"> </w:t>
      </w:r>
      <w:proofErr w:type="spellStart"/>
      <w:r w:rsidR="00DF1FFC" w:rsidRPr="00FA0041">
        <w:rPr>
          <w:b w:val="0"/>
          <w:sz w:val="24"/>
          <w:szCs w:val="24"/>
        </w:rPr>
        <w:t>М.В.Мирук</w:t>
      </w:r>
      <w:proofErr w:type="spellEnd"/>
      <w:r w:rsidR="00DF1FFC" w:rsidRPr="00FA0041">
        <w:rPr>
          <w:b w:val="0"/>
          <w:sz w:val="24"/>
          <w:szCs w:val="24"/>
        </w:rPr>
        <w:t xml:space="preserve">, </w:t>
      </w:r>
      <w:proofErr w:type="spellStart"/>
      <w:proofErr w:type="gramStart"/>
      <w:r w:rsidR="00DF1FFC" w:rsidRPr="00FA0041">
        <w:rPr>
          <w:b w:val="0"/>
          <w:sz w:val="24"/>
          <w:szCs w:val="24"/>
        </w:rPr>
        <w:t>Е.Н.Ерёменко,О.В.Чуп</w:t>
      </w:r>
      <w:proofErr w:type="spellEnd"/>
      <w:proofErr w:type="gramEnd"/>
      <w:r w:rsidR="00DF1FFC" w:rsidRPr="00FA0041">
        <w:rPr>
          <w:b w:val="0"/>
          <w:sz w:val="24"/>
          <w:szCs w:val="24"/>
        </w:rPr>
        <w:t xml:space="preserve"> ( Краснодар : Традиция . 2017</w:t>
      </w:r>
      <w:r w:rsidR="00DF1FFC">
        <w:rPr>
          <w:b w:val="0"/>
          <w:sz w:val="24"/>
          <w:szCs w:val="24"/>
        </w:rPr>
        <w:t xml:space="preserve"> г</w:t>
      </w:r>
      <w:r w:rsidR="00DF1FFC" w:rsidRPr="00FA0041">
        <w:rPr>
          <w:b w:val="0"/>
          <w:sz w:val="24"/>
          <w:szCs w:val="24"/>
        </w:rPr>
        <w:t xml:space="preserve">) </w:t>
      </w:r>
      <w:r w:rsidRPr="00FA0041">
        <w:rPr>
          <w:sz w:val="24"/>
          <w:szCs w:val="24"/>
        </w:rPr>
        <w:t xml:space="preserve"> </w:t>
      </w:r>
    </w:p>
    <w:p w:rsidR="00DF1FFC" w:rsidRDefault="00DF1FFC" w:rsidP="00DF1FFC">
      <w:pPr>
        <w:pStyle w:val="a3"/>
        <w:kinsoku w:val="0"/>
        <w:overflowPunct w:val="0"/>
        <w:spacing w:after="0" w:line="240" w:lineRule="auto"/>
        <w:ind w:right="108"/>
        <w:jc w:val="both"/>
        <w:rPr>
          <w:rFonts w:ascii="Times New Roman" w:hAnsi="Times New Roman" w:cs="Times New Roman"/>
          <w:color w:val="231F2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0041" w:rsidRPr="00FA0041">
        <w:rPr>
          <w:rFonts w:ascii="Times New Roman" w:hAnsi="Times New Roman" w:cs="Times New Roman"/>
          <w:sz w:val="24"/>
          <w:szCs w:val="24"/>
        </w:rPr>
        <w:t>Данная программа рассчитана на 4 года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DF1FFC">
        <w:rPr>
          <w:rFonts w:ascii="Times New Roman" w:hAnsi="Times New Roman" w:cs="Times New Roman"/>
          <w:sz w:val="24"/>
          <w:szCs w:val="24"/>
        </w:rPr>
        <w:t xml:space="preserve"> учащихся 1-4 классов</w:t>
      </w:r>
      <w:r w:rsidR="00FA0041" w:rsidRPr="00DF1FFC">
        <w:rPr>
          <w:rFonts w:ascii="Times New Roman" w:hAnsi="Times New Roman" w:cs="Times New Roman"/>
          <w:sz w:val="24"/>
          <w:szCs w:val="24"/>
        </w:rPr>
        <w:t>.</w:t>
      </w:r>
      <w:r w:rsidR="00FA0041" w:rsidRPr="00FA00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="00FA0041" w:rsidRPr="00FA004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изучение</w:t>
      </w:r>
      <w:r w:rsidR="00FA0041" w:rsidRPr="00FA004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sz w:val="24"/>
          <w:szCs w:val="24"/>
        </w:rPr>
        <w:t xml:space="preserve">курса «История и культура кубанского казачества»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в</w:t>
      </w:r>
      <w:r w:rsidR="00FA0041" w:rsidRPr="00FA004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начальной</w:t>
      </w:r>
      <w:r w:rsidR="00FA0041" w:rsidRPr="00FA004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школе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выделяется</w:t>
      </w:r>
      <w:r w:rsidR="00FA0041" w:rsidRPr="00FA004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135</w:t>
      </w:r>
      <w:r w:rsidR="00FA0041" w:rsidRPr="00FA004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часов.</w:t>
      </w:r>
      <w:r w:rsidR="00FA0041" w:rsidRPr="00FA0041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первом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классе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33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часа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(1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час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неделю,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33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учебные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недели).</w:t>
      </w:r>
      <w:r w:rsidR="00FA0041" w:rsidRPr="00FA0041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="00FA0041" w:rsidRPr="00FA004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>2–4</w:t>
      </w:r>
      <w:r w:rsidR="00FA0041" w:rsidRPr="00FA0041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 xml:space="preserve">классах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отводится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 xml:space="preserve"> по 34 часа (1 час в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неделю,</w:t>
      </w:r>
      <w:r w:rsidR="00FA0041" w:rsidRPr="00FA0041">
        <w:rPr>
          <w:rFonts w:ascii="Times New Roman" w:hAnsi="Times New Roman" w:cs="Times New Roman"/>
          <w:color w:val="231F20"/>
          <w:sz w:val="24"/>
          <w:szCs w:val="24"/>
        </w:rPr>
        <w:t xml:space="preserve"> 34 учебные </w:t>
      </w:r>
      <w:r w:rsidR="00FA0041" w:rsidRPr="00FA0041">
        <w:rPr>
          <w:rFonts w:ascii="Times New Roman" w:hAnsi="Times New Roman" w:cs="Times New Roman"/>
          <w:color w:val="231F20"/>
          <w:spacing w:val="-1"/>
          <w:sz w:val="24"/>
          <w:szCs w:val="24"/>
        </w:rPr>
        <w:t>недели).</w:t>
      </w:r>
    </w:p>
    <w:p w:rsidR="00FA0041" w:rsidRPr="00FA0041" w:rsidRDefault="00DF1FFC" w:rsidP="00DF1FFC">
      <w:pPr>
        <w:pStyle w:val="a3"/>
        <w:kinsoku w:val="0"/>
        <w:overflowPunct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     </w:t>
      </w:r>
      <w:r w:rsidR="00FA0041">
        <w:rPr>
          <w:rFonts w:ascii="Times New Roman" w:hAnsi="Times New Roman" w:cs="Times New Roman"/>
          <w:sz w:val="24"/>
          <w:szCs w:val="24"/>
        </w:rPr>
        <w:t>С</w:t>
      </w:r>
      <w:r w:rsidR="00FA0041" w:rsidRPr="00FA0041">
        <w:rPr>
          <w:rFonts w:ascii="Times New Roman" w:hAnsi="Times New Roman" w:cs="Times New Roman"/>
          <w:sz w:val="24"/>
          <w:szCs w:val="24"/>
        </w:rPr>
        <w:t>одержание программы отражает конкретный круг актуальных вопросов казачьего образования и составлена с учетом необходимости дать ребенку целостное представление о фольклоре кубанского казачества. Программа составлена с учетом дидактических принципов обучения и с учетом особенностей возраста обучающихся начальной школы.  Программа направлена на формирование общей культуры обучающихся, их духовно-нравственное, социальное, личностное и интеллектуальное развитие. Автор считает, что при реализации программы создается основа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 учащегося. В этом заключается актуальность и педагогическая целесообразность данной программы. Цели программы - формирование образовательного пространства, воздействующего на развитие личности патриота Кубани на основе изучения исторически сложившихся традиций кубанского казачества и методов духовно-нравственного, психологического, гражданского и военно-патриотического</w:t>
      </w:r>
      <w:r>
        <w:rPr>
          <w:rFonts w:ascii="Times New Roman" w:hAnsi="Times New Roman" w:cs="Times New Roman"/>
          <w:sz w:val="24"/>
          <w:szCs w:val="24"/>
        </w:rPr>
        <w:t xml:space="preserve"> воспитания. Э</w:t>
      </w:r>
      <w:r w:rsidR="00FA0041" w:rsidRPr="00FA0041">
        <w:rPr>
          <w:rFonts w:ascii="Times New Roman" w:hAnsi="Times New Roman" w:cs="Times New Roman"/>
          <w:sz w:val="24"/>
          <w:szCs w:val="24"/>
        </w:rPr>
        <w:t>то дает возможность учащимся проявлять свою активность в любой из социальных сфер (в жизни класса, школы, казачьем обществе), углубить знания о родном крае, повысить значимость добрых дел для социума.  Особенностью построения данной программы является выделение основных тематических разделов в течение каждого из 4-х лет обучения и концентрический принцип, который обеспечивает усвоение наиболее актуальных для учащегося младшей ступени обучения знаний, использование его жизненного опыта, и, в дальнейшем, систематизации, обобщения, более глубокого изучения предмета.  Структура представленной программы соответствует требованиям ФГОС НОО, включает в себя пояснительную записку с описанием актуальности, новизны, целей и задач курса, общую характеристику курса, основные виды деятельности обучающихся, требования к уровню подготовки учащихся, тематическое планирование и содержание тем с указанием обязательных видов работы, прогноз планиру</w:t>
      </w:r>
      <w:r>
        <w:rPr>
          <w:rFonts w:ascii="Times New Roman" w:hAnsi="Times New Roman" w:cs="Times New Roman"/>
          <w:sz w:val="24"/>
          <w:szCs w:val="24"/>
        </w:rPr>
        <w:t xml:space="preserve">емых результатов.  </w:t>
      </w:r>
    </w:p>
    <w:p w:rsidR="00FA0041" w:rsidRPr="00FA0041" w:rsidRDefault="00DF1FFC" w:rsidP="00DF1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A0041" w:rsidRPr="00FA0041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«История и к</w:t>
      </w:r>
      <w:r>
        <w:rPr>
          <w:rFonts w:ascii="Times New Roman" w:hAnsi="Times New Roman" w:cs="Times New Roman"/>
          <w:sz w:val="24"/>
          <w:szCs w:val="24"/>
        </w:rPr>
        <w:t>ультура кубанского казачества»</w:t>
      </w:r>
      <w:r w:rsidR="00FA0041" w:rsidRPr="00FA0041">
        <w:rPr>
          <w:rFonts w:ascii="Times New Roman" w:hAnsi="Times New Roman" w:cs="Times New Roman"/>
          <w:sz w:val="24"/>
          <w:szCs w:val="24"/>
        </w:rPr>
        <w:t xml:space="preserve"> соответствует всем требованиям, предъявляемым к рабочим программам такого вида, и может быть использована в практике внеурочной деятельности в образовательных учреждениях. </w:t>
      </w:r>
    </w:p>
    <w:p w:rsidR="00FA0041" w:rsidRPr="00FA0041" w:rsidRDefault="00FA0041" w:rsidP="00DF1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041" w:rsidRPr="00FA0041" w:rsidRDefault="00FA0041" w:rsidP="00DF1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F2A" w:rsidRPr="00985F2A" w:rsidRDefault="00DF1FFC" w:rsidP="00985F2A">
      <w:pPr>
        <w:tabs>
          <w:tab w:val="left" w:pos="70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A">
        <w:rPr>
          <w:rFonts w:ascii="Times New Roman" w:hAnsi="Times New Roman" w:cs="Times New Roman"/>
          <w:sz w:val="24"/>
          <w:szCs w:val="24"/>
        </w:rPr>
        <w:t xml:space="preserve"> </w:t>
      </w:r>
      <w:r w:rsidR="00FA0041" w:rsidRPr="00985F2A">
        <w:rPr>
          <w:rFonts w:ascii="Times New Roman" w:hAnsi="Times New Roman" w:cs="Times New Roman"/>
          <w:sz w:val="24"/>
          <w:szCs w:val="24"/>
        </w:rPr>
        <w:t xml:space="preserve"> </w:t>
      </w:r>
      <w:r w:rsidR="00985F2A" w:rsidRPr="0098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gramStart"/>
      <w:r w:rsidR="00985F2A" w:rsidRPr="00985F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 МБОУСОШ</w:t>
      </w:r>
      <w:proofErr w:type="gramEnd"/>
      <w:r w:rsidR="00985F2A" w:rsidRPr="0098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   ______________   Е. </w:t>
      </w:r>
      <w:proofErr w:type="spellStart"/>
      <w:r w:rsidR="00985F2A" w:rsidRPr="00985F2A">
        <w:rPr>
          <w:rFonts w:ascii="Times New Roman" w:eastAsia="Times New Roman" w:hAnsi="Times New Roman" w:cs="Times New Roman"/>
          <w:sz w:val="24"/>
          <w:szCs w:val="24"/>
          <w:lang w:eastAsia="ru-RU"/>
        </w:rPr>
        <w:t>В.Уханёва</w:t>
      </w:r>
      <w:proofErr w:type="spellEnd"/>
    </w:p>
    <w:p w:rsidR="00985F2A" w:rsidRPr="00985F2A" w:rsidRDefault="00985F2A" w:rsidP="00985F2A">
      <w:pPr>
        <w:tabs>
          <w:tab w:val="left" w:pos="708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A"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30.08.2019</w:t>
      </w:r>
    </w:p>
    <w:p w:rsidR="00984402" w:rsidRPr="00FA0041" w:rsidRDefault="00FA0041" w:rsidP="00DF1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F1FF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984402" w:rsidRPr="00FA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41"/>
    <w:rsid w:val="00984402"/>
    <w:rsid w:val="00985F2A"/>
    <w:rsid w:val="00DF1FFC"/>
    <w:rsid w:val="00F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361D"/>
  <w15:chartTrackingRefBased/>
  <w15:docId w15:val="{043614B1-6BBC-4446-BA87-108CEEE3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0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A004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pt">
    <w:name w:val="Основной текст (5) + Интервал 0 pt"/>
    <w:basedOn w:val="a0"/>
    <w:rsid w:val="00FA00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3">
    <w:name w:val="Body Text"/>
    <w:basedOn w:val="a"/>
    <w:link w:val="a4"/>
    <w:uiPriority w:val="99"/>
    <w:unhideWhenUsed/>
    <w:rsid w:val="00FA0041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FA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2019-11-30T19:08:00Z</dcterms:created>
  <dcterms:modified xsi:type="dcterms:W3CDTF">2019-11-30T19:43:00Z</dcterms:modified>
</cp:coreProperties>
</file>