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53" w:rsidRPr="00F92953" w:rsidRDefault="000665FF" w:rsidP="00F9295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52C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Программа организации маркетинговой деятельности в </w:t>
      </w:r>
      <w:r w:rsidR="00B52C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МДОУ ДС № 202 «Золушка» г. Буденновска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5555"/>
        <w:gridCol w:w="1780"/>
      </w:tblGrid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маркетинговой деятельности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этапов маркетинговой деятельности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1.Мотиви</w:t>
            </w: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рующий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Разработка Положения о маркетинговой службе в ДОУ.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  <w:proofErr w:type="gram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прогнос</w:t>
            </w:r>
            <w:proofErr w:type="spellEnd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</w:t>
            </w:r>
            <w:proofErr w:type="spellEnd"/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Создание маркетинговой службы ДОУ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Реализация данного этапа предполагает создание в дошкольном образовательном учреждении соответствующей маркетинговой службы, организацию и планирование ее работы, также разработку программы развития дошкольного образовательного учреждения на перспективу.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Анализ результатов маркетингового исследования маркетинговой службой ДОУ по следующим показателям: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материальных и финансовых ресурсов;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возможностей педагогического коллектива;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и анализ потребностей родителей в образовательных, воспитательных и оздоровительных услугах;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культурного пространства микрорайона с целью определения возможности сотрудничества с социальными партнерами;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прогнозов и предложений по созданию новых образовательных услуг и продуктов, расширению, сокращению или полному сворачиванию реализуемых услуг;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стратегии развития учреждения на основании маркетинговых исследований.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Данный этап направлен на формирование, развитие и продвижение имиджа и статуса дошкольного образовательного учреждения, прогнозирование будущего спроса и формирование будущей образовательной  услуги.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Исходя из анализа микро- и макро - окружения дошкольного образовательного учреждения  проводится выбор целевых сегментов, </w:t>
            </w: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которые детский сад будет ориентироваться. Также  определение рентабельности оказываемых услуг, привлечение наиболее квалифицированных и развитие имеющихся педагогических кадров с целью оказания качественных образовательных услуг; поиск и развитие взаимоотношений с социальными партнерами; привлечение финансовых ресурсов.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маркетинговой службы</w:t>
            </w:r>
          </w:p>
        </w:tc>
      </w:tr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4D535B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3.Органи</w:t>
            </w:r>
            <w:r w:rsidR="00F92953"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зацион-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4D5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актуальных образовательных услуг и разработка системы их оплаты, организация консультаций для молодых родителей, работы справочного бюро; публикация материалов о работе дошкольного учреждения в местной печати, специальных региональных, федеральных изданиях; оформление рекламного буклета о взаимодействии деятельности детского сада с социальными партнерами; участие в методических выставках, ярмарках и конкурсах различного уровня.</w:t>
            </w:r>
            <w:proofErr w:type="gram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детским садом</w:t>
            </w:r>
          </w:p>
        </w:tc>
      </w:tr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4.Координационно-корректирующий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Составление плана маркетинговой деятельности с учетом различных уровней. Координация деятельности маркетинговой службы. Данный этап подразумевает  написание отчета по результатам работы маркетинговой службы и определение направлений продвижения  услуг.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Анализ профессиональных компетенций педагогов, формируемых в ходе проведения маркетинговых исследований, включает следующие компоненты: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1.Оформление результатов исследования: способность представить план действий, написать технический отчет по выполненной работе, сделать доклад на педагогическом совете образовательного учреждения, приготовить профессиональные устные презентации, включая предварительные критические замечания в ходе исследования.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2. Работа с информацией: умение демонстрировать способность собирать, соотносить, и умело использовать информацию, полученную в результате исследования.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3. Применение навыков и культуры проектирования исследования: способность использовать навыки  проектирования, демонстрировать умения управления исследованием, описание, понимание и применение основных инструментов маркетингового исследования.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детским садом</w:t>
            </w:r>
          </w:p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маркетинговой службы</w:t>
            </w:r>
          </w:p>
        </w:tc>
      </w:tr>
      <w:tr w:rsidR="00F92953" w:rsidRPr="00F92953" w:rsidTr="00F92953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5.Рефлексивно-оценочный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Анализ полученных данных, соотнесение с планируемыми результатами деятельности дошкольного образовательного учреждения.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2953" w:rsidRPr="00F92953" w:rsidRDefault="00F92953" w:rsidP="00F92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2E0580" w:rsidRDefault="002E0580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b/>
          <w:sz w:val="28"/>
          <w:szCs w:val="28"/>
          <w:lang w:eastAsia="ru-RU"/>
        </w:rPr>
        <w:t>Предполагаемые результаты реализации программы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расширение спектра дополнительных образовательных услуг оказываемых дошкольникам на 5% ежегодно;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расширение числа детей, занятых в дополнительном образовании ДОУ на 5 %;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расширение числа педагогов и специалистов ДОУ занятых в дополнительном образовании на 5%;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положительная динамика результатов творческих конкурсов.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Таким образо</w:t>
      </w:r>
      <w:r w:rsidR="002E0580">
        <w:rPr>
          <w:rFonts w:ascii="Times New Roman" w:hAnsi="Times New Roman" w:cs="Times New Roman"/>
          <w:sz w:val="28"/>
          <w:szCs w:val="28"/>
          <w:lang w:eastAsia="ru-RU"/>
        </w:rPr>
        <w:t xml:space="preserve">м, реализация данной программы, </w:t>
      </w:r>
      <w:r w:rsidRPr="002E0580">
        <w:rPr>
          <w:rFonts w:ascii="Times New Roman" w:hAnsi="Times New Roman" w:cs="Times New Roman"/>
          <w:sz w:val="28"/>
          <w:szCs w:val="28"/>
          <w:lang w:eastAsia="ru-RU"/>
        </w:rPr>
        <w:t xml:space="preserve">позволит создать систему маркетинговой деятельности, направленную </w:t>
      </w:r>
      <w:proofErr w:type="gramStart"/>
      <w:r w:rsidRPr="002E0580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E05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-расширение спектра дополнительного образования, доступного для широких групп воспитанников;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быстрое реагирование дошкольного образовательного учреждения на потребности детей и родителей в новых образовательных услугах;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качественное удовлетворение индивидуальных образовательных запросов воспитанников;</w:t>
      </w:r>
    </w:p>
    <w:p w:rsidR="000665FF" w:rsidRPr="002E0580" w:rsidRDefault="000665FF" w:rsidP="002E05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0580">
        <w:rPr>
          <w:rFonts w:ascii="Times New Roman" w:hAnsi="Times New Roman" w:cs="Times New Roman"/>
          <w:sz w:val="28"/>
          <w:szCs w:val="28"/>
          <w:lang w:eastAsia="ru-RU"/>
        </w:rPr>
        <w:t>- процесс развития профессиональной активности педагогов дошкольного образовательного учреждения.</w:t>
      </w:r>
    </w:p>
    <w:p w:rsidR="002E0580" w:rsidRDefault="002E0580" w:rsidP="002E058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2D5D" w:rsidRDefault="00152D5D">
      <w:bookmarkStart w:id="0" w:name="_GoBack"/>
      <w:bookmarkEnd w:id="0"/>
    </w:p>
    <w:sectPr w:rsidR="0015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64"/>
    <w:rsid w:val="000665FF"/>
    <w:rsid w:val="00152D5D"/>
    <w:rsid w:val="00181B64"/>
    <w:rsid w:val="002E0580"/>
    <w:rsid w:val="004D535B"/>
    <w:rsid w:val="00653F1A"/>
    <w:rsid w:val="0093297C"/>
    <w:rsid w:val="00B52C34"/>
    <w:rsid w:val="00BB1F2E"/>
    <w:rsid w:val="00C64E0E"/>
    <w:rsid w:val="00CD2541"/>
    <w:rsid w:val="00D5748F"/>
    <w:rsid w:val="00F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5FF"/>
    <w:rPr>
      <w:b/>
      <w:bCs/>
    </w:rPr>
  </w:style>
  <w:style w:type="table" w:styleId="a5">
    <w:name w:val="Table Grid"/>
    <w:basedOn w:val="a1"/>
    <w:uiPriority w:val="59"/>
    <w:rsid w:val="00CD2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D25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D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5FF"/>
    <w:rPr>
      <w:b/>
      <w:bCs/>
    </w:rPr>
  </w:style>
  <w:style w:type="table" w:styleId="a5">
    <w:name w:val="Table Grid"/>
    <w:basedOn w:val="a1"/>
    <w:uiPriority w:val="59"/>
    <w:rsid w:val="00CD2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D25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D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6</cp:revision>
  <cp:lastPrinted>2018-02-21T08:12:00Z</cp:lastPrinted>
  <dcterms:created xsi:type="dcterms:W3CDTF">2018-02-20T10:46:00Z</dcterms:created>
  <dcterms:modified xsi:type="dcterms:W3CDTF">2018-02-21T08:14:00Z</dcterms:modified>
</cp:coreProperties>
</file>