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37" w:rsidRDefault="00552BAD" w:rsidP="00552BAD">
      <w:pPr>
        <w:pStyle w:val="a4"/>
        <w:spacing w:line="271" w:lineRule="auto"/>
        <w:rPr>
          <w:sz w:val="20"/>
        </w:rPr>
      </w:pPr>
      <w:r w:rsidRPr="00552BAD">
        <w:rPr>
          <w:noProof/>
          <w:lang w:eastAsia="ru-RU"/>
        </w:rPr>
        <w:drawing>
          <wp:inline distT="0" distB="0" distL="0" distR="0">
            <wp:extent cx="6419850" cy="9068543"/>
            <wp:effectExtent l="0" t="0" r="0" b="0"/>
            <wp:docPr id="1" name="Рисунок 1" descr="C:\Users\User\Desktop\локальные акты\Положение-о-порядке-аттестации-педагогов\Положение о порядке аттестации педагогов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\Положение-о-порядке-аттестации-педагогов\Положение о порядке аттестации педагогов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06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A2F" w:rsidRDefault="00651A2F" w:rsidP="00665437">
      <w:pPr>
        <w:pStyle w:val="a3"/>
        <w:spacing w:before="3"/>
        <w:ind w:left="0"/>
        <w:jc w:val="right"/>
        <w:rPr>
          <w:sz w:val="19"/>
        </w:rPr>
      </w:pPr>
    </w:p>
    <w:p w:rsidR="00552BAD" w:rsidRDefault="00552BAD">
      <w:pPr>
        <w:pStyle w:val="a3"/>
        <w:spacing w:before="271"/>
        <w:ind w:left="287" w:right="246"/>
        <w:jc w:val="center"/>
        <w:rPr>
          <w:color w:val="343434"/>
        </w:rPr>
      </w:pPr>
    </w:p>
    <w:p w:rsidR="00651A2F" w:rsidRDefault="00651A2F">
      <w:pPr>
        <w:sectPr w:rsidR="00651A2F">
          <w:type w:val="continuous"/>
          <w:pgSz w:w="11910" w:h="16840"/>
          <w:pgMar w:top="1080" w:right="780" w:bottom="280" w:left="1020" w:header="720" w:footer="720" w:gutter="0"/>
          <w:cols w:space="720"/>
        </w:sectPr>
      </w:pPr>
      <w:bookmarkStart w:id="0" w:name="_GoBack"/>
      <w:bookmarkEnd w:id="0"/>
    </w:p>
    <w:p w:rsidR="00651A2F" w:rsidRDefault="00665437">
      <w:pPr>
        <w:pStyle w:val="a5"/>
        <w:numPr>
          <w:ilvl w:val="0"/>
          <w:numId w:val="4"/>
        </w:numPr>
        <w:tabs>
          <w:tab w:val="left" w:pos="417"/>
        </w:tabs>
        <w:spacing w:before="67"/>
        <w:ind w:right="185" w:firstLine="0"/>
        <w:rPr>
          <w:sz w:val="28"/>
        </w:rPr>
      </w:pPr>
      <w:r>
        <w:rPr>
          <w:sz w:val="28"/>
        </w:rPr>
        <w:lastRenderedPageBreak/>
        <w:t>Аттестацию с целью подтверждения соответствия занимаемой 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67"/>
          <w:sz w:val="28"/>
        </w:rPr>
        <w:t xml:space="preserve"> </w:t>
      </w:r>
      <w:r>
        <w:rPr>
          <w:sz w:val="28"/>
        </w:rPr>
        <w:t>(первой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высшей).</w:t>
      </w:r>
    </w:p>
    <w:p w:rsidR="00651A2F" w:rsidRDefault="00665437">
      <w:pPr>
        <w:pStyle w:val="a5"/>
        <w:numPr>
          <w:ilvl w:val="0"/>
          <w:numId w:val="4"/>
        </w:numPr>
        <w:tabs>
          <w:tab w:val="left" w:pos="417"/>
        </w:tabs>
        <w:spacing w:before="2"/>
        <w:ind w:right="496" w:firstLine="0"/>
        <w:rPr>
          <w:sz w:val="28"/>
        </w:rPr>
      </w:pPr>
      <w:r>
        <w:rPr>
          <w:sz w:val="28"/>
        </w:rPr>
        <w:t>Аттестацию с целью подтверждения соответствия занимаемой 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работники проходят в форме квалификационных испытаний,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аттестуемого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 занимаемой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должности.</w:t>
      </w:r>
    </w:p>
    <w:p w:rsidR="00651A2F" w:rsidRDefault="00665437">
      <w:pPr>
        <w:pStyle w:val="a5"/>
        <w:numPr>
          <w:ilvl w:val="0"/>
          <w:numId w:val="4"/>
        </w:numPr>
        <w:tabs>
          <w:tab w:val="left" w:pos="417"/>
        </w:tabs>
        <w:ind w:right="454" w:firstLine="0"/>
        <w:rPr>
          <w:sz w:val="28"/>
        </w:rPr>
      </w:pP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МДОУ.</w:t>
      </w:r>
    </w:p>
    <w:p w:rsidR="00651A2F" w:rsidRDefault="00665437">
      <w:pPr>
        <w:pStyle w:val="1"/>
        <w:numPr>
          <w:ilvl w:val="0"/>
          <w:numId w:val="5"/>
        </w:numPr>
        <w:tabs>
          <w:tab w:val="left" w:pos="393"/>
        </w:tabs>
        <w:spacing w:before="9" w:line="317" w:lineRule="exact"/>
        <w:ind w:left="392" w:hanging="281"/>
      </w:pPr>
      <w:r>
        <w:t>Формирование</w:t>
      </w:r>
      <w:r>
        <w:rPr>
          <w:spacing w:val="-1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работы</w:t>
      </w:r>
    </w:p>
    <w:p w:rsidR="00651A2F" w:rsidRDefault="00665437">
      <w:pPr>
        <w:pStyle w:val="a5"/>
        <w:numPr>
          <w:ilvl w:val="1"/>
          <w:numId w:val="5"/>
        </w:numPr>
        <w:tabs>
          <w:tab w:val="left" w:pos="604"/>
        </w:tabs>
        <w:spacing w:line="242" w:lineRule="auto"/>
        <w:ind w:right="195" w:firstLine="0"/>
        <w:rPr>
          <w:sz w:val="28"/>
        </w:rPr>
      </w:pPr>
      <w:r>
        <w:rPr>
          <w:sz w:val="28"/>
        </w:rPr>
        <w:t>Аттестация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</w:p>
    <w:p w:rsidR="00651A2F" w:rsidRDefault="00665437">
      <w:pPr>
        <w:pStyle w:val="a3"/>
        <w:spacing w:line="242" w:lineRule="auto"/>
        <w:ind w:right="262"/>
      </w:pPr>
      <w:r>
        <w:t>заведующим</w:t>
      </w:r>
      <w:r>
        <w:rPr>
          <w:spacing w:val="-5"/>
        </w:rPr>
        <w:t xml:space="preserve"> </w:t>
      </w:r>
      <w:r>
        <w:t>МДОУ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состоящей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председателя</w:t>
      </w:r>
      <w:r>
        <w:rPr>
          <w:spacing w:val="-5"/>
        </w:rPr>
        <w:t xml:space="preserve"> </w:t>
      </w:r>
      <w:r>
        <w:t>комиссии,</w:t>
      </w:r>
      <w:r>
        <w:rPr>
          <w:spacing w:val="-2"/>
        </w:rPr>
        <w:t xml:space="preserve"> </w:t>
      </w:r>
      <w:r>
        <w:t>заместителя</w:t>
      </w:r>
      <w:r>
        <w:rPr>
          <w:spacing w:val="-67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комиссии,</w:t>
      </w:r>
      <w:r>
        <w:rPr>
          <w:spacing w:val="2"/>
        </w:rPr>
        <w:t xml:space="preserve"> </w:t>
      </w:r>
      <w:r>
        <w:t>секретаря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членов комиссии.</w:t>
      </w:r>
    </w:p>
    <w:p w:rsidR="00651A2F" w:rsidRDefault="00665437">
      <w:pPr>
        <w:pStyle w:val="a5"/>
        <w:numPr>
          <w:ilvl w:val="1"/>
          <w:numId w:val="5"/>
        </w:numPr>
        <w:tabs>
          <w:tab w:val="left" w:pos="608"/>
        </w:tabs>
        <w:spacing w:line="242" w:lineRule="auto"/>
        <w:ind w:right="691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651A2F" w:rsidRDefault="00665437">
      <w:pPr>
        <w:pStyle w:val="a5"/>
        <w:numPr>
          <w:ilvl w:val="1"/>
          <w:numId w:val="5"/>
        </w:numPr>
        <w:tabs>
          <w:tab w:val="left" w:pos="608"/>
        </w:tabs>
        <w:spacing w:line="242" w:lineRule="auto"/>
        <w:ind w:right="912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МДОУ.</w:t>
      </w:r>
    </w:p>
    <w:p w:rsidR="00651A2F" w:rsidRDefault="00665437">
      <w:pPr>
        <w:pStyle w:val="a5"/>
        <w:numPr>
          <w:ilvl w:val="1"/>
          <w:numId w:val="5"/>
        </w:numPr>
        <w:tabs>
          <w:tab w:val="left" w:pos="604"/>
        </w:tabs>
        <w:ind w:right="491" w:firstLine="0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таким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была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исключена возможность конфликта интересов, который мог бы повлиять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решения.</w:t>
      </w:r>
    </w:p>
    <w:p w:rsidR="00651A2F" w:rsidRDefault="00665437">
      <w:pPr>
        <w:pStyle w:val="a5"/>
        <w:numPr>
          <w:ilvl w:val="1"/>
          <w:numId w:val="5"/>
        </w:numPr>
        <w:tabs>
          <w:tab w:val="left" w:pos="604"/>
        </w:tabs>
        <w:ind w:right="1661" w:firstLine="0"/>
        <w:rPr>
          <w:sz w:val="28"/>
        </w:rPr>
      </w:pP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 МДОУ</w:t>
      </w:r>
      <w:r>
        <w:rPr>
          <w:spacing w:val="3"/>
          <w:sz w:val="28"/>
        </w:rPr>
        <w:t xml:space="preserve"> </w:t>
      </w:r>
      <w:r>
        <w:rPr>
          <w:sz w:val="28"/>
        </w:rPr>
        <w:t>ежегодно.</w:t>
      </w:r>
    </w:p>
    <w:p w:rsidR="00651A2F" w:rsidRDefault="00665437">
      <w:pPr>
        <w:pStyle w:val="a5"/>
        <w:numPr>
          <w:ilvl w:val="1"/>
          <w:numId w:val="5"/>
        </w:numPr>
        <w:tabs>
          <w:tab w:val="left" w:pos="604"/>
        </w:tabs>
        <w:ind w:right="428" w:firstLine="0"/>
        <w:rPr>
          <w:sz w:val="28"/>
        </w:rPr>
      </w:pPr>
      <w:r>
        <w:rPr>
          <w:sz w:val="28"/>
        </w:rPr>
        <w:t>Руководство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67"/>
          <w:sz w:val="28"/>
        </w:rPr>
        <w:t xml:space="preserve"> </w:t>
      </w:r>
      <w:r>
        <w:rPr>
          <w:sz w:val="28"/>
        </w:rPr>
        <w:t>(во время отсутствия председателя его обязанности исполняет 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председателя).</w:t>
      </w:r>
    </w:p>
    <w:p w:rsidR="00651A2F" w:rsidRDefault="00665437">
      <w:pPr>
        <w:pStyle w:val="a5"/>
        <w:numPr>
          <w:ilvl w:val="1"/>
          <w:numId w:val="5"/>
        </w:numPr>
        <w:tabs>
          <w:tab w:val="left" w:pos="608"/>
        </w:tabs>
        <w:ind w:right="372" w:firstLine="0"/>
        <w:rPr>
          <w:sz w:val="28"/>
        </w:rPr>
      </w:pPr>
      <w:r>
        <w:rPr>
          <w:sz w:val="28"/>
        </w:rPr>
        <w:t>Заседание аттестационной комиссии считается правомочным, если на 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организации.</w:t>
      </w:r>
    </w:p>
    <w:p w:rsidR="00651A2F" w:rsidRDefault="00665437">
      <w:pPr>
        <w:pStyle w:val="a5"/>
        <w:numPr>
          <w:ilvl w:val="1"/>
          <w:numId w:val="5"/>
        </w:numPr>
        <w:tabs>
          <w:tab w:val="left" w:pos="604"/>
        </w:tabs>
        <w:ind w:right="321" w:firstLine="0"/>
        <w:rPr>
          <w:sz w:val="28"/>
        </w:rPr>
      </w:pPr>
      <w:r>
        <w:rPr>
          <w:sz w:val="28"/>
        </w:rPr>
        <w:t>Решение аттестационной комиссией принимается в отсутствие аттестуемого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педагогического работника открытым голосованием большинством голосов,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 При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равном</w:t>
      </w:r>
    </w:p>
    <w:p w:rsidR="00651A2F" w:rsidRDefault="00665437">
      <w:pPr>
        <w:pStyle w:val="a3"/>
        <w:spacing w:line="320" w:lineRule="exact"/>
        <w:jc w:val="both"/>
      </w:pPr>
      <w:r>
        <w:t>количестве</w:t>
      </w:r>
      <w:r>
        <w:rPr>
          <w:spacing w:val="-8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аттестационной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считается,</w:t>
      </w:r>
      <w:r>
        <w:rPr>
          <w:spacing w:val="-2"/>
        </w:rPr>
        <w:t xml:space="preserve"> </w:t>
      </w:r>
      <w:r>
        <w:t>что</w:t>
      </w:r>
    </w:p>
    <w:p w:rsidR="00651A2F" w:rsidRDefault="00665437">
      <w:pPr>
        <w:pStyle w:val="a3"/>
        <w:ind w:right="750"/>
        <w:jc w:val="both"/>
      </w:pPr>
      <w:r>
        <w:t>педагогический работник прошел аттестацию. При прохождении аттестации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7"/>
        </w:rPr>
        <w:t xml:space="preserve"> </w:t>
      </w:r>
      <w:r>
        <w:t>работник,</w:t>
      </w:r>
      <w:r>
        <w:rPr>
          <w:spacing w:val="-2"/>
        </w:rPr>
        <w:t xml:space="preserve"> </w:t>
      </w:r>
      <w:r>
        <w:t>являющийся</w:t>
      </w:r>
      <w:r>
        <w:rPr>
          <w:spacing w:val="-5"/>
        </w:rPr>
        <w:t xml:space="preserve"> </w:t>
      </w:r>
      <w:r>
        <w:t>членом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-6"/>
        </w:rPr>
        <w:t xml:space="preserve"> </w:t>
      </w:r>
      <w:r>
        <w:t>комиссии,</w:t>
      </w:r>
      <w:r>
        <w:rPr>
          <w:spacing w:val="-2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голосовании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кандидатуре.</w:t>
      </w:r>
    </w:p>
    <w:p w:rsidR="00651A2F" w:rsidRDefault="00665437">
      <w:pPr>
        <w:pStyle w:val="1"/>
        <w:numPr>
          <w:ilvl w:val="0"/>
          <w:numId w:val="3"/>
        </w:numPr>
        <w:tabs>
          <w:tab w:val="left" w:pos="325"/>
        </w:tabs>
        <w:spacing w:line="242" w:lineRule="auto"/>
        <w:ind w:right="2097" w:firstLine="0"/>
      </w:pPr>
      <w:r>
        <w:t>Проведение аттестации педагогических работников с целью</w:t>
      </w:r>
      <w:r>
        <w:rPr>
          <w:spacing w:val="-68"/>
        </w:rPr>
        <w:t xml:space="preserve"> </w:t>
      </w:r>
      <w:r>
        <w:t>подтверждения соответствия</w:t>
      </w:r>
      <w:r>
        <w:rPr>
          <w:spacing w:val="1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604"/>
        </w:tabs>
        <w:spacing w:line="308" w:lineRule="exact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дате, месте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</w:t>
      </w:r>
    </w:p>
    <w:p w:rsidR="00651A2F" w:rsidRDefault="00665437">
      <w:pPr>
        <w:pStyle w:val="a3"/>
        <w:ind w:right="262"/>
      </w:pPr>
      <w:r>
        <w:t>доводится</w:t>
      </w:r>
      <w:r>
        <w:rPr>
          <w:spacing w:val="-4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МДОУ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работника,</w:t>
      </w:r>
      <w:r>
        <w:rPr>
          <w:spacing w:val="-67"/>
        </w:rPr>
        <w:t xml:space="preserve"> </w:t>
      </w:r>
      <w:r>
        <w:t>подлежащего</w:t>
      </w:r>
      <w:r>
        <w:rPr>
          <w:spacing w:val="-4"/>
        </w:rPr>
        <w:t xml:space="preserve"> </w:t>
      </w:r>
      <w:r>
        <w:t>аттестации,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чем за месяц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начала.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604"/>
        </w:tabs>
        <w:ind w:left="112" w:right="497" w:firstLine="0"/>
        <w:rPr>
          <w:sz w:val="28"/>
        </w:rPr>
      </w:pPr>
      <w:r>
        <w:rPr>
          <w:sz w:val="28"/>
        </w:rPr>
        <w:t>Педагогические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вопросам, связанным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</w:p>
    <w:p w:rsidR="00651A2F" w:rsidRDefault="00665437">
      <w:pPr>
        <w:pStyle w:val="a3"/>
      </w:pP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занимаемой</w:t>
      </w:r>
      <w:r>
        <w:rPr>
          <w:spacing w:val="-4"/>
        </w:rPr>
        <w:t xml:space="preserve"> </w:t>
      </w:r>
      <w:r>
        <w:t>должности.</w:t>
      </w:r>
    </w:p>
    <w:p w:rsidR="00651A2F" w:rsidRDefault="00651A2F">
      <w:pPr>
        <w:sectPr w:rsidR="00651A2F">
          <w:pgSz w:w="11910" w:h="16840"/>
          <w:pgMar w:top="1040" w:right="780" w:bottom="280" w:left="1020" w:header="720" w:footer="720" w:gutter="0"/>
          <w:cols w:space="720"/>
        </w:sectPr>
      </w:pPr>
    </w:p>
    <w:p w:rsidR="00651A2F" w:rsidRDefault="00665437">
      <w:pPr>
        <w:pStyle w:val="a5"/>
        <w:numPr>
          <w:ilvl w:val="1"/>
          <w:numId w:val="3"/>
        </w:numPr>
        <w:tabs>
          <w:tab w:val="left" w:pos="604"/>
        </w:tabs>
        <w:spacing w:before="67" w:line="242" w:lineRule="auto"/>
        <w:ind w:left="112" w:right="1154" w:firstLine="0"/>
        <w:rPr>
          <w:sz w:val="28"/>
        </w:rPr>
      </w:pPr>
      <w:r>
        <w:rPr>
          <w:sz w:val="28"/>
        </w:rPr>
        <w:lastRenderedPageBreak/>
        <w:t>Квалификационные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портфолио.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605"/>
        </w:tabs>
        <w:spacing w:line="242" w:lineRule="auto"/>
        <w:ind w:left="112" w:right="1274" w:firstLine="0"/>
        <w:rPr>
          <w:sz w:val="28"/>
        </w:rPr>
      </w:pPr>
      <w:r>
        <w:rPr>
          <w:sz w:val="28"/>
        </w:rPr>
        <w:t>Письменное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рукописном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 двух форм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</w:p>
    <w:p w:rsidR="00651A2F" w:rsidRDefault="00665437">
      <w:pPr>
        <w:pStyle w:val="a3"/>
        <w:spacing w:line="316" w:lineRule="exact"/>
      </w:pPr>
      <w:r>
        <w:t>аттестуемого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работника:</w:t>
      </w:r>
    </w:p>
    <w:p w:rsidR="00651A2F" w:rsidRDefault="00665437">
      <w:pPr>
        <w:pStyle w:val="a5"/>
        <w:numPr>
          <w:ilvl w:val="0"/>
          <w:numId w:val="2"/>
        </w:numPr>
        <w:tabs>
          <w:tab w:val="left" w:pos="417"/>
        </w:tabs>
        <w:spacing w:line="321" w:lineRule="exact"/>
        <w:ind w:hanging="305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мероприятия.</w:t>
      </w:r>
    </w:p>
    <w:p w:rsidR="00651A2F" w:rsidRDefault="00665437">
      <w:pPr>
        <w:pStyle w:val="a5"/>
        <w:numPr>
          <w:ilvl w:val="0"/>
          <w:numId w:val="2"/>
        </w:numPr>
        <w:tabs>
          <w:tab w:val="left" w:pos="417"/>
        </w:tabs>
        <w:spacing w:line="321" w:lineRule="exact"/>
        <w:ind w:hanging="305"/>
        <w:rPr>
          <w:sz w:val="28"/>
        </w:rPr>
      </w:pPr>
      <w:r>
        <w:rPr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604"/>
        </w:tabs>
        <w:ind w:left="112" w:right="1073" w:firstLine="0"/>
        <w:rPr>
          <w:sz w:val="28"/>
        </w:rPr>
      </w:pPr>
      <w:r>
        <w:rPr>
          <w:sz w:val="28"/>
        </w:rPr>
        <w:t>Решение о соответствии/несоответствии педагогического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</w:p>
    <w:p w:rsidR="00651A2F" w:rsidRDefault="00665437">
      <w:pPr>
        <w:pStyle w:val="a3"/>
        <w:ind w:right="691"/>
      </w:pPr>
      <w:r>
        <w:t>квалификационных испытаний, представления заведующего МДОУ и других</w:t>
      </w:r>
      <w:r>
        <w:rPr>
          <w:spacing w:val="-67"/>
        </w:rPr>
        <w:t xml:space="preserve"> </w:t>
      </w:r>
      <w:r>
        <w:t>документов, имеющих значение для обеспечения объективной оценки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604"/>
        </w:tabs>
        <w:spacing w:line="320" w:lineRule="exact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 одно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решений:</w:t>
      </w:r>
    </w:p>
    <w:p w:rsidR="00651A2F" w:rsidRDefault="00665437">
      <w:pPr>
        <w:pStyle w:val="a5"/>
        <w:numPr>
          <w:ilvl w:val="0"/>
          <w:numId w:val="1"/>
        </w:numPr>
        <w:tabs>
          <w:tab w:val="left" w:pos="277"/>
        </w:tabs>
        <w:spacing w:line="321" w:lineRule="exact"/>
        <w:ind w:hanging="165"/>
        <w:rPr>
          <w:sz w:val="28"/>
        </w:rPr>
      </w:pPr>
      <w:r>
        <w:rPr>
          <w:sz w:val="28"/>
        </w:rPr>
        <w:t>соответствует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работника);</w:t>
      </w:r>
    </w:p>
    <w:p w:rsidR="00651A2F" w:rsidRDefault="00665437">
      <w:pPr>
        <w:pStyle w:val="a5"/>
        <w:numPr>
          <w:ilvl w:val="0"/>
          <w:numId w:val="1"/>
        </w:numPr>
        <w:tabs>
          <w:tab w:val="left" w:pos="277"/>
        </w:tabs>
        <w:spacing w:line="321" w:lineRule="exact"/>
        <w:ind w:hanging="165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работника).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608"/>
        </w:tabs>
        <w:spacing w:before="2"/>
        <w:ind w:left="112" w:right="526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несоответствующим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недостаточной</w:t>
      </w:r>
    </w:p>
    <w:p w:rsidR="00651A2F" w:rsidRDefault="00665437">
      <w:pPr>
        <w:pStyle w:val="a3"/>
        <w:ind w:right="46"/>
      </w:pPr>
      <w:r>
        <w:t>квалификации</w:t>
      </w:r>
      <w:r>
        <w:rPr>
          <w:spacing w:val="-5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расторгнут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п.</w:t>
      </w:r>
      <w:r>
        <w:rPr>
          <w:spacing w:val="-67"/>
        </w:rPr>
        <w:t xml:space="preserve"> </w:t>
      </w:r>
      <w:r>
        <w:t>3 ч. 1 ст. 81 ТК РФ (несоответствие работника занимаемой должности или</w:t>
      </w:r>
      <w:r>
        <w:rPr>
          <w:spacing w:val="1"/>
        </w:rPr>
        <w:t xml:space="preserve"> </w:t>
      </w:r>
      <w:r>
        <w:t>выполняемой работе вследствие недостаточной квалификации, подтвержденной</w:t>
      </w:r>
      <w:r>
        <w:rPr>
          <w:spacing w:val="1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аттестации).</w:t>
      </w:r>
    </w:p>
    <w:p w:rsidR="00651A2F" w:rsidRDefault="00665437">
      <w:pPr>
        <w:pStyle w:val="a3"/>
        <w:spacing w:before="1"/>
        <w:ind w:right="262"/>
      </w:pPr>
      <w:r>
        <w:t>Увольнение по данному основанию допускается, если невозможно перевести</w:t>
      </w:r>
      <w:r>
        <w:rPr>
          <w:spacing w:val="1"/>
        </w:rPr>
        <w:t xml:space="preserve"> </w:t>
      </w:r>
      <w:r>
        <w:t>педагогического работника с его письменного согласия на другую имеющуюся у</w:t>
      </w:r>
      <w:r>
        <w:rPr>
          <w:spacing w:val="-67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(как</w:t>
      </w:r>
      <w:r>
        <w:rPr>
          <w:spacing w:val="-1"/>
        </w:rPr>
        <w:t xml:space="preserve"> </w:t>
      </w:r>
      <w:r>
        <w:t>вакантную</w:t>
      </w:r>
      <w:r>
        <w:rPr>
          <w:spacing w:val="-3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соответствующую</w:t>
      </w:r>
    </w:p>
    <w:p w:rsidR="00651A2F" w:rsidRDefault="00665437">
      <w:pPr>
        <w:pStyle w:val="a3"/>
        <w:ind w:right="262"/>
      </w:pPr>
      <w:r>
        <w:t>квалификации работника, так и вакантную нижестоящую должность или</w:t>
      </w:r>
      <w:r>
        <w:rPr>
          <w:spacing w:val="1"/>
        </w:rPr>
        <w:t xml:space="preserve"> </w:t>
      </w:r>
      <w:r>
        <w:t>нижеоплачиваемую</w:t>
      </w:r>
      <w:r>
        <w:rPr>
          <w:spacing w:val="-6"/>
        </w:rPr>
        <w:t xml:space="preserve"> </w:t>
      </w:r>
      <w:r>
        <w:t>работу),</w:t>
      </w:r>
      <w:r>
        <w:rPr>
          <w:spacing w:val="-3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604"/>
        </w:tabs>
        <w:ind w:left="112" w:right="762" w:firstLine="0"/>
        <w:rPr>
          <w:sz w:val="28"/>
        </w:rPr>
      </w:pPr>
      <w:r>
        <w:rPr>
          <w:sz w:val="28"/>
        </w:rPr>
        <w:t>Решение комиссии оформляется протоколом, который 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председателем,</w:t>
      </w:r>
      <w:r>
        <w:rPr>
          <w:spacing w:val="-4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-5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принимавшими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голосовании.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604"/>
        </w:tabs>
        <w:spacing w:line="242" w:lineRule="auto"/>
        <w:ind w:left="112" w:right="1123" w:firstLine="0"/>
        <w:rPr>
          <w:sz w:val="28"/>
        </w:rPr>
      </w:pPr>
      <w:r>
        <w:rPr>
          <w:sz w:val="28"/>
        </w:rPr>
        <w:t>Решение комиссии заносится в аттестационный лист 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работника.</w:t>
      </w:r>
    </w:p>
    <w:p w:rsidR="00651A2F" w:rsidRDefault="00665437">
      <w:pPr>
        <w:pStyle w:val="a3"/>
        <w:ind w:right="639"/>
      </w:pPr>
      <w:r>
        <w:t>В</w:t>
      </w:r>
      <w:r>
        <w:rPr>
          <w:spacing w:val="-6"/>
        </w:rPr>
        <w:t xml:space="preserve"> </w:t>
      </w:r>
      <w:r>
        <w:t>аттестационный</w:t>
      </w:r>
      <w:r>
        <w:rPr>
          <w:spacing w:val="-5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67"/>
        </w:rPr>
        <w:t xml:space="preserve"> </w:t>
      </w:r>
      <w:r>
        <w:t>комиссия заносит рекомендации по совершенствованию профессиональной</w:t>
      </w:r>
      <w:r>
        <w:rPr>
          <w:spacing w:val="-67"/>
        </w:rPr>
        <w:t xml:space="preserve"> </w:t>
      </w:r>
      <w:r>
        <w:t>деятельности педагогического работника, о необходимости повышения его</w:t>
      </w:r>
      <w:r>
        <w:rPr>
          <w:spacing w:val="1"/>
        </w:rPr>
        <w:t xml:space="preserve"> </w:t>
      </w:r>
      <w:r>
        <w:t>квалификации с указанием специализации и другие рекомендации. Данные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в дальнейшей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 педагогом.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744"/>
        </w:tabs>
        <w:spacing w:line="321" w:lineRule="exact"/>
        <w:ind w:left="743" w:hanging="632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</w:p>
    <w:p w:rsidR="00651A2F" w:rsidRDefault="00665437">
      <w:pPr>
        <w:pStyle w:val="a3"/>
        <w:spacing w:line="321" w:lineRule="exact"/>
      </w:pPr>
      <w:r>
        <w:t>педагогического</w:t>
      </w:r>
      <w:r>
        <w:rPr>
          <w:spacing w:val="-8"/>
        </w:rPr>
        <w:t xml:space="preserve"> </w:t>
      </w:r>
      <w:r>
        <w:t>работника утверждается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заведующего</w:t>
      </w:r>
      <w:r>
        <w:rPr>
          <w:spacing w:val="3"/>
        </w:rPr>
        <w:t xml:space="preserve"> </w:t>
      </w:r>
      <w:r>
        <w:t>МДОУ.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748"/>
        </w:tabs>
        <w:ind w:left="112" w:right="1591" w:firstLine="0"/>
        <w:rPr>
          <w:sz w:val="28"/>
        </w:rPr>
      </w:pPr>
      <w:r>
        <w:rPr>
          <w:sz w:val="28"/>
        </w:rPr>
        <w:t>Заведующий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МДОУ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результатах аттестации.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744"/>
        </w:tabs>
        <w:ind w:left="112" w:right="1035" w:firstLine="0"/>
        <w:rPr>
          <w:sz w:val="28"/>
        </w:rPr>
      </w:pPr>
      <w:r>
        <w:rPr>
          <w:sz w:val="28"/>
        </w:rPr>
        <w:t>Аттестационный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хранятся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деле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работника.</w:t>
      </w:r>
    </w:p>
    <w:p w:rsidR="00651A2F" w:rsidRDefault="00665437">
      <w:pPr>
        <w:pStyle w:val="a5"/>
        <w:numPr>
          <w:ilvl w:val="1"/>
          <w:numId w:val="3"/>
        </w:numPr>
        <w:tabs>
          <w:tab w:val="left" w:pos="744"/>
        </w:tabs>
        <w:ind w:left="112" w:right="1147" w:firstLine="0"/>
        <w:rPr>
          <w:sz w:val="28"/>
        </w:rPr>
      </w:pPr>
      <w:r>
        <w:rPr>
          <w:sz w:val="28"/>
        </w:rPr>
        <w:t>Результат аттестации педагогический работник вправе обжаловать 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РФ</w:t>
      </w:r>
    </w:p>
    <w:p w:rsidR="00651A2F" w:rsidRDefault="00651A2F">
      <w:pPr>
        <w:rPr>
          <w:sz w:val="28"/>
        </w:rPr>
        <w:sectPr w:rsidR="00651A2F">
          <w:pgSz w:w="11910" w:h="16840"/>
          <w:pgMar w:top="1040" w:right="780" w:bottom="280" w:left="1020" w:header="720" w:footer="720" w:gutter="0"/>
          <w:cols w:space="720"/>
        </w:sectPr>
      </w:pPr>
    </w:p>
    <w:p w:rsidR="00651A2F" w:rsidRDefault="00651A2F">
      <w:pPr>
        <w:pStyle w:val="a3"/>
        <w:spacing w:before="4"/>
        <w:ind w:left="0"/>
        <w:rPr>
          <w:sz w:val="17"/>
        </w:rPr>
      </w:pPr>
    </w:p>
    <w:sectPr w:rsidR="00651A2F">
      <w:pgSz w:w="11910" w:h="16840"/>
      <w:pgMar w:top="158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2876"/>
    <w:multiLevelType w:val="multilevel"/>
    <w:tmpl w:val="4B4042D8"/>
    <w:lvl w:ilvl="0">
      <w:start w:val="3"/>
      <w:numFmt w:val="decimal"/>
      <w:lvlText w:val="%1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3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5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5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149F3F2F"/>
    <w:multiLevelType w:val="hybridMultilevel"/>
    <w:tmpl w:val="5B60C406"/>
    <w:lvl w:ilvl="0" w:tplc="BCE2BDEA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84930E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004CACD4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1D66A9C">
      <w:numFmt w:val="bullet"/>
      <w:lvlText w:val="•"/>
      <w:lvlJc w:val="left"/>
      <w:pPr>
        <w:ind w:left="3228" w:hanging="164"/>
      </w:pPr>
      <w:rPr>
        <w:rFonts w:hint="default"/>
        <w:lang w:val="ru-RU" w:eastAsia="en-US" w:bidi="ar-SA"/>
      </w:rPr>
    </w:lvl>
    <w:lvl w:ilvl="4" w:tplc="68121B32">
      <w:numFmt w:val="bullet"/>
      <w:lvlText w:val="•"/>
      <w:lvlJc w:val="left"/>
      <w:pPr>
        <w:ind w:left="4211" w:hanging="164"/>
      </w:pPr>
      <w:rPr>
        <w:rFonts w:hint="default"/>
        <w:lang w:val="ru-RU" w:eastAsia="en-US" w:bidi="ar-SA"/>
      </w:rPr>
    </w:lvl>
    <w:lvl w:ilvl="5" w:tplc="C57E141E">
      <w:numFmt w:val="bullet"/>
      <w:lvlText w:val="•"/>
      <w:lvlJc w:val="left"/>
      <w:pPr>
        <w:ind w:left="5194" w:hanging="164"/>
      </w:pPr>
      <w:rPr>
        <w:rFonts w:hint="default"/>
        <w:lang w:val="ru-RU" w:eastAsia="en-US" w:bidi="ar-SA"/>
      </w:rPr>
    </w:lvl>
    <w:lvl w:ilvl="6" w:tplc="076E5DB4">
      <w:numFmt w:val="bullet"/>
      <w:lvlText w:val="•"/>
      <w:lvlJc w:val="left"/>
      <w:pPr>
        <w:ind w:left="6176" w:hanging="164"/>
      </w:pPr>
      <w:rPr>
        <w:rFonts w:hint="default"/>
        <w:lang w:val="ru-RU" w:eastAsia="en-US" w:bidi="ar-SA"/>
      </w:rPr>
    </w:lvl>
    <w:lvl w:ilvl="7" w:tplc="428AFA20">
      <w:numFmt w:val="bullet"/>
      <w:lvlText w:val="•"/>
      <w:lvlJc w:val="left"/>
      <w:pPr>
        <w:ind w:left="7159" w:hanging="164"/>
      </w:pPr>
      <w:rPr>
        <w:rFonts w:hint="default"/>
        <w:lang w:val="ru-RU" w:eastAsia="en-US" w:bidi="ar-SA"/>
      </w:rPr>
    </w:lvl>
    <w:lvl w:ilvl="8" w:tplc="5A1C7360">
      <w:numFmt w:val="bullet"/>
      <w:lvlText w:val="•"/>
      <w:lvlJc w:val="left"/>
      <w:pPr>
        <w:ind w:left="814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C15294E"/>
    <w:multiLevelType w:val="hybridMultilevel"/>
    <w:tmpl w:val="8DD81AB0"/>
    <w:lvl w:ilvl="0" w:tplc="408207CA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F48EA8">
      <w:numFmt w:val="bullet"/>
      <w:lvlText w:val="•"/>
      <w:lvlJc w:val="left"/>
      <w:pPr>
        <w:ind w:left="1244" w:hanging="164"/>
      </w:pPr>
      <w:rPr>
        <w:rFonts w:hint="default"/>
        <w:lang w:val="ru-RU" w:eastAsia="en-US" w:bidi="ar-SA"/>
      </w:rPr>
    </w:lvl>
    <w:lvl w:ilvl="2" w:tplc="67E6589C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3" w:tplc="AC804F90">
      <w:numFmt w:val="bullet"/>
      <w:lvlText w:val="•"/>
      <w:lvlJc w:val="left"/>
      <w:pPr>
        <w:ind w:left="3214" w:hanging="164"/>
      </w:pPr>
      <w:rPr>
        <w:rFonts w:hint="default"/>
        <w:lang w:val="ru-RU" w:eastAsia="en-US" w:bidi="ar-SA"/>
      </w:rPr>
    </w:lvl>
    <w:lvl w:ilvl="4" w:tplc="BD0C0160">
      <w:numFmt w:val="bullet"/>
      <w:lvlText w:val="•"/>
      <w:lvlJc w:val="left"/>
      <w:pPr>
        <w:ind w:left="4199" w:hanging="164"/>
      </w:pPr>
      <w:rPr>
        <w:rFonts w:hint="default"/>
        <w:lang w:val="ru-RU" w:eastAsia="en-US" w:bidi="ar-SA"/>
      </w:rPr>
    </w:lvl>
    <w:lvl w:ilvl="5" w:tplc="0EC85A92">
      <w:numFmt w:val="bullet"/>
      <w:lvlText w:val="•"/>
      <w:lvlJc w:val="left"/>
      <w:pPr>
        <w:ind w:left="5184" w:hanging="164"/>
      </w:pPr>
      <w:rPr>
        <w:rFonts w:hint="default"/>
        <w:lang w:val="ru-RU" w:eastAsia="en-US" w:bidi="ar-SA"/>
      </w:rPr>
    </w:lvl>
    <w:lvl w:ilvl="6" w:tplc="FFC247A6">
      <w:numFmt w:val="bullet"/>
      <w:lvlText w:val="•"/>
      <w:lvlJc w:val="left"/>
      <w:pPr>
        <w:ind w:left="6168" w:hanging="164"/>
      </w:pPr>
      <w:rPr>
        <w:rFonts w:hint="default"/>
        <w:lang w:val="ru-RU" w:eastAsia="en-US" w:bidi="ar-SA"/>
      </w:rPr>
    </w:lvl>
    <w:lvl w:ilvl="7" w:tplc="1E7613A8">
      <w:numFmt w:val="bullet"/>
      <w:lvlText w:val="•"/>
      <w:lvlJc w:val="left"/>
      <w:pPr>
        <w:ind w:left="7153" w:hanging="164"/>
      </w:pPr>
      <w:rPr>
        <w:rFonts w:hint="default"/>
        <w:lang w:val="ru-RU" w:eastAsia="en-US" w:bidi="ar-SA"/>
      </w:rPr>
    </w:lvl>
    <w:lvl w:ilvl="8" w:tplc="763085B2">
      <w:numFmt w:val="bullet"/>
      <w:lvlText w:val="•"/>
      <w:lvlJc w:val="left"/>
      <w:pPr>
        <w:ind w:left="813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B0E1F53"/>
    <w:multiLevelType w:val="multilevel"/>
    <w:tmpl w:val="D926FF7A"/>
    <w:lvl w:ilvl="0">
      <w:start w:val="1"/>
      <w:numFmt w:val="decimal"/>
      <w:lvlText w:val="%1."/>
      <w:lvlJc w:val="left"/>
      <w:pPr>
        <w:ind w:left="324" w:hanging="212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607121F6"/>
    <w:multiLevelType w:val="hybridMultilevel"/>
    <w:tmpl w:val="0F907B10"/>
    <w:lvl w:ilvl="0" w:tplc="8062B8A0">
      <w:start w:val="1"/>
      <w:numFmt w:val="decimal"/>
      <w:lvlText w:val="%1)"/>
      <w:lvlJc w:val="left"/>
      <w:pPr>
        <w:ind w:left="416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406242">
      <w:numFmt w:val="bullet"/>
      <w:lvlText w:val="•"/>
      <w:lvlJc w:val="left"/>
      <w:pPr>
        <w:ind w:left="1388" w:hanging="304"/>
      </w:pPr>
      <w:rPr>
        <w:rFonts w:hint="default"/>
        <w:lang w:val="ru-RU" w:eastAsia="en-US" w:bidi="ar-SA"/>
      </w:rPr>
    </w:lvl>
    <w:lvl w:ilvl="2" w:tplc="F0F6AA90">
      <w:numFmt w:val="bullet"/>
      <w:lvlText w:val="•"/>
      <w:lvlJc w:val="left"/>
      <w:pPr>
        <w:ind w:left="2357" w:hanging="304"/>
      </w:pPr>
      <w:rPr>
        <w:rFonts w:hint="default"/>
        <w:lang w:val="ru-RU" w:eastAsia="en-US" w:bidi="ar-SA"/>
      </w:rPr>
    </w:lvl>
    <w:lvl w:ilvl="3" w:tplc="EB522B24">
      <w:numFmt w:val="bullet"/>
      <w:lvlText w:val="•"/>
      <w:lvlJc w:val="left"/>
      <w:pPr>
        <w:ind w:left="3326" w:hanging="304"/>
      </w:pPr>
      <w:rPr>
        <w:rFonts w:hint="default"/>
        <w:lang w:val="ru-RU" w:eastAsia="en-US" w:bidi="ar-SA"/>
      </w:rPr>
    </w:lvl>
    <w:lvl w:ilvl="4" w:tplc="743695A0">
      <w:numFmt w:val="bullet"/>
      <w:lvlText w:val="•"/>
      <w:lvlJc w:val="left"/>
      <w:pPr>
        <w:ind w:left="4295" w:hanging="304"/>
      </w:pPr>
      <w:rPr>
        <w:rFonts w:hint="default"/>
        <w:lang w:val="ru-RU" w:eastAsia="en-US" w:bidi="ar-SA"/>
      </w:rPr>
    </w:lvl>
    <w:lvl w:ilvl="5" w:tplc="A684CA3A">
      <w:numFmt w:val="bullet"/>
      <w:lvlText w:val="•"/>
      <w:lvlJc w:val="left"/>
      <w:pPr>
        <w:ind w:left="5264" w:hanging="304"/>
      </w:pPr>
      <w:rPr>
        <w:rFonts w:hint="default"/>
        <w:lang w:val="ru-RU" w:eastAsia="en-US" w:bidi="ar-SA"/>
      </w:rPr>
    </w:lvl>
    <w:lvl w:ilvl="6" w:tplc="8920FE52">
      <w:numFmt w:val="bullet"/>
      <w:lvlText w:val="•"/>
      <w:lvlJc w:val="left"/>
      <w:pPr>
        <w:ind w:left="6232" w:hanging="304"/>
      </w:pPr>
      <w:rPr>
        <w:rFonts w:hint="default"/>
        <w:lang w:val="ru-RU" w:eastAsia="en-US" w:bidi="ar-SA"/>
      </w:rPr>
    </w:lvl>
    <w:lvl w:ilvl="7" w:tplc="54EE7E72">
      <w:numFmt w:val="bullet"/>
      <w:lvlText w:val="•"/>
      <w:lvlJc w:val="left"/>
      <w:pPr>
        <w:ind w:left="7201" w:hanging="304"/>
      </w:pPr>
      <w:rPr>
        <w:rFonts w:hint="default"/>
        <w:lang w:val="ru-RU" w:eastAsia="en-US" w:bidi="ar-SA"/>
      </w:rPr>
    </w:lvl>
    <w:lvl w:ilvl="8" w:tplc="60BA5DE2">
      <w:numFmt w:val="bullet"/>
      <w:lvlText w:val="•"/>
      <w:lvlJc w:val="left"/>
      <w:pPr>
        <w:ind w:left="8170" w:hanging="3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1A2F"/>
    <w:rsid w:val="000769F5"/>
    <w:rsid w:val="00552BAD"/>
    <w:rsid w:val="00651A2F"/>
    <w:rsid w:val="006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666B"/>
  <w15:docId w15:val="{486DD8B0-18B7-4B6D-A5C6-C76A7DD8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364" w:right="76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654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543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7</cp:revision>
  <cp:lastPrinted>2021-08-23T16:58:00Z</cp:lastPrinted>
  <dcterms:created xsi:type="dcterms:W3CDTF">2021-08-23T16:56:00Z</dcterms:created>
  <dcterms:modified xsi:type="dcterms:W3CDTF">2021-09-04T18:16:00Z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2021-08-23T00:00:00Z</vt:filetime>
  </property>
</Properties>
</file>