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796" w:rsidRPr="00F61796" w:rsidRDefault="00F23A93" w:rsidP="00F23A93">
      <w:pPr>
        <w:pStyle w:val="a5"/>
        <w:jc w:val="right"/>
        <w:rPr>
          <w:rFonts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09945"/>
            <wp:effectExtent l="0" t="0" r="3175" b="0"/>
            <wp:docPr id="1" name="Рисунок 1" descr="C:\Users\Admin\Desktop\скан антитеррор\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 антитеррор\img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 xml:space="preserve">Деревянные конструкции, драпировки и т. п. элементы в актовых (зрительных, танцевальных, спортивных) залах должны быть обработаны 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огнезащитными составами с обязательным оформлением акта организацией, выполнившей данную работу.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Возможные опасные факторы при проведе</w:t>
      </w:r>
      <w:r w:rsidRPr="00F6179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softHyphen/>
        <w:t>нии праздника Обеспечение помещения эвакуационными выходами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>При проведении культурно-массовых мероприятий возможно воздействие на уча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softHyphen/>
        <w:t>стников следующих опасных и вредных факторов: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F61796">
        <w:rPr>
          <w:rFonts w:ascii="Times New Roman" w:hAnsi="Times New Roman" w:cs="Times New Roman"/>
          <w:sz w:val="28"/>
          <w:szCs w:val="28"/>
          <w:lang w:eastAsia="ru-RU"/>
        </w:rPr>
        <w:t>• пожарная опасность, вызванная аварийными режимами в электрической сети (короткое замыкание,</w:t>
      </w:r>
      <w:proofErr w:type="gramEnd"/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>токовые перегрузки, большие переходные сопротивле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softHyphen/>
        <w:t>ния и т. п.);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>• аварийная ситуация, связанная с отключением электропитания образователь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softHyphen/>
        <w:t>ного учреждения;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>• шалости и хулиганские действия участников, нарушение правил и культуры по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softHyphen/>
        <w:t>ведения во время массового мероприятия;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>• использование пиротехнических изделий.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>Помещения для массовых мероприятий должны быть обеспечены не менее чем двумя эвакуационными выходами, отвечающими требованиям норм проектирования и обозначенными указателями с надписью "Выход", а сами помещения в зданиях с го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softHyphen/>
        <w:t>рючими перекрытиями не должны быть расположены выше второго этажа.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>Окна помещений, где проводятся культурно-массовые мероприятия, не должны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br/>
        <w:t>иметь глухих решеток.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>Требования безопасности перед началом праздника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>Лица, назначенные организаторами проведения культурно-массовых мероприятий, перед их началом должны тщательно осмотреть все используемые помещения, эвакуа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softHyphen/>
        <w:t>ционные пути и выходы и убедиться в отсутствии нарушений правил пожарной безопас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softHyphen/>
        <w:t>ности.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>Организаторы не могут самостоятельно менять сценарий мероприятия, время на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softHyphen/>
        <w:t>чала и окончания, самостоятельно предпринимать какие-либо действия по изменению </w:t>
      </w:r>
      <w:hyperlink r:id="rId6" w:tooltip="Программы мероприятий" w:history="1">
        <w:r w:rsidRPr="00F61796">
          <w:rPr>
            <w:rFonts w:ascii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программы мероприятия</w:t>
        </w:r>
      </w:hyperlink>
      <w:r w:rsidRPr="00F6179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>Все указания руководителя образовательного учреждения при проведении куль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softHyphen/>
        <w:t>турно-массового мероприятия должны строго выполняться.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>Требования безопасности во время проведения праздника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>Не разрешается курение, применение открытого огня (факелы, свечи, канделябры и т. п.), дуговых прожекторов, фейерверков и других видов огневых эффектов, которые могут привести к пожару.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>В местах массового пребывания участников мероприятия постоянно должны нахо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softHyphen/>
        <w:t>диться организаторы и дежурные.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 проведении мероприятий не следует допускать заполнения помещений людь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softHyphen/>
        <w:t>ми сверхустановленной нормы. Запрещается уменьшать ширину проходов между ряда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softHyphen/>
        <w:t>ми и устанавливать в проходах дополнительные кресла, стулья и т. п.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>Во время мероприятий необходимо организовать дежурство во всех помещениях, относящихся к культурно-массовому мероприятию (сцена, зальные помещения, коридо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softHyphen/>
        <w:t>ры, гардеробы и т. п.).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F61796">
        <w:rPr>
          <w:rFonts w:ascii="Times New Roman" w:hAnsi="Times New Roman" w:cs="Times New Roman"/>
          <w:sz w:val="28"/>
          <w:szCs w:val="28"/>
          <w:lang w:eastAsia="ru-RU"/>
        </w:rPr>
        <w:t>Участники, находящиеся в состоянии алкогольного или наркотического опьянения или совершающие любые хулиганские действия, должны быть немедленно удалены из мест массового пребывания людей и к ним должны быть приняты соответствующие меры воздействия (в зависимости от степени антиобщественного поведения и возраста).</w:t>
      </w:r>
      <w:proofErr w:type="gramEnd"/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>При проведении культурно-массового мероприятия в вечернее время запрещается преднамеренно отключать электрическое освещение, в т. ч. на короткое время.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Категорически запрещается полностью гасить свет в помещениях во время спек</w:t>
      </w:r>
      <w:r w:rsidRPr="00F6179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softHyphen/>
        <w:t>таклей и представлений.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>Запрещается участие в культурно-массовом мероприятии детей и взрослых, оде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softHyphen/>
        <w:t>тых в костюмы из ваты, марли, бумаги и других аналогичных воспламеняющихся матери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softHyphen/>
        <w:t>алов, не пропитанных огнезащитным составом.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>Правила оформления и установки елки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b/>
          <w:sz w:val="28"/>
          <w:szCs w:val="28"/>
          <w:lang w:eastAsia="ru-RU"/>
        </w:rPr>
        <w:t>При проведении новогодних праздников: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F6179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- 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t>елку устанавливают на устойчивом основании и с таким расчетом, чтобы ветви не касались стен и потолка;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>- елка должна размещаться так, чтобы не препятствовать эвакуации из поме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softHyphen/>
        <w:t>щения;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 xml:space="preserve">- световое оформление елки можно осуществлять только </w:t>
      </w:r>
      <w:proofErr w:type="spellStart"/>
      <w:r w:rsidRPr="00F61796">
        <w:rPr>
          <w:rFonts w:ascii="Times New Roman" w:hAnsi="Times New Roman" w:cs="Times New Roman"/>
          <w:sz w:val="28"/>
          <w:szCs w:val="28"/>
          <w:lang w:eastAsia="ru-RU"/>
        </w:rPr>
        <w:t>электрогирляндами</w:t>
      </w:r>
      <w:proofErr w:type="spellEnd"/>
      <w:r w:rsidRPr="00F61796">
        <w:rPr>
          <w:rFonts w:ascii="Times New Roman" w:hAnsi="Times New Roman" w:cs="Times New Roman"/>
          <w:sz w:val="28"/>
          <w:szCs w:val="28"/>
          <w:lang w:eastAsia="ru-RU"/>
        </w:rPr>
        <w:t xml:space="preserve"> за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softHyphen/>
        <w:t>водского изготовления. Иллюминация должна быть выполнена с соблюдени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softHyphen/>
        <w:t>ем правил устройства электроустановок (ПУЭ);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>- при обнаружении неисправности в иллюминации (нагрев проводов, мигание лампочек, искрение и т. п.) она должна быть немедленно обесточена.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>Общее руководство действиями в чрезвычайной ситуации возлагается на руково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softHyphen/>
        <w:t>дителя образовательного учреждения или на лицо, замещающее его на период проведе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softHyphen/>
        <w:t>ния культурно-массового мероприятия.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>При любых признаках чрезвычайной ситуации (сигнал аварии, крики людей, запах дыма, запах жженой изоляции </w:t>
      </w:r>
      <w:hyperlink r:id="rId7" w:tooltip="Электропроводка" w:history="1">
        <w:r w:rsidRPr="00F61796">
          <w:rPr>
            <w:rFonts w:ascii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электрических проводов</w:t>
        </w:r>
      </w:hyperlink>
      <w:r w:rsidRPr="00F61796">
        <w:rPr>
          <w:rFonts w:ascii="Times New Roman" w:hAnsi="Times New Roman" w:cs="Times New Roman"/>
          <w:sz w:val="28"/>
          <w:szCs w:val="28"/>
          <w:lang w:eastAsia="ru-RU"/>
        </w:rPr>
        <w:t> и т. п.) первоочередная задача организаторов - обеспечить безопасность участников мероприятия и создать условия для быстрой эвакуации.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Руководитель образовательного учреждения, а в случае его временного отсутствия </w:t>
      </w:r>
      <w:proofErr w:type="gramStart"/>
      <w:r w:rsidRPr="00F61796">
        <w:rPr>
          <w:rFonts w:ascii="Times New Roman" w:hAnsi="Times New Roman" w:cs="Times New Roman"/>
          <w:sz w:val="28"/>
          <w:szCs w:val="28"/>
          <w:lang w:eastAsia="ru-RU"/>
        </w:rPr>
        <w:t>-п</w:t>
      </w:r>
      <w:proofErr w:type="gramEnd"/>
      <w:r w:rsidRPr="00F61796">
        <w:rPr>
          <w:rFonts w:ascii="Times New Roman" w:hAnsi="Times New Roman" w:cs="Times New Roman"/>
          <w:sz w:val="28"/>
          <w:szCs w:val="28"/>
          <w:lang w:eastAsia="ru-RU"/>
        </w:rPr>
        <w:t>редставитель администрации, должен быть оперативно извещен о чрезвычайной ситу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softHyphen/>
        <w:t>ации, ее развитии, тяжести связанных с ней последствий.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>При возникшем пожаре действия всех лиц, находящихся в помещениях, должны соответствовать требованиям инструкции по </w:t>
      </w:r>
      <w:hyperlink r:id="rId8" w:tooltip="Пожарная безопасность" w:history="1">
        <w:r w:rsidRPr="00F61796">
          <w:rPr>
            <w:rFonts w:ascii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пожарной безопасности</w:t>
        </w:r>
      </w:hyperlink>
      <w:r w:rsidRPr="00F61796">
        <w:rPr>
          <w:rFonts w:ascii="Times New Roman" w:hAnsi="Times New Roman" w:cs="Times New Roman"/>
          <w:sz w:val="28"/>
          <w:szCs w:val="28"/>
          <w:lang w:eastAsia="ru-RU"/>
        </w:rPr>
        <w:t>, утвержденной руководителем образовательного учреждения.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>Правила поведения в чрезвычайных ситуациях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>Для человека, оказавшегося в месте массового скопления людей в момент чрезвы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softHyphen/>
        <w:t>чайной ситуации, существуют две основные задачи, на которых он должен сосредото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softHyphen/>
        <w:t>читься: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>• защитить грудную клетку от сдавливания;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>• постараться не упасть.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>При эвакуации участников мероприятия запрещается нагибаться за оброненными вещами, наклоняться, поправлять обувь, реагировать на боль, останавливаться в бегу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softHyphen/>
        <w:t>щей толпе, поднимать руки над головой (можно погибнуть от сдавливания грудной клет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softHyphen/>
        <w:t>ки), опускать руки вниз (их невозможно будет вытащить).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>Организаторы должны приложить все усилия, чтобы контролировать поведение участников в чрезвычайной ситуации.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>Разговаривать с эвакуируемыми следует твердо, уверенно, безапелляционно пред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softHyphen/>
        <w:t>принимать любые меры, направленные на стабилизацию настроения, исключение эффектных состояний.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>В образовательном учреждении необходимо заблаговременно разработать планы действий для обучающихся и персонала на случай возникновения наиболее вероятных чрезвычайных ситуаций.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>Лицам, пострадавшим в чрезвычайной ситуации, должна быть своевременно ока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softHyphen/>
        <w:t>зана первая доврачебная помощь и в случае необходимости обеспечена доставка в ле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softHyphen/>
        <w:t>чебное учреждение. Приемы и способы оказания доврачебной помощи должны соот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softHyphen/>
        <w:t>ветствовать инструкции по первой доврачебной помощи, действующей в учреждении.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>Требования безопасности по окончании праздника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>Организаторы культурно-массового мероприятия должны обеспечить быструю вы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softHyphen/>
        <w:t>дачу верхней одежды и обуви из гардеробной учреждения; убрать в отведенное место используемый инвентарь, приспособления, декорации и т. п.; тщательно проветрить все помещения и обеспечить их влажную уборку.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Перед закрытием учреждения при обнаружении забытых свертков, пакетов, сумок следует быть предельно осторожными, поскольку они могут быть "забыты" не случайно.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>Проверить противопожарное состояние помещений, закрыть окна, форточки, фра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softHyphen/>
        <w:t>муги. Перед уходом из помещений отключить электропитание.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Безопасность использования пиротехнических изделий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>Основные правила использования пиротех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softHyphen/>
        <w:t>нических изделий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>Торговать "салютами", ракетами и петардами имеют право только стационарные магазины, которым поставляется </w:t>
      </w:r>
      <w:r w:rsidRPr="00F6179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сертифицированная продукция, 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t>соответствующая нор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softHyphen/>
        <w:t>мам безопасности.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>При использовании пиротехнических изделий необходимо учитывать следующие моменты: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>• почти все пиротехнические изделия рассчитаны на уличное применение. Ра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softHyphen/>
        <w:t>кеты, римские свечи, "огненные осы", "колеса любви" и пр. необходимо запус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softHyphen/>
        <w:t>кать только на свободном от деревьев просторном дворе, лучше на пустыре или стадионе, т. к. высота их подъема - не менее 10 м;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>• запускать эти пиротехнические изделия следует не с руки, а поставив или по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softHyphen/>
        <w:t>ложив их на дощечку или воткнув в рыхлый снег (</w:t>
      </w:r>
      <w:hyperlink r:id="rId9" w:tooltip="Стеклотара" w:history="1">
        <w:r w:rsidRPr="00F61796">
          <w:rPr>
            <w:rFonts w:ascii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пустую бутылку</w:t>
        </w:r>
      </w:hyperlink>
      <w:r w:rsidRPr="00F61796">
        <w:rPr>
          <w:rFonts w:ascii="Times New Roman" w:hAnsi="Times New Roman" w:cs="Times New Roman"/>
          <w:sz w:val="28"/>
          <w:szCs w:val="28"/>
          <w:lang w:eastAsia="ru-RU"/>
        </w:rPr>
        <w:t>), отойдя на несколько метров в сторону;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 xml:space="preserve">• не следует сразу же подходить к остаткам использованной пиротехники. Если по какой-либо причине она не догорела, велика опасность </w:t>
      </w:r>
      <w:proofErr w:type="gramStart"/>
      <w:r w:rsidRPr="00F61796">
        <w:rPr>
          <w:rFonts w:ascii="Times New Roman" w:hAnsi="Times New Roman" w:cs="Times New Roman"/>
          <w:sz w:val="28"/>
          <w:szCs w:val="28"/>
          <w:lang w:eastAsia="ru-RU"/>
        </w:rPr>
        <w:t>получить</w:t>
      </w:r>
      <w:proofErr w:type="gramEnd"/>
      <w:r w:rsidRPr="00F61796">
        <w:rPr>
          <w:rFonts w:ascii="Times New Roman" w:hAnsi="Times New Roman" w:cs="Times New Roman"/>
          <w:sz w:val="28"/>
          <w:szCs w:val="28"/>
          <w:lang w:eastAsia="ru-RU"/>
        </w:rPr>
        <w:t xml:space="preserve"> ожог;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>• практически никакую пиротехнику, кроме бенгальских огней и хлопушек, нельзя держать в руках и использовать в помещении;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>• если пиротехника не сработала, то подходить к ней можно не раньше чем че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softHyphen/>
        <w:t>рез 15-20 мин, предварительно полив водой или забросав снегом;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>• опасно покупать пиротехнические изделия на рынках, лотках: они поставля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softHyphen/>
        <w:t>ются из Польши, Прибалтики и Китая и не имеют сертификатов;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>• покупая пиротехнику, обратите внимание на то, чтобы инструкция была напи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softHyphen/>
        <w:t>сана на </w:t>
      </w:r>
      <w:hyperlink r:id="rId10" w:tooltip="Русский язык" w:history="1">
        <w:r w:rsidRPr="00F61796">
          <w:rPr>
            <w:rFonts w:ascii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русском языке</w:t>
        </w:r>
      </w:hyperlink>
      <w:r w:rsidRPr="00F61796">
        <w:rPr>
          <w:rFonts w:ascii="Times New Roman" w:hAnsi="Times New Roman" w:cs="Times New Roman"/>
          <w:sz w:val="28"/>
          <w:szCs w:val="28"/>
          <w:lang w:eastAsia="ru-RU"/>
        </w:rPr>
        <w:t>. В ней должно сообщаться, какой эффект производит изделие.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>Петарда по принципу действия - не что иное, как фугасная граната. Применив пе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softHyphen/>
        <w:t>тарду слишком близко или выбрав слишком большую по мощности, можно получить на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softHyphen/>
        <w:t>стоящую контузию.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>Ракета - самая пожароопасная пиротехника. Ракеты часто залетают на балконы, где у граждан хранится горючий хлам. Чтобы избежать неприятностей, старайтесь уста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softHyphen/>
        <w:t>навливать ракеты вертикально и надежно закрепляйте их. То же относится и к римским свечам.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На новогодних праздниках необходимо беречь глаза не только от ветки елки, ис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softHyphen/>
        <w:t>кры некачественных бенгальских огней, но и от пробок открываемых бутылок шампан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softHyphen/>
        <w:t>ского. "Контузия глазного яблока", вызванная ударом пробки от шампанского, является тяжелой травмой, которая порой приводит к полной потере зрения.</w:t>
      </w:r>
    </w:p>
    <w:p w:rsidR="00F61796" w:rsidRPr="00F61796" w:rsidRDefault="00F61796" w:rsidP="00F6179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F61796">
        <w:rPr>
          <w:rFonts w:ascii="Times New Roman" w:hAnsi="Times New Roman" w:cs="Times New Roman"/>
          <w:sz w:val="28"/>
          <w:szCs w:val="28"/>
          <w:lang w:eastAsia="ru-RU"/>
        </w:rPr>
        <w:t>Знание и соблюдение требований безопасности - обязанность всех лиц, участвующих в культурно-массовых мероприятиях. В случае несоблюдения требований на нару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softHyphen/>
        <w:t>шителя могут быть наложены различные виды ответственности в установленном зако</w:t>
      </w:r>
      <w:r w:rsidRPr="00F61796">
        <w:rPr>
          <w:rFonts w:ascii="Times New Roman" w:hAnsi="Times New Roman" w:cs="Times New Roman"/>
          <w:sz w:val="28"/>
          <w:szCs w:val="28"/>
          <w:lang w:eastAsia="ru-RU"/>
        </w:rPr>
        <w:softHyphen/>
        <w:t>нодательством РФ порядке.</w:t>
      </w:r>
    </w:p>
    <w:p w:rsidR="00F10CFE" w:rsidRPr="00F61796" w:rsidRDefault="00F10CFE" w:rsidP="00F61796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F10CFE" w:rsidRPr="00F61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433"/>
    <w:rsid w:val="007F4A15"/>
    <w:rsid w:val="00CF2433"/>
    <w:rsid w:val="00F10CFE"/>
    <w:rsid w:val="00F23A93"/>
    <w:rsid w:val="00F61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617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617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6179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F6179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F6179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F61796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17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6179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6179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6179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6179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F61796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3">
    <w:name w:val="Normal (Web)"/>
    <w:basedOn w:val="a"/>
    <w:uiPriority w:val="99"/>
    <w:semiHidden/>
    <w:unhideWhenUsed/>
    <w:rsid w:val="00F617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61796"/>
    <w:rPr>
      <w:color w:val="0000FF"/>
      <w:u w:val="single"/>
    </w:rPr>
  </w:style>
  <w:style w:type="paragraph" w:customStyle="1" w:styleId="la-93-3ru8b6k7usnla-mediadesc">
    <w:name w:val="la-93-3ru8b6k7usnla-media__desc"/>
    <w:basedOn w:val="a"/>
    <w:rsid w:val="00F617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-93-isk4jtzb3tla-mediadesc">
    <w:name w:val="la-93-isk4jtzb3tla-media__desc"/>
    <w:basedOn w:val="a"/>
    <w:rsid w:val="00F617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F61796"/>
    <w:pPr>
      <w:spacing w:after="0" w:line="240" w:lineRule="auto"/>
    </w:pPr>
    <w:rPr>
      <w:rFonts w:ascii="Times New Roman" w:hAnsi="Times New Roman"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F61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17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617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617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6179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F6179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F6179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F61796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17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6179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6179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6179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6179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F61796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3">
    <w:name w:val="Normal (Web)"/>
    <w:basedOn w:val="a"/>
    <w:uiPriority w:val="99"/>
    <w:semiHidden/>
    <w:unhideWhenUsed/>
    <w:rsid w:val="00F617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61796"/>
    <w:rPr>
      <w:color w:val="0000FF"/>
      <w:u w:val="single"/>
    </w:rPr>
  </w:style>
  <w:style w:type="paragraph" w:customStyle="1" w:styleId="la-93-3ru8b6k7usnla-mediadesc">
    <w:name w:val="la-93-3ru8b6k7usnla-media__desc"/>
    <w:basedOn w:val="a"/>
    <w:rsid w:val="00F617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-93-isk4jtzb3tla-mediadesc">
    <w:name w:val="la-93-isk4jtzb3tla-media__desc"/>
    <w:basedOn w:val="a"/>
    <w:rsid w:val="00F617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F61796"/>
    <w:pPr>
      <w:spacing w:after="0" w:line="240" w:lineRule="auto"/>
    </w:pPr>
    <w:rPr>
      <w:rFonts w:ascii="Times New Roman" w:hAnsi="Times New Roman"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F61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17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116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34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2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2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3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963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641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77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2738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918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106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178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688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928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91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24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28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811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710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7528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20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383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249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pozharnaya_bezopasnostmz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andia.ru/text/category/yelektroprovodka/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pandia.ru/text/category/programmi_meropriyatij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pandia.ru/text/category/russkij_yazi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andia.ru/text/category/steklotar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1449</Words>
  <Characters>8264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2019-12-04T11:33:00Z</cp:lastPrinted>
  <dcterms:created xsi:type="dcterms:W3CDTF">2019-12-04T11:23:00Z</dcterms:created>
  <dcterms:modified xsi:type="dcterms:W3CDTF">2019-12-09T11:07:00Z</dcterms:modified>
</cp:coreProperties>
</file>