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10EE2" w:rsidRDefault="00910EE2" w:rsidP="00910EE2">
      <w:pPr>
        <w:rPr>
          <w:rFonts w:ascii="Times New Roman" w:hAnsi="Times New Roman" w:cs="Times New Roman"/>
          <w:sz w:val="28"/>
          <w:szCs w:val="28"/>
        </w:rPr>
      </w:pPr>
    </w:p>
    <w:p w:rsidR="00910EE2" w:rsidRDefault="00910EE2" w:rsidP="00910EE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10EE2" w:rsidRDefault="00910EE2" w:rsidP="00910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13AB4">
        <w:rPr>
          <w:rFonts w:ascii="Times New Roman" w:eastAsia="Times New Roman" w:hAnsi="Times New Roman" w:cs="Times New Roman"/>
          <w:sz w:val="28"/>
        </w:rPr>
        <w:t xml:space="preserve">Детский сад </w:t>
      </w:r>
      <w:proofErr w:type="spellStart"/>
      <w:r w:rsidRPr="00713AB4">
        <w:rPr>
          <w:rFonts w:ascii="Times New Roman" w:eastAsia="Times New Roman" w:hAnsi="Times New Roman" w:cs="Times New Roman"/>
          <w:sz w:val="28"/>
        </w:rPr>
        <w:t>общеразвивающего</w:t>
      </w:r>
      <w:proofErr w:type="spellEnd"/>
      <w:r w:rsidRPr="00713AB4">
        <w:rPr>
          <w:rFonts w:ascii="Times New Roman" w:eastAsia="Times New Roman" w:hAnsi="Times New Roman" w:cs="Times New Roman"/>
          <w:sz w:val="28"/>
        </w:rPr>
        <w:t xml:space="preserve"> вида с 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713AB4">
        <w:rPr>
          <w:rFonts w:ascii="Times New Roman" w:eastAsia="Times New Roman" w:hAnsi="Times New Roman" w:cs="Times New Roman"/>
          <w:sz w:val="28"/>
        </w:rPr>
        <w:t>Буденновского</w:t>
      </w:r>
      <w:proofErr w:type="spellEnd"/>
      <w:r w:rsidRPr="00713AB4">
        <w:rPr>
          <w:rFonts w:ascii="Times New Roman" w:eastAsia="Times New Roman" w:hAnsi="Times New Roman" w:cs="Times New Roman"/>
          <w:sz w:val="28"/>
        </w:rPr>
        <w:t xml:space="preserve"> района»</w:t>
      </w:r>
    </w:p>
    <w:p w:rsidR="00910EE2" w:rsidRPr="00713AB4" w:rsidRDefault="00910EE2" w:rsidP="00910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0EE2" w:rsidRDefault="00910EE2" w:rsidP="00910E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EE2" w:rsidRDefault="00910EE2" w:rsidP="00910EE2"/>
    <w:p w:rsidR="00910EE2" w:rsidRDefault="00910EE2" w:rsidP="00910EE2"/>
    <w:p w:rsidR="00910EE2" w:rsidRDefault="00910EE2" w:rsidP="00910EE2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10EE2" w:rsidRDefault="00910EE2" w:rsidP="00910EE2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10EE2" w:rsidRDefault="00910EE2" w:rsidP="00910EE2">
      <w:pPr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>Экологический</w:t>
      </w:r>
      <w:r w:rsidRPr="00CA7CE6"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 xml:space="preserve"> прое</w:t>
      </w:r>
      <w:proofErr w:type="gramStart"/>
      <w:r w:rsidRPr="00CA7CE6"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 xml:space="preserve">кт </w:t>
      </w:r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>в гр</w:t>
      </w:r>
      <w:proofErr w:type="gramEnd"/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>уппах младшего дошкольного возраста</w:t>
      </w:r>
      <w:r w:rsidRPr="00CA7CE6"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 xml:space="preserve"> </w:t>
      </w:r>
    </w:p>
    <w:p w:rsidR="00910EE2" w:rsidRPr="00CA7CE6" w:rsidRDefault="00910EE2" w:rsidP="00910EE2">
      <w:pPr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</w:pPr>
      <w:r w:rsidRPr="00CA7CE6"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>Эколенок</w:t>
      </w:r>
      <w:proofErr w:type="spellEnd"/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 xml:space="preserve"> - дошколенок</w:t>
      </w:r>
      <w:r w:rsidRPr="00CA7CE6"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>»</w:t>
      </w:r>
    </w:p>
    <w:p w:rsidR="00910EE2" w:rsidRPr="00CA7CE6" w:rsidRDefault="00910EE2" w:rsidP="00910EE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0EE2" w:rsidRDefault="00910EE2" w:rsidP="00910EE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0EE2" w:rsidRDefault="00910EE2" w:rsidP="00910EE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0EE2" w:rsidRPr="005243E1" w:rsidRDefault="00910EE2" w:rsidP="00910EE2">
      <w:pPr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243E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Составитель: Жилина Я.В.</w:t>
      </w:r>
    </w:p>
    <w:p w:rsidR="00910EE2" w:rsidRDefault="00910EE2" w:rsidP="00910EE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0EE2" w:rsidRDefault="00910EE2" w:rsidP="00910EE2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0EE2" w:rsidRDefault="00910EE2" w:rsidP="00910EE2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0EE2" w:rsidRPr="00910EE2" w:rsidRDefault="00910EE2" w:rsidP="00910EE2">
      <w:pPr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2020-2021 гг.</w:t>
      </w:r>
    </w:p>
    <w:p w:rsidR="00910EE2" w:rsidRDefault="00910EE2" w:rsidP="00910EE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0EE2" w:rsidRPr="00910EE2" w:rsidRDefault="00910EE2" w:rsidP="00910EE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 проекта.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исходного состояния проблемы.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задачи.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Ожидаемые результаты.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Краткое описание проекта по этапам.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реализации проекта.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Паспорт проекта.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проекта: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дошколенок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проекта: 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познавательный.</w:t>
      </w: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Вид проекта: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 исследовательский.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Составитель</w:t>
      </w: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Жилина Я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воспитатель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системы ценностных отношений к природе, животному и растительному миру, воспитание любви к природе и бережного отношения к ней.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дать детям знания об окружающей его природе, познакомить с разнообразием животного и растительного мира родного края, показать неповторимость и красоту родной природы;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расширять представления об охране природы, формировать действенное отношение к окружению, природе в нашем городе;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развитию понимания детьми неразделимого единства человека и природы, понимания общечеловеческой ценности природы;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расширять общий кругозор детей, способствовать развитию их творческих способностей;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воспитывать у детей культуру </w:t>
      </w:r>
      <w:proofErr w:type="spellStart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для родителей: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• Создать в семье благоприятные условия для развития личности ребенка.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Учитывать опыт детей, приобретенный в детском саду.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 для педагога: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Развивать профессиональную компетентность и личностный потенциал.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основных мероприятий: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Досуговая</w:t>
      </w:r>
      <w:proofErr w:type="spellEnd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Опытно – экспериментальная деятельность детей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художественной литературы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</w:t>
      </w: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младшего дошкольного возраста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родители, воспитатель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Продолжительность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долгосрочный 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(сроки точные</w:t>
      </w:r>
      <w:proofErr w:type="gramStart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?</w:t>
      </w:r>
      <w:proofErr w:type="gramEnd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)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проекта  или анализ исходного состояния проблемы.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последнее время резко возрос интерес к экологии и экологическому воспитанию. Человек-часть природы: он не может жить </w:t>
      </w:r>
      <w:proofErr w:type="gramStart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proofErr w:type="gramEnd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gramEnd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, не может нарушать законы, по которым существует окружающий его мир. Только научившись жить в полном согласии с природой, мы сможем лучше понять ее тайны, сохранить самое удивительное творение природы - жизнь на земле.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Дошкольный возраст - оптимальный этап в развитии экологической культуры личности.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а также в его поведении в природе. Именно благодаря этому появляется возможность формирования экологических знаний у детей, норм и правил взаимодействия с природой, воспитания сопереживания к ней, активности в решении некоторых экологических проблем.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 воспитание дошкольников основывается на систематических наблюдениях за объектами и явлениями природы и их запоминании. Оно включает игровую, изобразительную деятельность, исследование. Чтобы достичь начальных целей экологического воспитания, то есть любви к живой и не живой природе, необходимо просветить ребенка, дать ему минимум знаний о среде, сформировать начальные нравственные понятия и экологически грамотное поведение.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Маленькие дети любят действовать. Мир вокруг себя они познают практически, а свои действия с наблюдениями за результатами. Практической деятельностью является непосредственное участие детей в уходе за растениями, животными. Приобщение к посильному труду по уходу за ними– </w:t>
      </w:r>
      <w:proofErr w:type="gramStart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proofErr w:type="gramEnd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 Однако проблема состоит в том, что дети младшего дошкольного возраста в недостаточной степени имеют представления об окружающем их мире,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 создать условия для </w:t>
      </w:r>
      <w:proofErr w:type="spellStart"/>
      <w:proofErr w:type="gramStart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поисково</w:t>
      </w:r>
      <w:proofErr w:type="spellEnd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исследовательской</w:t>
      </w:r>
      <w:proofErr w:type="gramEnd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детей.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Каждый из нас знает, что, только научившись жить в полном согласии с природой, мы сможем сохранить жизнь на земле. Родителям и педагогам необходимо посеять и взрастить в душе малышей семена любви к родной природе.</w:t>
      </w: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</w:t>
      </w: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системы ценностных отношений к природе, животному и растительному миру, воспитание любви к природе и бережного отношения к ней.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- дать детям знания об окружающей его природе, познакомить с    разнообразием животного и растительного мира родного края, показать неповторимость и красоту родной природы;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- расширять представления об охране природы, формировать действенное отношение к окружению, природе в нашем городе;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    - способствовать развитию понимания детьми неразделимого единства человека и природы, понимания общечеловеческой ценности природы;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    - расширять общий кругозор детей, способствовать развитию мышления;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- воспитывать у детей культуру </w:t>
      </w:r>
      <w:proofErr w:type="spellStart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природолюбия</w:t>
      </w:r>
      <w:proofErr w:type="spellEnd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 по проекту: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узнают много нового о природе родного края;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будут бережно относиться к природе;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- у детей будет сформировано стремление сохранять окружающую природу;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сформируется  устойчивой интерес  к наблюдениям за явлениями в природе.</w:t>
      </w:r>
      <w:proofErr w:type="gramEnd"/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Краткое описание проекта по этапам.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этап – подготовительный: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Создание необходимых условий для реализации проекта.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накопление методических материалов.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развивающей среды.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художественной литературы по теме.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мероприятий.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этап – основной (практический):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Проведение бесед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художественной литературы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 Наблюдения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 Дидактические игры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 Художественный труд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 Опытно – экспериментальная деятельность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родителями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акциях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Буклеты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Выставка поделок из природного материала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 этап заключительный: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результатов по реализации проекта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и защита проекта на педагогическом  совете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 реализации проекта.</w:t>
      </w:r>
    </w:p>
    <w:tbl>
      <w:tblPr>
        <w:tblW w:w="121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4990"/>
        <w:gridCol w:w="4783"/>
      </w:tblGrid>
      <w:tr w:rsidR="00910EE2" w:rsidRPr="00910EE2" w:rsidTr="00910EE2">
        <w:trPr>
          <w:trHeight w:val="56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Блок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</w:tc>
      </w:tr>
      <w:tr w:rsidR="00910EE2" w:rsidRPr="00910EE2" w:rsidTr="00910EE2">
        <w:trPr>
          <w:trHeight w:val="23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Природа – друг человека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Экологическая экскурсия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 природу пойдем»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погодой, осадками, температурой воздуха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«Природа-друг человека»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 за животным и растительным миром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Коллаж «Дикие животные»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Хлеб - всему голова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Травунчики</w:t>
            </w:r>
            <w:proofErr w:type="spellEnd"/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         Акции «Берегите природу»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Овощи и фрукты на нашем столе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природоохранных знаний, любви к природе, личной ответственности за ее сохранение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 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проблемных вопросов и ответов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знания о местах проживания животных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представления о злаках и их выращивании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Учить  бережному отношению к природе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знания детей об овощах и фруктах</w:t>
            </w:r>
          </w:p>
        </w:tc>
      </w:tr>
      <w:tr w:rsidR="00910EE2" w:rsidRPr="00910EE2" w:rsidTr="00910EE2">
        <w:trPr>
          <w:trHeight w:val="198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Растительный мир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«Деревья нашего двора»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 за деревьями во дворе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литературными произведениями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«Комнатные друзья »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Посадка и уход за луком в группе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Рассказать детям о многообразии деревьев в т.ч. в нашем саду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Рассмотреть деревья, их сходства и различия, научить рассуждать и сравнивать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Познакомить ребят с произведениями </w:t>
            </w: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писателей о деревьях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Рассказать о комнатных растениях, их строении, свойствах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ростом лука  </w:t>
            </w:r>
          </w:p>
        </w:tc>
      </w:tr>
      <w:tr w:rsidR="00910EE2" w:rsidRPr="00910EE2" w:rsidTr="00910EE2">
        <w:trPr>
          <w:trHeight w:val="20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Птицы – наши друзья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 «Зимующие и перелетные птицы»</w:t>
            </w:r>
          </w:p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кормушек и скворечников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0EE2" w:rsidRPr="00910EE2" w:rsidRDefault="00910EE2" w:rsidP="00910E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бережного отношения к живым существам, желание оберегать и заботиться о них</w:t>
            </w:r>
          </w:p>
        </w:tc>
      </w:tr>
    </w:tbl>
    <w:p w:rsid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Список использованной литературы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proofErr w:type="gramStart"/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Михаил Пришвин "Ребята и утята"</w:t>
        </w:r>
      </w:hyperlink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"Лягушонок", «Как поссорились кошка с собакой", "Сухостойное дерево", "Паутинка", "Парашют", "Золотой луг", "Разговор деревьев",  "Лесной доктор".</w:t>
      </w:r>
      <w:proofErr w:type="gramEnd"/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Виталий Бианки "Хитрый лис и умная уточка"</w:t>
        </w:r>
      </w:hyperlink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7" w:history="1"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"Чей нос лучше?"</w:t>
        </w:r>
      </w:hyperlink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"Кто чем поёт?"</w:t>
        </w:r>
      </w:hyperlink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9" w:history="1"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"Чьи это ноги?"</w:t>
        </w:r>
      </w:hyperlink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Николай Сладков "Под снегом"</w:t>
        </w:r>
      </w:hyperlink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hyperlink r:id="rId11" w:history="1"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"Весёлая игра"</w:t>
        </w:r>
      </w:hyperlink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12" w:history="1"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"Хитрющий зайчишка"</w:t>
        </w:r>
      </w:hyperlink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"Дятлово колечко", "Тайна скворечника".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hyperlink r:id="rId13" w:history="1"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Юрий Коваль "Подснежники"</w:t>
        </w:r>
      </w:hyperlink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Иван Бунин "Берёзовый лес"</w:t>
        </w:r>
      </w:hyperlink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15" w:history="1"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Александр Купри</w:t>
        </w:r>
        <w:proofErr w:type="gramStart"/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н"</w:t>
        </w:r>
        <w:proofErr w:type="gramEnd"/>
        <w:r w:rsidRPr="00910E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Скворцы"</w:t>
        </w:r>
      </w:hyperlink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О. А. </w:t>
      </w:r>
      <w:proofErr w:type="spellStart"/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Воронкевич</w:t>
      </w:r>
      <w:proofErr w:type="spellEnd"/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«Добро пожаловать в экологию!»</w:t>
      </w:r>
    </w:p>
    <w:p w:rsidR="00910EE2" w:rsidRPr="00910EE2" w:rsidRDefault="00910EE2" w:rsidP="00910E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0E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Интернет-ресурсы.</w:t>
      </w:r>
    </w:p>
    <w:p w:rsidR="00910EE2" w:rsidRPr="00910EE2" w:rsidRDefault="00910EE2" w:rsidP="00910EE2">
      <w:pPr>
        <w:rPr>
          <w:rFonts w:ascii="Times New Roman" w:hAnsi="Times New Roman" w:cs="Times New Roman"/>
          <w:sz w:val="28"/>
          <w:szCs w:val="28"/>
        </w:rPr>
      </w:pPr>
    </w:p>
    <w:sectPr w:rsidR="00910EE2" w:rsidRPr="00910EE2" w:rsidSect="00910EE2">
      <w:pgSz w:w="16838" w:h="11906" w:orient="landscape"/>
      <w:pgMar w:top="142" w:right="1134" w:bottom="850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4CCF"/>
    <w:multiLevelType w:val="multilevel"/>
    <w:tmpl w:val="E0887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F0B04"/>
    <w:multiLevelType w:val="multilevel"/>
    <w:tmpl w:val="B5DE80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74A9A"/>
    <w:multiLevelType w:val="multilevel"/>
    <w:tmpl w:val="82BC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7735A"/>
    <w:multiLevelType w:val="multilevel"/>
    <w:tmpl w:val="0C28A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8C2AE4"/>
    <w:multiLevelType w:val="multilevel"/>
    <w:tmpl w:val="5C9A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E134C"/>
    <w:multiLevelType w:val="multilevel"/>
    <w:tmpl w:val="FEEC7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752F22"/>
    <w:multiLevelType w:val="multilevel"/>
    <w:tmpl w:val="CF14B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A27894"/>
    <w:multiLevelType w:val="multilevel"/>
    <w:tmpl w:val="31C0E3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EC4D4C"/>
    <w:multiLevelType w:val="multilevel"/>
    <w:tmpl w:val="4D86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0EE2"/>
    <w:rsid w:val="0091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10EE2"/>
  </w:style>
  <w:style w:type="character" w:customStyle="1" w:styleId="c1">
    <w:name w:val="c1"/>
    <w:basedOn w:val="a0"/>
    <w:rsid w:val="00910EE2"/>
  </w:style>
  <w:style w:type="paragraph" w:customStyle="1" w:styleId="c13">
    <w:name w:val="c13"/>
    <w:basedOn w:val="a"/>
    <w:rsid w:val="009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10EE2"/>
  </w:style>
  <w:style w:type="character" w:customStyle="1" w:styleId="c23">
    <w:name w:val="c23"/>
    <w:basedOn w:val="a0"/>
    <w:rsid w:val="00910EE2"/>
  </w:style>
  <w:style w:type="paragraph" w:customStyle="1" w:styleId="c27">
    <w:name w:val="c27"/>
    <w:basedOn w:val="a"/>
    <w:rsid w:val="009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9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10EE2"/>
  </w:style>
  <w:style w:type="character" w:styleId="a3">
    <w:name w:val="Hyperlink"/>
    <w:basedOn w:val="a0"/>
    <w:uiPriority w:val="99"/>
    <w:semiHidden/>
    <w:unhideWhenUsed/>
    <w:rsid w:val="00910EE2"/>
    <w:rPr>
      <w:color w:val="0000FF"/>
      <w:u w:val="single"/>
    </w:rPr>
  </w:style>
  <w:style w:type="character" w:customStyle="1" w:styleId="c19">
    <w:name w:val="c19"/>
    <w:basedOn w:val="a0"/>
    <w:rsid w:val="00910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xn----8sbiecm6bhdx8i.xn--p1ai/%25D1%2580%25D0%25B0%25D1%2581%25D1%2581%25D0%25BA%25D0%25B0%25D0%25B7%2520%25D0%25BE%2520%25D0%25B6%25D0%25B8%25D0%25B2%25D0%25BE%25D1%2582%25D0%25BD%25D1%258B%25D1%2585%2520%25D1%2581%25D1%2582%25D1%25806.html&amp;sa=D&amp;ust=1550322293212000" TargetMode="External"/><Relationship Id="rId13" Type="http://schemas.openxmlformats.org/officeDocument/2006/relationships/hyperlink" Target="https://www.google.com/url?q=https://xn----8sbiecm6bhdx8i.xn--p1ai/%25D1%2580%25D0%25B0%25D1%2581%25D1%2581%25D0%25BA%25D0%25B0%25D0%25B7%2520%25D0%25BE%2520%25D1%2580%25D0%25B0%25D1%2581%25D1%2582%25D0%25B5%25D0%25BD%25D0%25B8%25D1%258F%25D1%2585%2520%25D1%2581%25D1%2582%25D1%25806.html&amp;sa=D&amp;ust=1550322293214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xn----8sbiecm6bhdx8i.xn--p1ai/%25D1%2580%25D0%25B0%25D1%2581%25D1%2581%25D0%25BA%25D0%25B0%25D0%25B7%2520%25D0%25BE%2520%25D0%25B6%25D0%25B8%25D0%25B2%25D0%25BE%25D1%2582%25D0%25BD%25D1%258B%25D1%2585%2520%25D1%2581%25D1%2582%25D1%25805.html&amp;sa=D&amp;ust=1550322293212000" TargetMode="External"/><Relationship Id="rId12" Type="http://schemas.openxmlformats.org/officeDocument/2006/relationships/hyperlink" Target="https://www.google.com/url?q=https://xn----8sbiecm6bhdx8i.xn--p1ai/%25D1%2580%25D0%25B0%25D1%2581%25D1%2581%25D0%25BA%25D0%25B0%25D0%25B7%2520%25D0%25BE%2520%25D0%25B6%25D0%25B8%25D0%25B2%25D0%25BE%25D1%2582%25D0%25BD%25D1%258B%25D1%2585%2520%25D1%2581%25D1%2582%25D1%258011.html&amp;sa=D&amp;ust=1550322293214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xn----8sbiecm6bhdx8i.xn--p1ai/%25D1%2580%25D0%25B0%25D1%2581%25D1%2581%25D0%25BA%25D0%25B0%25D0%25B7%2520%25D0%25BE%2520%25D0%25B6%25D0%25B8%25D0%25B2%25D0%25BE%25D1%2582%25D0%25BD%25D1%258B%25D1%2585%2520%25D1%2581%25D1%2582%25D1%25804.html&amp;sa=D&amp;ust=1550322293211000" TargetMode="External"/><Relationship Id="rId11" Type="http://schemas.openxmlformats.org/officeDocument/2006/relationships/hyperlink" Target="https://www.google.com/url?q=https://xn----8sbiecm6bhdx8i.xn--p1ai/%25D1%2580%25D0%25B0%25D1%2581%25D1%2581%25D0%25BA%25D0%25B0%25D0%25B7%2520%25D0%25BE%2520%25D0%25B6%25D0%25B8%25D0%25B2%25D0%25BE%25D1%2582%25D0%25BD%25D1%258B%25D1%2585%2520%25D1%2581%25D1%2582%25D1%25809.html&amp;sa=D&amp;ust=1550322293214000" TargetMode="External"/><Relationship Id="rId5" Type="http://schemas.openxmlformats.org/officeDocument/2006/relationships/hyperlink" Target="https://www.google.com/url?q=https://xn----8sbiecm6bhdx8i.xn--p1ai/%25D1%2580%25D0%25B0%25D1%2581%25D1%2581%25D0%25BA%25D0%25B0%25D0%25B7%2520%25D0%25BE%2520%25D0%25B6%25D0%25B8%25D0%25B2%25D0%25BE%25D1%2582%25D0%25BD%25D1%258B%25D1%2585%2520%25D1%2581%25D1%2582%25D1%25801.html&amp;sa=D&amp;ust=1550322293210000" TargetMode="External"/><Relationship Id="rId15" Type="http://schemas.openxmlformats.org/officeDocument/2006/relationships/hyperlink" Target="https://www.google.com/url?q=https://xn----8sbiecm6bhdx8i.xn--p1ai/%25D1%2580%25D0%25B0%25D1%2581%25D1%2581%25D0%25BA%25D0%25B0%25D0%25B7%2520%25D0%25BE%2520%25D0%25B6%25D0%25B8%25D0%25B2%25D0%25BE%25D1%2582%25D0%25BD%25D1%258B%25D1%2585%2520%25D1%2581%25D1%2582%25D1%258014.html&amp;sa=D&amp;ust=1550322293215000" TargetMode="External"/><Relationship Id="rId10" Type="http://schemas.openxmlformats.org/officeDocument/2006/relationships/hyperlink" Target="https://www.google.com/url?q=https://xn----8sbiecm6bhdx8i.xn--p1ai/%25D1%2580%25D0%25B0%25D1%2581%25D1%2581%25D0%25BA%25D0%25B0%25D0%25B7%2520%25D0%25BE%2520%25D0%25B6%25D0%25B8%25D0%25B2%25D0%25BE%25D1%2582%25D0%25BD%25D1%258B%25D1%2585%2520%25D1%2581%25D1%2582%25D1%25808.html&amp;sa=D&amp;ust=1550322293213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xn----8sbiecm6bhdx8i.xn--p1ai/%25D1%2580%25D0%25B0%25D1%2581%25D1%2581%25D0%25BA%25D0%25B0%25D0%25B7%2520%25D0%25BE%2520%25D0%25B6%25D0%25B8%25D0%25B2%25D0%25BE%25D1%2582%25D0%25BD%25D1%258B%25D1%2585%2520%25D1%2581%25D1%2582%25D1%25807.html&amp;sa=D&amp;ust=1550322293212000" TargetMode="External"/><Relationship Id="rId14" Type="http://schemas.openxmlformats.org/officeDocument/2006/relationships/hyperlink" Target="https://www.google.com/url?q=https://xn----8sbiecm6bhdx8i.xn--p1ai/%25D1%2580%25D0%25B0%25D1%2581%25D1%2581%25D0%25BA%25D0%25B0%25D0%25B7%2520%25D0%25BE%2520%25D1%2580%25D0%25B0%25D1%2581%25D1%2582%25D0%25B5%25D0%25BD%25D0%25B8%25D1%258F%25D1%2585%2520%25D1%2581%25D1%2582%25D1%25804.html&amp;sa=D&amp;ust=1550322293215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1721</Words>
  <Characters>9814</Characters>
  <Application>Microsoft Office Word</Application>
  <DocSecurity>0</DocSecurity>
  <Lines>81</Lines>
  <Paragraphs>23</Paragraphs>
  <ScaleCrop>false</ScaleCrop>
  <Company>office 2007 rus ent:</Company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2021-08-20T11:24:00Z</dcterms:created>
  <dcterms:modified xsi:type="dcterms:W3CDTF">2021-08-20T11:31:00Z</dcterms:modified>
</cp:coreProperties>
</file>