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C93F" w14:textId="1CC9A149" w:rsidR="00C151A9" w:rsidRPr="003B6843" w:rsidRDefault="00C151A9" w:rsidP="00C15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51A9">
        <w:rPr>
          <w:rStyle w:val="c1"/>
          <w:color w:val="000000"/>
          <w:sz w:val="28"/>
        </w:rPr>
        <w:t>    </w:t>
      </w:r>
      <w:r w:rsidRPr="0037051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  <w:r w:rsidR="00063EE1">
        <w:rPr>
          <w:rFonts w:ascii="Times New Roman" w:hAnsi="Times New Roman" w:cs="Times New Roman"/>
          <w:sz w:val="28"/>
          <w:szCs w:val="28"/>
        </w:rPr>
        <w:t xml:space="preserve"> </w:t>
      </w:r>
      <w:r w:rsidRPr="0037051F">
        <w:rPr>
          <w:rFonts w:ascii="Times New Roman" w:hAnsi="Times New Roman" w:cs="Times New Roman"/>
          <w:sz w:val="28"/>
          <w:szCs w:val="28"/>
        </w:rPr>
        <w:t>учреждение</w:t>
      </w:r>
    </w:p>
    <w:p w14:paraId="333857D2" w14:textId="77777777" w:rsidR="00C151A9" w:rsidRPr="003B6843" w:rsidRDefault="00C151A9" w:rsidP="00C15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 познавательно-речевого развития воспитанников № 202 «Золушка»</w:t>
      </w:r>
    </w:p>
    <w:p w14:paraId="138DD647" w14:textId="77777777" w:rsidR="00C151A9" w:rsidRDefault="00C151A9" w:rsidP="00C15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г. Буденновска Буденновского района»</w:t>
      </w:r>
    </w:p>
    <w:p w14:paraId="4362241B" w14:textId="77777777" w:rsidR="00C151A9" w:rsidRDefault="00C151A9" w:rsidP="00C15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70FF022" w14:textId="77777777" w:rsidR="00C151A9" w:rsidRDefault="00C151A9" w:rsidP="00C15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97C1767" w14:textId="77777777" w:rsidR="00C151A9" w:rsidRDefault="00C151A9" w:rsidP="00C15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9A9619" w14:textId="77777777" w:rsidR="00C151A9" w:rsidRDefault="00C151A9" w:rsidP="00C151A9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7D7D0216" w14:textId="77777777" w:rsidR="00C151A9" w:rsidRPr="0004790A" w:rsidRDefault="00C151A9" w:rsidP="00C151A9">
      <w:pPr>
        <w:tabs>
          <w:tab w:val="left" w:pos="6606"/>
        </w:tabs>
        <w:rPr>
          <w:lang w:eastAsia="ru-RU"/>
        </w:rPr>
      </w:pPr>
      <w:r>
        <w:rPr>
          <w:lang w:eastAsia="ru-RU"/>
        </w:rPr>
        <w:tab/>
      </w:r>
    </w:p>
    <w:p w14:paraId="3FC6115C" w14:textId="77777777" w:rsidR="00C151A9" w:rsidRPr="00C151A9" w:rsidRDefault="00C151A9" w:rsidP="00C151A9">
      <w:pPr>
        <w:jc w:val="center"/>
        <w:rPr>
          <w:rStyle w:val="c8"/>
          <w:rFonts w:ascii="Times New Roman" w:hAnsi="Times New Roman" w:cs="Times New Roman"/>
          <w:b/>
          <w:bCs/>
          <w:sz w:val="28"/>
        </w:rPr>
      </w:pPr>
      <w:r w:rsidRPr="00C151A9">
        <w:rPr>
          <w:rStyle w:val="c1"/>
          <w:color w:val="000000"/>
          <w:sz w:val="28"/>
        </w:rPr>
        <w:t> </w:t>
      </w:r>
      <w:r w:rsidRPr="00C151A9">
        <w:rPr>
          <w:rStyle w:val="c8"/>
          <w:rFonts w:ascii="Times New Roman" w:hAnsi="Times New Roman" w:cs="Times New Roman"/>
          <w:b/>
          <w:bCs/>
          <w:sz w:val="28"/>
        </w:rPr>
        <w:t>Промежуточный отчет по МИП</w:t>
      </w:r>
    </w:p>
    <w:p w14:paraId="2C94CA91" w14:textId="77777777" w:rsidR="00C151A9" w:rsidRPr="00C151A9" w:rsidRDefault="00C151A9" w:rsidP="00C151A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Pr="00C151A9">
        <w:rPr>
          <w:rFonts w:ascii="Times New Roman" w:hAnsi="Times New Roman" w:cs="Times New Roman"/>
          <w:b/>
          <w:sz w:val="32"/>
        </w:rPr>
        <w:t>Создание информационно-игрового пространства  посредством партнерского  взаимодействия ДОУ и учреждений культуры</w:t>
      </w:r>
      <w:r>
        <w:rPr>
          <w:rFonts w:ascii="Times New Roman" w:hAnsi="Times New Roman" w:cs="Times New Roman"/>
          <w:b/>
          <w:sz w:val="32"/>
        </w:rPr>
        <w:t>»</w:t>
      </w:r>
    </w:p>
    <w:p w14:paraId="632BF5D7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</w:p>
    <w:p w14:paraId="288318CA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  <w:r w:rsidRPr="00C151A9">
        <w:rPr>
          <w:rStyle w:val="c1"/>
          <w:color w:val="000000"/>
          <w:sz w:val="28"/>
        </w:rPr>
        <w:t>      </w:t>
      </w:r>
    </w:p>
    <w:p w14:paraId="485AD580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5FBD5A5A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7E401A24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7C37C30C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024299D3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5013EDDF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27996306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4278B3F2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2B9C31CB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222EFB49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7F6ADE61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41E23EA7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199CF125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34DBDDC0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</w:rPr>
      </w:pPr>
    </w:p>
    <w:p w14:paraId="71D6E943" w14:textId="77777777" w:rsid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1"/>
          <w:color w:val="000000"/>
          <w:sz w:val="28"/>
        </w:rPr>
      </w:pPr>
      <w:proofErr w:type="spellStart"/>
      <w:proofErr w:type="gramStart"/>
      <w:r>
        <w:rPr>
          <w:rStyle w:val="c1"/>
          <w:color w:val="000000"/>
          <w:sz w:val="28"/>
        </w:rPr>
        <w:t>Выполнила:Голенко</w:t>
      </w:r>
      <w:proofErr w:type="spellEnd"/>
      <w:proofErr w:type="gramEnd"/>
      <w:r>
        <w:rPr>
          <w:rStyle w:val="c1"/>
          <w:color w:val="000000"/>
          <w:sz w:val="28"/>
        </w:rPr>
        <w:t xml:space="preserve"> Н.А.</w:t>
      </w:r>
    </w:p>
    <w:p w14:paraId="3A38A652" w14:textId="77777777" w:rsidR="00063EE1" w:rsidRDefault="00063EE1" w:rsidP="00063EE1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color w:val="000000"/>
          <w:sz w:val="28"/>
        </w:rPr>
      </w:pPr>
    </w:p>
    <w:p w14:paraId="5CBF995D" w14:textId="2A5171A1" w:rsidR="00C151A9" w:rsidRDefault="00063EE1" w:rsidP="00063EE1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color w:val="000000"/>
          <w:sz w:val="28"/>
        </w:rPr>
      </w:pPr>
      <w:proofErr w:type="spellStart"/>
      <w:r>
        <w:rPr>
          <w:rStyle w:val="c1"/>
          <w:color w:val="000000"/>
          <w:sz w:val="28"/>
        </w:rPr>
        <w:t>г.Буденновск</w:t>
      </w:r>
      <w:proofErr w:type="spellEnd"/>
      <w:r>
        <w:rPr>
          <w:rStyle w:val="c1"/>
          <w:color w:val="000000"/>
          <w:sz w:val="28"/>
        </w:rPr>
        <w:t>, 2023г.</w:t>
      </w:r>
    </w:p>
    <w:p w14:paraId="3D6B5F86" w14:textId="5C48FD3D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 w:rsidRPr="00C151A9">
        <w:rPr>
          <w:rStyle w:val="c1"/>
          <w:color w:val="000000"/>
          <w:sz w:val="28"/>
        </w:rPr>
        <w:lastRenderedPageBreak/>
        <w:t>  </w:t>
      </w:r>
      <w:r>
        <w:rPr>
          <w:rStyle w:val="c1"/>
          <w:color w:val="000000"/>
          <w:sz w:val="28"/>
        </w:rPr>
        <w:t>Н</w:t>
      </w:r>
      <w:r w:rsidRPr="00C151A9">
        <w:rPr>
          <w:rStyle w:val="c1"/>
          <w:color w:val="000000"/>
          <w:sz w:val="28"/>
        </w:rPr>
        <w:t xml:space="preserve">аше дошкольное образовательное учреждение не представляет </w:t>
      </w:r>
      <w:r w:rsidR="00F13811" w:rsidRPr="00C151A9">
        <w:rPr>
          <w:rStyle w:val="c1"/>
          <w:color w:val="000000"/>
          <w:sz w:val="28"/>
        </w:rPr>
        <w:t>возможным реализовывать</w:t>
      </w:r>
      <w:r w:rsidRPr="00C151A9">
        <w:rPr>
          <w:rStyle w:val="c1"/>
          <w:color w:val="000000"/>
          <w:sz w:val="28"/>
        </w:rPr>
        <w:t xml:space="preserve"> свою деятельность и развиваться без широкого сотрудничества с социумом на уровне социального партнерства.  Оно заинтересовано:</w:t>
      </w:r>
    </w:p>
    <w:p w14:paraId="5B3C703E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 w:rsidRPr="00C151A9">
        <w:rPr>
          <w:rStyle w:val="c1"/>
          <w:color w:val="000000"/>
          <w:sz w:val="28"/>
        </w:rPr>
        <w:t>- в разрушении привычного стереотипа и общественного мнения о работе дошкольного учреждения только с семьями своих воспитанников;</w:t>
      </w:r>
    </w:p>
    <w:p w14:paraId="38AAEF30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 w:rsidRPr="00C151A9">
        <w:rPr>
          <w:rStyle w:val="c1"/>
          <w:color w:val="000000"/>
          <w:sz w:val="28"/>
        </w:rPr>
        <w:t>- в развитии позитивного общественного мнения о своем учреждении;</w:t>
      </w:r>
    </w:p>
    <w:p w14:paraId="10A6D729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 w:rsidRPr="00C151A9">
        <w:rPr>
          <w:rStyle w:val="c1"/>
          <w:color w:val="000000"/>
          <w:sz w:val="28"/>
        </w:rPr>
        <w:t>в повышении спроса на образовательные услуги для детей и обеспечении их доступности для максимального количества семей;</w:t>
      </w:r>
    </w:p>
    <w:p w14:paraId="6B9907C0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 w:rsidRPr="00C151A9">
        <w:rPr>
          <w:rStyle w:val="c1"/>
          <w:color w:val="000000"/>
          <w:sz w:val="28"/>
        </w:rPr>
        <w:t>- в улучшении подготовки детей к более легкой адаптации в новой социальной среде.</w:t>
      </w:r>
    </w:p>
    <w:p w14:paraId="68CB3201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 w:rsidRPr="00C151A9">
        <w:rPr>
          <w:rStyle w:val="c1"/>
          <w:color w:val="000000"/>
          <w:sz w:val="28"/>
        </w:rPr>
        <w:t>- в творческом саморазвитии участников образовательного процесса.</w:t>
      </w:r>
    </w:p>
    <w:p w14:paraId="564A47DF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>
        <w:rPr>
          <w:rStyle w:val="c1"/>
          <w:color w:val="000000"/>
          <w:sz w:val="28"/>
        </w:rPr>
        <w:tab/>
      </w:r>
      <w:r w:rsidRPr="00C151A9">
        <w:rPr>
          <w:rStyle w:val="c1"/>
          <w:color w:val="000000"/>
          <w:sz w:val="28"/>
        </w:rPr>
        <w:t xml:space="preserve">Опыт работы нашего </w:t>
      </w:r>
      <w:r>
        <w:rPr>
          <w:rStyle w:val="c1"/>
          <w:color w:val="000000"/>
          <w:sz w:val="28"/>
        </w:rPr>
        <w:t>М</w:t>
      </w:r>
      <w:r w:rsidRPr="00C151A9">
        <w:rPr>
          <w:rStyle w:val="c1"/>
          <w:color w:val="000000"/>
          <w:sz w:val="28"/>
        </w:rPr>
        <w:t xml:space="preserve">ДОУ с учреждениями </w:t>
      </w:r>
      <w:r>
        <w:rPr>
          <w:rStyle w:val="c1"/>
          <w:color w:val="000000"/>
          <w:sz w:val="28"/>
        </w:rPr>
        <w:t xml:space="preserve">культуры </w:t>
      </w:r>
      <w:r w:rsidRPr="00C151A9">
        <w:rPr>
          <w:rStyle w:val="c1"/>
          <w:color w:val="000000"/>
          <w:sz w:val="28"/>
        </w:rPr>
        <w:t xml:space="preserve"> показывает, что активная позиция дошкольного учреждения влияет на личную позицию педагогов, детей, родителей, делает учебно-воспитательный процесс более эффективным, открытым и полным. Организация социокультурной связи между </w:t>
      </w:r>
      <w:r>
        <w:rPr>
          <w:rStyle w:val="c1"/>
          <w:color w:val="000000"/>
          <w:sz w:val="28"/>
        </w:rPr>
        <w:t>М</w:t>
      </w:r>
      <w:r w:rsidRPr="00C151A9">
        <w:rPr>
          <w:rStyle w:val="c1"/>
          <w:color w:val="000000"/>
          <w:sz w:val="28"/>
        </w:rPr>
        <w:t>ДОУ и учреждениями</w:t>
      </w:r>
      <w:r>
        <w:rPr>
          <w:rStyle w:val="c1"/>
          <w:color w:val="000000"/>
          <w:sz w:val="28"/>
        </w:rPr>
        <w:t xml:space="preserve"> культуры</w:t>
      </w:r>
      <w:r w:rsidRPr="00C151A9">
        <w:rPr>
          <w:rStyle w:val="c1"/>
          <w:color w:val="000000"/>
          <w:sz w:val="28"/>
        </w:rPr>
        <w:t xml:space="preserve"> позволяет:</w:t>
      </w:r>
    </w:p>
    <w:p w14:paraId="7AB42B59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 w:rsidRPr="00C151A9">
        <w:rPr>
          <w:rStyle w:val="c1"/>
          <w:color w:val="000000"/>
          <w:sz w:val="28"/>
        </w:rPr>
        <w:t>- использовать максимум возможностей для развития интересов детей и их индивидуальных возможностей;</w:t>
      </w:r>
    </w:p>
    <w:p w14:paraId="6CEFE067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 w:rsidRPr="00C151A9">
        <w:rPr>
          <w:rStyle w:val="c1"/>
          <w:color w:val="000000"/>
          <w:sz w:val="28"/>
        </w:rPr>
        <w:t>- решать многие образовательные задачи, тем самым повышая качество образовательных услуг и уровень реализации стандартов дошкольного образования.</w:t>
      </w:r>
    </w:p>
    <w:p w14:paraId="4980BEFC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>
        <w:rPr>
          <w:rStyle w:val="c1"/>
          <w:color w:val="000000"/>
          <w:sz w:val="28"/>
        </w:rPr>
        <w:tab/>
      </w:r>
      <w:r w:rsidRPr="00C151A9">
        <w:rPr>
          <w:rStyle w:val="c1"/>
          <w:color w:val="000000"/>
          <w:sz w:val="28"/>
        </w:rPr>
        <w:t xml:space="preserve">Работая в таких условиях, мы создаём возможность расширять воспитательную и культурно-образовательную среду и влиять на широкий социум, гармонизируя отношения различных социальных групп, получая определенные социальные эффекты образовательной деятельности. </w:t>
      </w:r>
      <w:r>
        <w:rPr>
          <w:rStyle w:val="c1"/>
          <w:color w:val="000000"/>
          <w:sz w:val="28"/>
        </w:rPr>
        <w:tab/>
      </w:r>
      <w:r w:rsidRPr="00C151A9">
        <w:rPr>
          <w:rStyle w:val="c1"/>
          <w:color w:val="000000"/>
          <w:sz w:val="28"/>
        </w:rPr>
        <w:t xml:space="preserve">Предметом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</w:t>
      </w:r>
      <w:r>
        <w:rPr>
          <w:rStyle w:val="c1"/>
          <w:color w:val="000000"/>
          <w:sz w:val="28"/>
        </w:rPr>
        <w:lastRenderedPageBreak/>
        <w:tab/>
      </w:r>
      <w:r w:rsidRPr="00C151A9">
        <w:rPr>
          <w:rStyle w:val="c1"/>
          <w:color w:val="000000"/>
          <w:sz w:val="28"/>
        </w:rPr>
        <w:t>Внешние связи и взаимоотношения в нашем детском саду строятся с учетом интересов детей, родителей и педагогов.</w:t>
      </w:r>
    </w:p>
    <w:p w14:paraId="6B2BB537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>
        <w:rPr>
          <w:rStyle w:val="c1"/>
          <w:color w:val="000000"/>
          <w:sz w:val="28"/>
        </w:rPr>
        <w:tab/>
      </w:r>
      <w:r w:rsidRPr="00C151A9">
        <w:rPr>
          <w:rStyle w:val="c1"/>
          <w:color w:val="000000"/>
          <w:sz w:val="28"/>
        </w:rPr>
        <w:t>В результате проведенной работы у детей сформировались  представления о правилах и нормах поведения в обществе, о многообразии человеческих отношений, что способствовало развитию эмоционального отношения к сверстникам и окружающему миру и усвоению новых способов поведения в проблемных ситуациях.</w:t>
      </w:r>
    </w:p>
    <w:p w14:paraId="06D3FFDC" w14:textId="77777777" w:rsidR="00C151A9" w:rsidRPr="00C151A9" w:rsidRDefault="00C151A9" w:rsidP="00C151A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2"/>
        </w:rPr>
      </w:pPr>
      <w:r>
        <w:rPr>
          <w:rStyle w:val="c1"/>
          <w:color w:val="000000"/>
          <w:sz w:val="28"/>
        </w:rPr>
        <w:tab/>
      </w:r>
      <w:r w:rsidRPr="00C151A9">
        <w:rPr>
          <w:rStyle w:val="c1"/>
          <w:color w:val="000000"/>
          <w:sz w:val="28"/>
        </w:rPr>
        <w:t>Данные  </w:t>
      </w:r>
      <w:r>
        <w:rPr>
          <w:rStyle w:val="c1"/>
          <w:color w:val="000000"/>
          <w:sz w:val="28"/>
        </w:rPr>
        <w:t>о промежуточных результатах</w:t>
      </w:r>
      <w:r w:rsidRPr="00C151A9">
        <w:rPr>
          <w:rStyle w:val="c1"/>
          <w:color w:val="000000"/>
          <w:sz w:val="28"/>
        </w:rPr>
        <w:t xml:space="preserve"> ДОУ в условиях введения ФГОС ДО свидетельствуют о  положительной динамике развития этого процесса.</w:t>
      </w:r>
    </w:p>
    <w:p w14:paraId="0E0B5E96" w14:textId="77777777" w:rsidR="00A44B3D" w:rsidRPr="00C151A9" w:rsidRDefault="00A44B3D" w:rsidP="00C151A9">
      <w:pPr>
        <w:spacing w:line="360" w:lineRule="auto"/>
        <w:jc w:val="both"/>
        <w:rPr>
          <w:sz w:val="24"/>
        </w:rPr>
      </w:pPr>
    </w:p>
    <w:sectPr w:rsidR="00A44B3D" w:rsidRPr="00C151A9" w:rsidSect="00A4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1A9"/>
    <w:rsid w:val="00063EE1"/>
    <w:rsid w:val="00A44B3D"/>
    <w:rsid w:val="00C151A9"/>
    <w:rsid w:val="00F1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C158"/>
  <w15:docId w15:val="{689DA3F9-C32F-4C58-8928-3263DBF8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1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51A9"/>
  </w:style>
  <w:style w:type="character" w:customStyle="1" w:styleId="c8">
    <w:name w:val="c8"/>
    <w:basedOn w:val="a0"/>
    <w:rsid w:val="00C151A9"/>
  </w:style>
  <w:style w:type="paragraph" w:styleId="a3">
    <w:name w:val="No Spacing"/>
    <w:link w:val="a4"/>
    <w:uiPriority w:val="1"/>
    <w:qFormat/>
    <w:rsid w:val="00C151A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C151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2023-02-17T07:01:00Z</cp:lastPrinted>
  <dcterms:created xsi:type="dcterms:W3CDTF">2023-02-16T09:41:00Z</dcterms:created>
  <dcterms:modified xsi:type="dcterms:W3CDTF">2023-02-17T07:01:00Z</dcterms:modified>
</cp:coreProperties>
</file>