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39" w:rsidRPr="00547C37" w:rsidRDefault="00E83939" w:rsidP="00E83939">
      <w:pPr>
        <w:pStyle w:val="a3"/>
        <w:shd w:val="clear" w:color="auto" w:fill="FFFFFF" w:themeFill="background1"/>
        <w:spacing w:before="0" w:after="0"/>
        <w:jc w:val="center"/>
        <w:rPr>
          <w:b/>
          <w:color w:val="000000" w:themeColor="text1"/>
        </w:rPr>
      </w:pPr>
      <w:r w:rsidRPr="00547C37">
        <w:rPr>
          <w:b/>
          <w:color w:val="000000" w:themeColor="text1"/>
        </w:rPr>
        <w:t>Развитие речи « Кукла»</w:t>
      </w:r>
      <w:r>
        <w:rPr>
          <w:b/>
          <w:color w:val="000000" w:themeColor="text1"/>
        </w:rPr>
        <w:t>.</w:t>
      </w:r>
    </w:p>
    <w:p w:rsidR="00E83939" w:rsidRPr="00547C37" w:rsidRDefault="00E83939" w:rsidP="00E83939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547C37">
        <w:rPr>
          <w:color w:val="000000" w:themeColor="text1"/>
        </w:rPr>
        <w:t>В младшем возрасте дети очень любознательны, они не оставляют без внимания ничего, что попадет им в руки, в поле их зрения. Этим обязательно необходимо воспользоваться и терпеливо и обстоятельно рассказать обо всем, что их интересует. Стара</w:t>
      </w:r>
      <w:r>
        <w:rPr>
          <w:color w:val="000000" w:themeColor="text1"/>
        </w:rPr>
        <w:t>йтесь</w:t>
      </w:r>
      <w:r w:rsidRPr="00547C37">
        <w:rPr>
          <w:color w:val="000000" w:themeColor="text1"/>
        </w:rPr>
        <w:t xml:space="preserve"> при этом не нарушать эмоционал</w:t>
      </w:r>
      <w:r>
        <w:rPr>
          <w:color w:val="000000" w:themeColor="text1"/>
        </w:rPr>
        <w:t xml:space="preserve">ьного контакта с детьми, поощрять </w:t>
      </w:r>
      <w:r w:rsidRPr="00547C37">
        <w:rPr>
          <w:color w:val="000000" w:themeColor="text1"/>
        </w:rPr>
        <w:t xml:space="preserve"> его самостоятельные рассуждения и рад</w:t>
      </w:r>
      <w:r>
        <w:rPr>
          <w:color w:val="000000" w:themeColor="text1"/>
        </w:rPr>
        <w:t>оваться</w:t>
      </w:r>
      <w:r w:rsidRPr="00547C37">
        <w:rPr>
          <w:color w:val="000000" w:themeColor="text1"/>
        </w:rPr>
        <w:t xml:space="preserve"> его достижениям вместе с ним. Именно в этом возрасте словарный запас ребенка увеличивается в 5-7 раз. Довольно быстро увеличивается и активный словарь за счет слов, которые ребенок употребляет в повседневной жизни. Именно младший возраст благоприятен для воспитания </w:t>
      </w:r>
      <w:proofErr w:type="spellStart"/>
      <w:r w:rsidRPr="00547C37">
        <w:rPr>
          <w:color w:val="000000" w:themeColor="text1"/>
        </w:rPr>
        <w:t>рече</w:t>
      </w:r>
      <w:proofErr w:type="spellEnd"/>
      <w:r>
        <w:rPr>
          <w:color w:val="000000" w:themeColor="text1"/>
        </w:rPr>
        <w:t xml:space="preserve"> </w:t>
      </w:r>
      <w:r w:rsidRPr="00547C37">
        <w:rPr>
          <w:color w:val="000000" w:themeColor="text1"/>
        </w:rPr>
        <w:t xml:space="preserve">произносимых навыков, так как становятся </w:t>
      </w:r>
      <w:proofErr w:type="gramStart"/>
      <w:r w:rsidRPr="00547C37">
        <w:rPr>
          <w:color w:val="000000" w:themeColor="text1"/>
        </w:rPr>
        <w:t>более подвижными</w:t>
      </w:r>
      <w:proofErr w:type="gramEnd"/>
      <w:r w:rsidRPr="00547C37">
        <w:rPr>
          <w:color w:val="000000" w:themeColor="text1"/>
        </w:rPr>
        <w:t xml:space="preserve"> органы речевого аппарата: нижняя челюсть, мышцы языка, губ. Ребенок с удовольствием повторяет за взрослыми те или иные сл</w:t>
      </w:r>
      <w:r>
        <w:rPr>
          <w:color w:val="000000" w:themeColor="text1"/>
        </w:rPr>
        <w:t>ова.</w:t>
      </w:r>
      <w:r w:rsidRPr="00547C37">
        <w:rPr>
          <w:color w:val="000000" w:themeColor="text1"/>
        </w:rPr>
        <w:t xml:space="preserve"> Смена темпа речи является неотъемлемой частью её интонационной выразительностью. Монотонная речь бедна, в то время как «игра» темпа обогащает её, делая ярче, красочнее.</w:t>
      </w:r>
      <w:r>
        <w:rPr>
          <w:color w:val="000000" w:themeColor="text1"/>
        </w:rPr>
        <w:t xml:space="preserve"> </w:t>
      </w:r>
    </w:p>
    <w:p w:rsidR="00E83939" w:rsidRDefault="00E83939" w:rsidP="00E839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83939" w:rsidRDefault="00E83939" w:rsidP="00E839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6012467" cy="5629275"/>
            <wp:effectExtent l="19050" t="0" r="7333" b="0"/>
            <wp:docPr id="131" name="Рисунок 131" descr="https://thumbs.dreamstime.com/z/paper-doll-set-winter-clothes-22932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thumbs.dreamstime.com/z/paper-doll-set-winter-clothes-2293279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710" cy="5634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39" w:rsidRDefault="00E83939" w:rsidP="00E839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83939" w:rsidRDefault="00E83939" w:rsidP="00E839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36E5A" w:rsidRDefault="00136E5A"/>
    <w:sectPr w:rsidR="00136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3939"/>
    <w:rsid w:val="00136E5A"/>
    <w:rsid w:val="00E8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9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2020-05-26T19:19:00Z</dcterms:created>
  <dcterms:modified xsi:type="dcterms:W3CDTF">2020-05-26T19:19:00Z</dcterms:modified>
</cp:coreProperties>
</file>