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001" w:rsidRPr="0065606B" w:rsidRDefault="00156001" w:rsidP="00156001">
      <w:pPr>
        <w:shd w:val="clear" w:color="auto" w:fill="FFFFFF"/>
        <w:spacing w:before="100" w:beforeAutospacing="1" w:after="225" w:line="31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0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Закрепление знаний о формах</w:t>
      </w:r>
    </w:p>
    <w:p w:rsidR="00156001" w:rsidRPr="0065606B" w:rsidRDefault="00156001" w:rsidP="00156001">
      <w:pPr>
        <w:shd w:val="clear" w:color="auto" w:fill="FFFFFF"/>
        <w:spacing w:before="100" w:beforeAutospacing="1" w:after="225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5606B">
        <w:rPr>
          <w:rFonts w:ascii="Times New Roman" w:eastAsia="Times New Roman" w:hAnsi="Times New Roman" w:cs="Times New Roman"/>
          <w:sz w:val="24"/>
          <w:szCs w:val="24"/>
        </w:rPr>
        <w:t>Выяснение превосходства предметов происходит наглядным образом, с включением тактильного воздействия. Дети, путем наложения фигур друг на друга, дают ответ на вопрос, какая фигура больше, а какая меньше. Объемные фигуры располагаются рядом, ребенку предлагается смотреть на предметы так, чтобы они находились на одной линии зрения (взора). Поочередно изучаемые объекты меняются местами, и ребенок понимает, какой из них мешает видеть другой, то есть больше по размеру, а какой даже находясь на переднем плане, не закрывает полностью обзор второго.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06B">
        <w:rPr>
          <w:rFonts w:ascii="Times New Roman" w:eastAsia="Times New Roman" w:hAnsi="Times New Roman" w:cs="Times New Roman"/>
          <w:sz w:val="24"/>
          <w:szCs w:val="24"/>
        </w:rPr>
        <w:t>Закрепление названий геометрических фигур и их применение в жизни подается в виде игры-стройки. Предлагается из кубиков и пирамид построить дом; из бумажных квадратов и треугольников сделать аппликацию; выяснить, какая фигура получится, если склеить вместе два треугольника. С помощью двух окружностей разного цвета дети закрепляют понимание пересечения множеств.</w:t>
      </w:r>
    </w:p>
    <w:p w:rsidR="00156001" w:rsidRDefault="00156001" w:rsidP="00156001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4572000" cy="4257675"/>
            <wp:effectExtent l="19050" t="0" r="0" b="0"/>
            <wp:docPr id="55" name="Рисунок 55" descr="https://nsportal.ru/sites/default/files/styles/large/public/media/2018/01/19/8122.970_0.jpg?itok=NnWEz4LJ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nsportal.ru/sites/default/files/styles/large/public/media/2018/01/19/8122.970_0.jpg?itok=NnWEz4LJ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001" w:rsidRDefault="00156001" w:rsidP="00156001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6001" w:rsidRDefault="00156001" w:rsidP="00156001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6001" w:rsidRDefault="00156001" w:rsidP="00156001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6001" w:rsidRDefault="00156001" w:rsidP="00156001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6001" w:rsidRDefault="00156001" w:rsidP="00156001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7E1D" w:rsidRDefault="00017E1D"/>
    <w:sectPr w:rsidR="00017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6001"/>
    <w:rsid w:val="00017E1D"/>
    <w:rsid w:val="0015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0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go.mail.ru/redir?type=sr&amp;redir=eJw9y7sNwjAQANAswBL0x9lABGEB5jgpJrHy8cl3tkiLxCp07IFElYqOPeigonjla1VZDoijcIhK_SomrJ1K5ycQqnEgdT--I1wbu0dj0VZ4cgMDJ3XSOtHsHWQQjTQm-IcEHOomaMheXT_SRNDExExFYcvKmGqzK7fFfFva6-P8eS0u8_t5P34B4eo2Zw&amp;src=12364d4&amp;via_page=1&amp;oqid=b1658e5614747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>SPecialiST RePack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2020-05-20T22:05:00Z</dcterms:created>
  <dcterms:modified xsi:type="dcterms:W3CDTF">2020-05-20T22:06:00Z</dcterms:modified>
</cp:coreProperties>
</file>