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 Сюжетно-ролевая игра «Автобус»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Цель.</w:t>
      </w:r>
      <w:r>
        <w:rPr>
          <w:rStyle w:val="c0"/>
          <w:color w:val="000000"/>
        </w:rPr>
        <w:t> Закрепление знаний и умений о труде водителя и кондуктора, на основе которых ребята смогут развить сюжетную, творческую игру. Знакомство с правилами поведения в автобусе. Развитие интереса в игре. Формирование положительных взаимоотношений между детьми. Воспитание у детей уважения к труду водителя и кондуктора.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Игровой материал</w:t>
      </w:r>
      <w:r>
        <w:rPr>
          <w:rStyle w:val="c0"/>
          <w:color w:val="000000"/>
        </w:rPr>
        <w:t xml:space="preserve">. </w:t>
      </w:r>
      <w:proofErr w:type="gramStart"/>
      <w:r>
        <w:rPr>
          <w:rStyle w:val="c0"/>
          <w:color w:val="000000"/>
        </w:rPr>
        <w:t>Строительный материал, игрушечный автобус, руль, фуражка, палка милиционера-регулировщика, куклы, деньги, билеты, кошельки, сумка для кондуктора.</w:t>
      </w:r>
      <w:proofErr w:type="gramEnd"/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Подготовка к игре</w:t>
      </w:r>
      <w:r>
        <w:rPr>
          <w:rStyle w:val="c0"/>
          <w:color w:val="000000"/>
        </w:rPr>
        <w:t>. Наблюдения за автобусами на улице. Экскурсия на автобусную остановку. Поездка в автобусе. Наблюдение за играми старших детей и совместные игры с ними. Чтение и рассматривание иллюстраций по теме «Автобус». Рисование автобуса. Изготовление совместно с воспитателем атрибутов для игры. Просмотр фильма.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Игровые роли.</w:t>
      </w:r>
      <w:r>
        <w:rPr>
          <w:rStyle w:val="c0"/>
          <w:color w:val="000000"/>
        </w:rPr>
        <w:t> Водитель, кондуктор, контролер, милиционер-регулировщик.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игры</w:t>
      </w:r>
      <w:r>
        <w:rPr>
          <w:rStyle w:val="c0"/>
          <w:color w:val="000000"/>
        </w:rPr>
        <w:t>. Подготовку к игре воспитателю нужно начать с наблюдения за автобусами на улице. Хорошо если это наблюдение провести на автобусной остановке, так как здесь дети могут наблюдать не только за движением автобуса, но и за тем, как входят и выходят из него пассажиры, а в окна автобуса увидеть водителя и кондуктора.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После такого наблюдения, которым руководит воспитатель, привлекая и направляя внимание детей, объясняя им все, что они видят, можно предложить детям на занятии нарисовать автобус.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Затем педагогу надо организовать игру с игрушечным автобусом, в которой дети смогли бы отразить свои впечатления. Так, надо сделать автобусную остановку, где автобус будет замедлять </w:t>
      </w:r>
      <w:proofErr w:type="gramStart"/>
      <w:r>
        <w:rPr>
          <w:rStyle w:val="c0"/>
          <w:color w:val="000000"/>
        </w:rPr>
        <w:t>ход</w:t>
      </w:r>
      <w:proofErr w:type="gramEnd"/>
      <w:r>
        <w:rPr>
          <w:rStyle w:val="c0"/>
          <w:color w:val="000000"/>
        </w:rPr>
        <w:t xml:space="preserve"> и останавливаться, после чего снова отправляться в путь. Маленьких куколок можно сажать на остановке в автобус и везти до следующей остановки в другом конце комнаты.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Следующим этапом в подготовке к игре должна быть поездка детей на настоящем автобусе, во время которой педагог многое показывает и объясняет им. Во время такой поездки очень важно, чтобы дети поняли, как сложна работа водителя, и понаблюдали за ней, поняли смысл деятельности кондуктора и посмотрели, как он работает, как он вежливо ведет себя с пассажирами.</w:t>
      </w:r>
      <w:proofErr w:type="gramEnd"/>
      <w:r>
        <w:rPr>
          <w:rStyle w:val="c0"/>
          <w:color w:val="000000"/>
        </w:rPr>
        <w:t xml:space="preserve"> В простой и доступной форме педагог должен объяснить</w:t>
      </w:r>
      <w:proofErr w:type="gramStart"/>
      <w:r>
        <w:rPr>
          <w:rStyle w:val="c0"/>
          <w:color w:val="000000"/>
        </w:rPr>
        <w:t xml:space="preserve"> .</w:t>
      </w:r>
      <w:proofErr w:type="gramEnd"/>
      <w:r>
        <w:rPr>
          <w:rStyle w:val="c0"/>
          <w:color w:val="000000"/>
        </w:rPr>
        <w:t xml:space="preserve"> детям правила поведения людей в автобусе и других видах транспорта (если тебе уступили место, поблагодари; сам уступи место старику или больному человеку, которому трудно стоять; не забудь поблагодарить кондуктора, когда он даст тебе билет; садись на свободное место, а не требуй обязательно места у окна и т. д.). Педагог обязательно должен объяснять каждое правило поведения. Надо, чтобы дети поняли, почему старику или инвалиду надо уступать место, почему нельзя требовать для себя лучшего места у окна. Такое объяснение поможет детям практически овладеть правилами поведения в автобусах, троллейбусах и т. д., а потом, закрепляясь в игре, они войдут в привычку, станут нормой их поведения.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Еще один из важных моментов во время путешествия в автобусе — объяснить детям, что поездки не самоцель, что люди совершают их не ради удовольствия, получаемого от самой езды: одни едут на работу, другие — в зоопарк, третьи — в театр, четвертые — к доктору и т. д. Водитель и кондуктор своим трудом помогают людям быстро доехать туда, куда им нужно, поэтому их труд почетен</w:t>
      </w:r>
      <w:proofErr w:type="gramEnd"/>
      <w:r>
        <w:rPr>
          <w:rStyle w:val="c0"/>
          <w:color w:val="000000"/>
        </w:rPr>
        <w:t xml:space="preserve"> и нужно быть благодарным им за это.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После такой поездки педагогу надо провести с детьми беседу по картине соответствующего содержания, предварительно внимательно рассмотрев ее с ними. Разбирая с детьми содержание картины, нужно рассказать, кто из изображенных на ней пассажиров куда едет (бабушка с большой сумкой — в магазин, мама везет дочку в школу, дядя с портфелем — на работу и т. д.). Затем можно совместно с детьми </w:t>
      </w:r>
      <w:r>
        <w:rPr>
          <w:rStyle w:val="c0"/>
          <w:color w:val="000000"/>
        </w:rPr>
        <w:lastRenderedPageBreak/>
        <w:t>изготовить атрибуты, которые понадобятся для игры: деньги, билеты, кошельки. Воспитатель, кроме того, делает сумку для кондуктора и руль для водителя.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Последним этапом в подготовке к игре может быть просмотр фильма, в котором показана поездка в автобусе, деятельность кондуктора и водителя. При этом воспитатель должен объяснить детям все, что они видят, и непременно задавать им вопросы.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После этого можно начинать игру.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Для игры воспитатель делает автобус, сдвигая стульчики и ставя их так, как расположены сиденья в автобусе. Все сооружение можно огородить кирпичиками из большого строительного набора, оставив спереди и сзади по двери для посадки и высадки пассажиров. В заднем конце автобуса педагог делает место кондуктора, в переднем — место водителя. Перед водителем — руль, который прикрепляется либо к большому деревянному цилиндру из строительного набора, либо к спинке стула. Детям для игры раздаются кошельки, деньги, сумки, куклы. Попросив водителя занять свое место, кондуктор (воспитатель) вежливо предлагает пассажирам войти в автобус и помогает им удобно разместиться. </w:t>
      </w:r>
      <w:proofErr w:type="gramStart"/>
      <w:r>
        <w:rPr>
          <w:rStyle w:val="c0"/>
          <w:color w:val="000000"/>
        </w:rPr>
        <w:t>Так, пассажирам с детьми он предлагает занять передние места, а тем, кому не хватило сидячих мест, советует держаться, чтобы не упасть во время езды, и т. д. Размещая пассажиров, кондуктор попутно объясняет им свои действия («У вас на руках сын.</w:t>
      </w:r>
      <w:proofErr w:type="gramEnd"/>
      <w:r>
        <w:rPr>
          <w:rStyle w:val="c0"/>
          <w:color w:val="000000"/>
        </w:rPr>
        <w:t xml:space="preserve"> Держать его тяжело. Вам надо присесть. Уступите, пожалуйста, место, а то мальчика держать тяжело. Дедушке тоже надо уступить место. Он старый, ему трудно стоять. </w:t>
      </w:r>
      <w:proofErr w:type="gramStart"/>
      <w:r>
        <w:rPr>
          <w:rStyle w:val="c0"/>
          <w:color w:val="000000"/>
        </w:rPr>
        <w:t>А вы сильный, вы уступите место дедушке и держитесь рукой тут, а то можно упасть, когда автобус быстро едет», и т. д.).</w:t>
      </w:r>
      <w:proofErr w:type="gramEnd"/>
      <w:r>
        <w:rPr>
          <w:rStyle w:val="c0"/>
          <w:color w:val="000000"/>
        </w:rPr>
        <w:t xml:space="preserve"> Затем кондуктор раздает пассажирам билеты и попутно выясняет, кто из них куда едет и дает сигнал к отправлению. В пути он объявляет остановки («Библиотека», «Больница», «Школа» и т. д.), помогает выйти из автобуса и войти в него пожилым людям, инвалидам, дает билеты вновь вошедшим, следит за порядком в автобусе.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 следующий раз роль кондуктора воспитатель может поручить уже кому-нибудь </w:t>
      </w:r>
      <w:proofErr w:type="gramStart"/>
      <w:r>
        <w:rPr>
          <w:rStyle w:val="c0"/>
          <w:color w:val="000000"/>
        </w:rPr>
        <w:t>из</w:t>
      </w:r>
      <w:proofErr w:type="gramEnd"/>
      <w:r>
        <w:rPr>
          <w:rStyle w:val="c0"/>
          <w:color w:val="000000"/>
        </w:rPr>
        <w:t xml:space="preserve"> детей. Педагог направляет игру, став теперь одним из пассажиров. Если кондуктор забывает объявлять остановки или во время отправлять автобус, воспитатель напоминает об этом, при чем, не нарушая хода игры: «Какая остановка? Мне надо в аптеку. Пожалуйста, скажите мне, когда выйти» или «Вы забыли дать мне билет. Дайте, пожалуйста, билет» и т. д.</w:t>
      </w:r>
    </w:p>
    <w:p w:rsidR="00E54506" w:rsidRDefault="00E54506" w:rsidP="00E5450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Некоторое время спустя педагог может ввести в игру роль </w:t>
      </w:r>
      <w:proofErr w:type="gramStart"/>
      <w:r>
        <w:rPr>
          <w:rStyle w:val="c0"/>
          <w:color w:val="000000"/>
        </w:rPr>
        <w:t>контролера, проверяющего у всех ли есть</w:t>
      </w:r>
      <w:proofErr w:type="gramEnd"/>
      <w:r>
        <w:rPr>
          <w:rStyle w:val="c0"/>
          <w:color w:val="000000"/>
        </w:rPr>
        <w:t xml:space="preserve"> билеты, и роль милиционера-регулировщика, который то разрешает, то запрещает движение автобус</w:t>
      </w:r>
    </w:p>
    <w:p w:rsidR="002359A3" w:rsidRDefault="002359A3">
      <w:bookmarkStart w:id="0" w:name="_GoBack"/>
      <w:bookmarkEnd w:id="0"/>
    </w:p>
    <w:sectPr w:rsidR="0023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83"/>
    <w:rsid w:val="002359A3"/>
    <w:rsid w:val="00DC7483"/>
    <w:rsid w:val="00E5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5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4506"/>
  </w:style>
  <w:style w:type="character" w:customStyle="1" w:styleId="c0">
    <w:name w:val="c0"/>
    <w:basedOn w:val="a0"/>
    <w:rsid w:val="00E54506"/>
  </w:style>
  <w:style w:type="character" w:customStyle="1" w:styleId="c2">
    <w:name w:val="c2"/>
    <w:basedOn w:val="a0"/>
    <w:rsid w:val="00E54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5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4506"/>
  </w:style>
  <w:style w:type="character" w:customStyle="1" w:styleId="c0">
    <w:name w:val="c0"/>
    <w:basedOn w:val="a0"/>
    <w:rsid w:val="00E54506"/>
  </w:style>
  <w:style w:type="character" w:customStyle="1" w:styleId="c2">
    <w:name w:val="c2"/>
    <w:basedOn w:val="a0"/>
    <w:rsid w:val="00E54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2020-06-28T05:18:00Z</dcterms:created>
  <dcterms:modified xsi:type="dcterms:W3CDTF">2020-06-28T05:18:00Z</dcterms:modified>
</cp:coreProperties>
</file>