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14" w:rsidRPr="00495E14" w:rsidRDefault="00495E14" w:rsidP="00495E14">
      <w:pPr>
        <w:shd w:val="clear" w:color="auto" w:fill="FFFFFF"/>
        <w:spacing w:after="0" w:line="0" w:lineRule="auto"/>
        <w:textAlignment w:val="center"/>
        <w:rPr>
          <w:rFonts w:ascii="Arial" w:eastAsia="Times New Roman" w:hAnsi="Arial" w:cs="Arial"/>
          <w:b/>
          <w:bCs/>
          <w:color w:val="000000"/>
          <w:sz w:val="105"/>
          <w:szCs w:val="105"/>
          <w:lang w:eastAsia="ru-RU"/>
        </w:rPr>
      </w:pPr>
      <w:r w:rsidRPr="00495E14">
        <w:rPr>
          <w:rFonts w:ascii="Arial" w:eastAsia="Times New Roman" w:hAnsi="Arial" w:cs="Arial"/>
          <w:b/>
          <w:bCs/>
          <w:color w:val="000000"/>
          <w:sz w:val="105"/>
          <w:szCs w:val="105"/>
          <w:lang w:eastAsia="ru-RU"/>
        </w:rPr>
        <w:br/>
        <w:t>Игра</w:t>
      </w:r>
      <w:r w:rsidRPr="00495E14">
        <w:rPr>
          <w:rFonts w:ascii="Arial" w:eastAsia="Times New Roman" w:hAnsi="Arial" w:cs="Arial"/>
          <w:b/>
          <w:bCs/>
          <w:color w:val="000000"/>
          <w:sz w:val="105"/>
          <w:szCs w:val="105"/>
          <w:lang w:eastAsia="ru-RU"/>
        </w:rPr>
        <w:br/>
      </w:r>
      <w:r w:rsidRPr="00495E14">
        <w:rPr>
          <w:rFonts w:ascii="Arial" w:eastAsia="Times New Roman" w:hAnsi="Arial" w:cs="Arial"/>
          <w:b/>
          <w:bCs/>
          <w:color w:val="000000"/>
          <w:sz w:val="105"/>
          <w:szCs w:val="105"/>
          <w:lang w:eastAsia="ru-RU"/>
        </w:rPr>
        <w:br/>
        <w:t>"У медведя во бору"</w:t>
      </w:r>
    </w:p>
    <w:p w:rsidR="00495E14" w:rsidRPr="00C4348F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  <w:lang w:eastAsia="ru-RU"/>
        </w:rPr>
      </w:pPr>
      <w:r w:rsidRPr="00C4348F"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  <w:lang w:eastAsia="ru-RU"/>
        </w:rPr>
        <w:t xml:space="preserve">                                        П/И «</w:t>
      </w:r>
      <w:r w:rsidRPr="00C4348F"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  <w:lang w:eastAsia="ru-RU"/>
        </w:rPr>
        <w:t>У МЕДВЕДЯ ВО БОРУ</w:t>
      </w:r>
      <w:r w:rsidRPr="00C4348F"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  <w:lang w:eastAsia="ru-RU"/>
        </w:rPr>
        <w:t>»</w:t>
      </w:r>
    </w:p>
    <w:p w:rsidR="00495E14" w:rsidRPr="00C4348F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  <w:lang w:eastAsia="ru-RU"/>
        </w:rPr>
      </w:pP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 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Играющие выбирают медведя, определяют место его берлоги. Дети идут в лес за грибами, ягодами и напевают песенку: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У медведя во бору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                  </w:t>
      </w: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3" name="Прямоугольник 3" descr="Правила игры «У медведя во бор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AD0C4" id="Прямоугольник 3" o:spid="_x0000_s1026" alt="Правила игры «У медведя во бору»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Грибы, ягоды беру!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Медведь простыл,</w:t>
      </w:r>
      <w:r w:rsidRPr="00495E14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56DE44F" wp14:editId="367A21CA">
                <wp:extent cx="307975" cy="307975"/>
                <wp:effectExtent l="0" t="0" r="0" b="0"/>
                <wp:docPr id="2" name="AutoShape 3" descr="Правила игры «У медведя во бор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1B247C" id="AutoShape 3" o:spid="_x0000_s1026" alt="Правила игры «У медведя во бору»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На печи застыл!</w:t>
      </w:r>
    </w:p>
    <w:p w:rsidR="00C4348F" w:rsidRDefault="00C4348F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Вариант:</w:t>
      </w:r>
      <w:bookmarkStart w:id="0" w:name="_GoBack"/>
      <w:bookmarkEnd w:id="0"/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У медведя во бору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Грибы, ягоды беру!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А медведь не спит,</w:t>
      </w:r>
    </w:p>
    <w:p w:rsid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Все на нас глядит.</w:t>
      </w:r>
    </w:p>
    <w:p w:rsidR="00C4348F" w:rsidRPr="00495E14" w:rsidRDefault="00C4348F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C4348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39676" cy="3253154"/>
            <wp:effectExtent l="0" t="0" r="4445" b="4445"/>
            <wp:docPr id="5" name="Рисунок 5" descr="https://static.tildacdn.com/tild3136-3632-4032-b661-316436396231/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atic.tildacdn.com/tild3136-3632-4032-b661-316436396231/__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61" cy="326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Медведь просыпается, выходит из берлоги, медленно идет по поляне. Неожиданно он быстро бежит за играющими и старается кого-то поймать. Пойманный становится медведем.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Правила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1. Медведь выходит из берлоги только после того, как дети споют песенку.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2. Дети в зависимости от поведения медведя могут не сразу бежать в свой дом, а повторить песенку, раззадорить его.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Указания к проведению</w:t>
      </w:r>
    </w:p>
    <w:p w:rsid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495E1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Берлогу медведя лучше разместить на другом конце площадки. Медведь из берлоги должен выбираться (перелезать через бревно, вылезать из ящика, корзины).</w:t>
      </w:r>
    </w:p>
    <w:p w:rsidR="00495E14" w:rsidRPr="00495E14" w:rsidRDefault="00495E14" w:rsidP="00495E1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95E14" w:rsidRDefault="00495E14" w:rsidP="00495E14"/>
    <w:sectPr w:rsidR="0049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14"/>
    <w:rsid w:val="00495E14"/>
    <w:rsid w:val="00A4386C"/>
    <w:rsid w:val="00C4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F4456-EF9C-41D4-A101-E254E6E9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2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7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4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2020-06-21T12:51:00Z</dcterms:created>
  <dcterms:modified xsi:type="dcterms:W3CDTF">2020-06-21T13:07:00Z</dcterms:modified>
</cp:coreProperties>
</file>