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1F" w:rsidRPr="001E30F1" w:rsidRDefault="00C6691F" w:rsidP="00C6691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08.05</w:t>
      </w: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.2020г.</w:t>
      </w:r>
    </w:p>
    <w:p w:rsidR="00C6691F" w:rsidRPr="00C6691F" w:rsidRDefault="00C6691F" w:rsidP="00C6691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1F">
        <w:rPr>
          <w:rFonts w:ascii="Times New Roman" w:hAnsi="Times New Roman" w:cs="Times New Roman"/>
          <w:sz w:val="28"/>
          <w:szCs w:val="28"/>
        </w:rPr>
        <w:t>Художественно-эстетическое развитие (рисование)</w:t>
      </w:r>
    </w:p>
    <w:p w:rsidR="00C6691F" w:rsidRPr="00C6691F" w:rsidRDefault="00C6691F" w:rsidP="00C6691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1F">
        <w:rPr>
          <w:rFonts w:ascii="Times New Roman" w:hAnsi="Times New Roman" w:cs="Times New Roman"/>
          <w:color w:val="000000" w:themeColor="text1"/>
          <w:sz w:val="28"/>
          <w:szCs w:val="28"/>
        </w:rPr>
        <w:t>Тема: «</w:t>
      </w:r>
      <w:r w:rsidRPr="00C6691F">
        <w:rPr>
          <w:rFonts w:ascii="Times New Roman" w:hAnsi="Times New Roman" w:cs="Times New Roman"/>
          <w:sz w:val="28"/>
          <w:szCs w:val="28"/>
        </w:rPr>
        <w:t>Открытка к 75- и лет Победы</w:t>
      </w:r>
      <w:r w:rsidRPr="00C66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C6691F" w:rsidRDefault="00C6691F" w:rsidP="00C6691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рекомендация для родителей</w:t>
      </w:r>
    </w:p>
    <w:p w:rsidR="00C11D6D" w:rsidRPr="005A3CF3" w:rsidRDefault="00C11D6D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A3CF3">
        <w:rPr>
          <w:color w:val="444444"/>
          <w:sz w:val="28"/>
          <w:szCs w:val="28"/>
        </w:rPr>
        <w:t>9 мая мы все отмечаем Великий праздник – День Победы.</w:t>
      </w:r>
    </w:p>
    <w:p w:rsidR="00C11D6D" w:rsidRPr="005A3CF3" w:rsidRDefault="00C11D6D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A3CF3">
        <w:rPr>
          <w:color w:val="444444"/>
          <w:sz w:val="28"/>
          <w:szCs w:val="28"/>
        </w:rPr>
        <w:t>В этот знаменательный день 75 лет назад наша страна победила в страшной и долгой войне.</w:t>
      </w:r>
    </w:p>
    <w:p w:rsidR="00C11D6D" w:rsidRPr="005A3CF3" w:rsidRDefault="00C11D6D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A3CF3">
        <w:rPr>
          <w:color w:val="444444"/>
          <w:sz w:val="28"/>
          <w:szCs w:val="28"/>
        </w:rPr>
        <w:t>За свободу нашей Родины боролись смелые и отважные солдаты, многие из них погибли.</w:t>
      </w:r>
    </w:p>
    <w:p w:rsidR="00C11D6D" w:rsidRPr="005A3CF3" w:rsidRDefault="00C11D6D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A3CF3">
        <w:rPr>
          <w:color w:val="444444"/>
          <w:sz w:val="28"/>
          <w:szCs w:val="28"/>
        </w:rPr>
        <w:t>Тех, кто выжил в этой войне, называют ветеранами. В этот праздник их поздравляют, дарят цветы, благодарят за то, что они защитили страну от врагов.</w:t>
      </w:r>
    </w:p>
    <w:p w:rsidR="00C11D6D" w:rsidRPr="005A3CF3" w:rsidRDefault="00C11D6D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C11D6D" w:rsidRPr="005A3CF3" w:rsidRDefault="00C11D6D" w:rsidP="005A3CF3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A3CF3">
        <w:rPr>
          <w:color w:val="444444"/>
          <w:sz w:val="28"/>
          <w:szCs w:val="28"/>
        </w:rPr>
        <w:t>- А сейчас, я вам предлагаю нарисовать поздравительную открыт</w:t>
      </w:r>
      <w:r w:rsidR="005A3CF3" w:rsidRPr="005A3CF3">
        <w:rPr>
          <w:color w:val="444444"/>
          <w:sz w:val="28"/>
          <w:szCs w:val="28"/>
        </w:rPr>
        <w:t>к</w:t>
      </w:r>
      <w:r w:rsidRPr="005A3CF3">
        <w:rPr>
          <w:color w:val="444444"/>
          <w:sz w:val="28"/>
          <w:szCs w:val="28"/>
        </w:rPr>
        <w:t>у</w:t>
      </w:r>
      <w:r w:rsidR="005A3CF3" w:rsidRPr="005A3CF3">
        <w:rPr>
          <w:color w:val="444444"/>
          <w:sz w:val="28"/>
          <w:szCs w:val="28"/>
        </w:rPr>
        <w:t xml:space="preserve">. </w:t>
      </w:r>
    </w:p>
    <w:p w:rsidR="005A3CF3" w:rsidRPr="005A3CF3" w:rsidRDefault="005A3CF3" w:rsidP="005A3CF3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5A3CF3" w:rsidRPr="002B0CCE" w:rsidRDefault="005A3CF3" w:rsidP="005A3CF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proofErr w:type="spellStart"/>
      <w:r w:rsidRPr="00762F4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Фотогалерея</w:t>
      </w:r>
      <w:proofErr w:type="spellEnd"/>
      <w:r w:rsidRPr="00762F4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:</w:t>
      </w:r>
    </w:p>
    <w:p w:rsidR="005A3CF3" w:rsidRPr="002B0CCE" w:rsidRDefault="005A3CF3" w:rsidP="005A3CF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образцы готовых рисунков на тему «День Победы» в средней группе</w:t>
      </w:r>
    </w:p>
    <w:p w:rsidR="005A3CF3" w:rsidRDefault="005A3CF3" w:rsidP="005A3CF3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5A3CF3"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  <w:drawing>
          <wp:inline distT="0" distB="0" distL="0" distR="0">
            <wp:extent cx="5940425" cy="4371936"/>
            <wp:effectExtent l="19050" t="0" r="3175" b="0"/>
            <wp:docPr id="21" name="Рисунок 1" descr="http://cdn01.ru/files/users/images/bf/83/bf83e085e1e874eaaad3e2d3a7aae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bf/83/bf83e085e1e874eaaad3e2d3a7aaec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F3" w:rsidRPr="00762F43" w:rsidRDefault="005A3CF3" w:rsidP="005A3CF3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5A3CF3"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  <w:lastRenderedPageBreak/>
        <w:drawing>
          <wp:inline distT="0" distB="0" distL="0" distR="0">
            <wp:extent cx="5715000" cy="4133850"/>
            <wp:effectExtent l="19050" t="0" r="0" b="0"/>
            <wp:docPr id="20" name="Рисунок 14" descr="https://melkie.net/wp-content/uploads/2019/04/post_5cc5b938a6f58-600x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lkie.net/wp-content/uploads/2019/04/post_5cc5b938a6f58-600x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D" w:rsidRDefault="005A3CF3" w:rsidP="00C11D6D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 w:rsidRPr="005A3CF3">
        <w:rPr>
          <w:rFonts w:ascii="Arial" w:hAnsi="Arial" w:cs="Arial"/>
          <w:color w:val="444444"/>
          <w:sz w:val="23"/>
          <w:szCs w:val="23"/>
        </w:rPr>
        <w:drawing>
          <wp:inline distT="0" distB="0" distL="0" distR="0">
            <wp:extent cx="5715000" cy="4029075"/>
            <wp:effectExtent l="19050" t="0" r="0" b="0"/>
            <wp:docPr id="19" name="Рисунок 13" descr="https://melkie.net/wp-content/uploads/2019/04/post_5cc5b93974dd1-600x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lkie.net/wp-content/uploads/2019/04/post_5cc5b93974dd1-600x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F3" w:rsidRPr="00762F43" w:rsidRDefault="005A3CF3" w:rsidP="005A3CF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фломастерами требует чёткого соблюдения границ контура</w:t>
      </w:r>
    </w:p>
    <w:p w:rsidR="005A3CF3" w:rsidRPr="002B0CCE" w:rsidRDefault="005A3CF3" w:rsidP="00C11D6D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C11D6D" w:rsidRDefault="00C11D6D" w:rsidP="00C11D6D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 </w:t>
      </w:r>
      <w:r w:rsidR="005A3CF3" w:rsidRPr="005A3CF3">
        <w:rPr>
          <w:rFonts w:ascii="Arial" w:hAnsi="Arial" w:cs="Arial"/>
          <w:color w:val="444444"/>
          <w:sz w:val="23"/>
          <w:szCs w:val="23"/>
        </w:rPr>
        <w:drawing>
          <wp:inline distT="0" distB="0" distL="0" distR="0">
            <wp:extent cx="4286250" cy="5715000"/>
            <wp:effectExtent l="19050" t="0" r="0" b="0"/>
            <wp:docPr id="3" name="Рисунок 12" descr="https://melkie.net/wp-content/uploads/2019/04/post_5cc5b9380a1aa-45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lkie.net/wp-content/uploads/2019/04/post_5cc5b9380a1aa-45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F3" w:rsidRPr="00762F43" w:rsidRDefault="005A3CF3" w:rsidP="005A3CF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рисунка парашютистов используется гуашь</w:t>
      </w:r>
    </w:p>
    <w:p w:rsidR="009A09F1" w:rsidRDefault="009A09F1" w:rsidP="00762F43">
      <w:pPr>
        <w:jc w:val="center"/>
      </w:pPr>
    </w:p>
    <w:p w:rsidR="00762F43" w:rsidRPr="002B0CCE" w:rsidRDefault="00762F43" w:rsidP="00762F43">
      <w:pPr>
        <w:jc w:val="center"/>
        <w:rPr>
          <w:sz w:val="28"/>
          <w:szCs w:val="28"/>
        </w:rPr>
      </w:pPr>
    </w:p>
    <w:p w:rsidR="005A3CF3" w:rsidRPr="002B0CCE" w:rsidRDefault="00762F43" w:rsidP="005A3CF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proofErr w:type="spellStart"/>
      <w:r w:rsidRPr="00762F4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Фотогалерея</w:t>
      </w:r>
      <w:proofErr w:type="spellEnd"/>
      <w:r w:rsidRPr="00762F4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:</w:t>
      </w:r>
    </w:p>
    <w:p w:rsidR="00762F43" w:rsidRPr="00762F43" w:rsidRDefault="00762F43" w:rsidP="005A3CF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подборка раскрасок для средней группы</w:t>
      </w: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noProof/>
          <w:color w:val="1B1C2A"/>
          <w:sz w:val="23"/>
          <w:szCs w:val="23"/>
          <w:lang w:eastAsia="ru-RU"/>
        </w:rPr>
        <w:lastRenderedPageBreak/>
        <w:drawing>
          <wp:inline distT="0" distB="0" distL="0" distR="0">
            <wp:extent cx="4448175" cy="5715000"/>
            <wp:effectExtent l="19050" t="0" r="9525" b="0"/>
            <wp:docPr id="5" name="Рисунок 5" descr="https://melkie.net/wp-content/uploads/2019/04/post_5cc5b77b1f2ee-467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lkie.net/wp-content/uploads/2019/04/post_5cc5b77b1f2ee-467x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43" w:rsidRPr="00762F43" w:rsidRDefault="00762F43" w:rsidP="00762F4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дети учатся раскрашивать людей, их костюмы</w:t>
      </w: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noProof/>
          <w:color w:val="1B1C2A"/>
          <w:sz w:val="23"/>
          <w:szCs w:val="23"/>
          <w:lang w:eastAsia="ru-RU"/>
        </w:rPr>
        <w:lastRenderedPageBreak/>
        <w:drawing>
          <wp:inline distT="0" distB="0" distL="0" distR="0">
            <wp:extent cx="5715000" cy="3590925"/>
            <wp:effectExtent l="19050" t="0" r="0" b="0"/>
            <wp:docPr id="6" name="Рисунок 6" descr="https://melkie.net/wp-content/uploads/2019/04/post_5cc5b77d547af-600x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lkie.net/wp-content/uploads/2019/04/post_5cc5b77d547af-600x3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43" w:rsidRPr="00762F43" w:rsidRDefault="00762F43" w:rsidP="00762F4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раскрашивания Вечного огня дети используют гуашь и кисточки разной толщины: среднюю и тонкую</w:t>
      </w:r>
      <w:r w:rsidR="002B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noProof/>
          <w:color w:val="1B1C2A"/>
          <w:sz w:val="23"/>
          <w:szCs w:val="23"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7" name="Рисунок 7" descr="https://melkie.net/wp-content/uploads/2019/04/post_5cc5b77bd5947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lkie.net/wp-content/uploads/2019/04/post_5cc5b77bd5947-600x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43" w:rsidRPr="00762F43" w:rsidRDefault="00762F43" w:rsidP="00762F4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раскрашивания картинки с голубем и звездой можно использовать восковые мелки</w:t>
      </w:r>
      <w:r w:rsidR="002B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2F43" w:rsidRPr="00762F43" w:rsidRDefault="00762F43" w:rsidP="00762F43">
      <w:pPr>
        <w:shd w:val="clear" w:color="auto" w:fill="FFFFFF"/>
        <w:spacing w:after="100" w:line="0" w:lineRule="auto"/>
        <w:textAlignment w:val="center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100" w:line="0" w:lineRule="auto"/>
        <w:textAlignment w:val="center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100" w:line="0" w:lineRule="auto"/>
        <w:textAlignment w:val="center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762F43" w:rsidRPr="00762F43" w:rsidRDefault="00762F43" w:rsidP="00762F43">
      <w:pPr>
        <w:shd w:val="clear" w:color="auto" w:fill="FFFFFF"/>
        <w:spacing w:line="0" w:lineRule="auto"/>
        <w:textAlignment w:val="center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5A3CF3" w:rsidRDefault="005A3CF3" w:rsidP="00762F43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</w:pPr>
    </w:p>
    <w:p w:rsidR="005A3CF3" w:rsidRDefault="005A3CF3" w:rsidP="00762F43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6"/>
          <w:szCs w:val="36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</w:p>
    <w:p w:rsidR="00762F43" w:rsidRPr="00762F43" w:rsidRDefault="00762F43" w:rsidP="00762F43">
      <w:pPr>
        <w:shd w:val="clear" w:color="auto" w:fill="FFFFFF"/>
        <w:spacing w:after="100" w:line="0" w:lineRule="auto"/>
        <w:textAlignment w:val="center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762F43" w:rsidRPr="00762F43" w:rsidRDefault="00762F43" w:rsidP="00762F43">
      <w:pPr>
        <w:shd w:val="clear" w:color="auto" w:fill="FFFFFF"/>
        <w:spacing w:line="0" w:lineRule="auto"/>
        <w:textAlignment w:val="center"/>
        <w:rPr>
          <w:rFonts w:ascii="Open Sans" w:eastAsia="Times New Roman" w:hAnsi="Open Sans" w:cs="Times New Roman"/>
          <w:color w:val="1B1C2A"/>
          <w:sz w:val="2"/>
          <w:szCs w:val="2"/>
          <w:lang w:eastAsia="ru-RU"/>
        </w:rPr>
      </w:pPr>
    </w:p>
    <w:p w:rsidR="00762F43" w:rsidRDefault="00762F43" w:rsidP="00762F4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A3CF3" w:rsidRDefault="005A3CF3" w:rsidP="005A3CF3">
      <w:pPr>
        <w:shd w:val="clear" w:color="auto" w:fill="FFFFFF"/>
        <w:spacing w:before="120" w:after="100" w:line="255" w:lineRule="atLeast"/>
        <w:jc w:val="center"/>
        <w:rPr>
          <w:rStyle w:val="c2"/>
          <w:rFonts w:ascii="Arial" w:hAnsi="Arial" w:cs="Arial"/>
          <w:color w:val="FFFFFF"/>
          <w:sz w:val="28"/>
          <w:szCs w:val="28"/>
          <w:u w:val="single"/>
        </w:rPr>
      </w:pPr>
    </w:p>
    <w:p w:rsidR="005A3CF3" w:rsidRDefault="005A3CF3" w:rsidP="005A3CF3">
      <w:pPr>
        <w:shd w:val="clear" w:color="auto" w:fill="FFFFFF"/>
        <w:spacing w:before="120" w:after="100" w:line="255" w:lineRule="atLeast"/>
        <w:jc w:val="center"/>
        <w:rPr>
          <w:rStyle w:val="c2"/>
          <w:rFonts w:ascii="Arial" w:hAnsi="Arial" w:cs="Arial"/>
          <w:color w:val="FFFFFF"/>
          <w:sz w:val="28"/>
          <w:szCs w:val="28"/>
          <w:u w:val="single"/>
        </w:rPr>
      </w:pPr>
    </w:p>
    <w:p w:rsidR="005A3CF3" w:rsidRDefault="005A3CF3" w:rsidP="005A3CF3">
      <w:pPr>
        <w:shd w:val="clear" w:color="auto" w:fill="FFFFFF"/>
        <w:spacing w:before="120" w:after="100" w:line="255" w:lineRule="atLeast"/>
        <w:jc w:val="center"/>
        <w:rPr>
          <w:rStyle w:val="c2"/>
          <w:rFonts w:ascii="Arial" w:hAnsi="Arial" w:cs="Arial"/>
          <w:color w:val="FFFFFF"/>
          <w:sz w:val="28"/>
          <w:szCs w:val="28"/>
          <w:u w:val="single"/>
        </w:rPr>
      </w:pPr>
    </w:p>
    <w:p w:rsidR="005A3CF3" w:rsidRDefault="005A3CF3" w:rsidP="005A3CF3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>
        <w:rPr>
          <w:rStyle w:val="c2"/>
          <w:rFonts w:ascii="Arial" w:hAnsi="Arial" w:cs="Arial"/>
          <w:color w:val="FFFFFF"/>
          <w:sz w:val="28"/>
          <w:szCs w:val="28"/>
          <w:u w:val="single"/>
        </w:rPr>
        <w:t>сделать М</w:t>
      </w:r>
      <w:proofErr w:type="gramStart"/>
      <w:r>
        <w:rPr>
          <w:rStyle w:val="c2"/>
          <w:rFonts w:ascii="Arial" w:hAnsi="Arial" w:cs="Arial"/>
          <w:color w:val="FFFFFF"/>
          <w:sz w:val="28"/>
          <w:szCs w:val="28"/>
          <w:u w:val="single"/>
        </w:rPr>
        <w:t>P</w:t>
      </w:r>
      <w:proofErr w:type="gramEnd"/>
      <w:r w:rsidRPr="005A3CF3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 xml:space="preserve"> </w:t>
      </w:r>
    </w:p>
    <w:p w:rsidR="002B0CCE" w:rsidRPr="002B0CCE" w:rsidRDefault="002B0CCE" w:rsidP="002B0CCE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Можно предложить ребёнку нарисовать открытку цветными мелками на асфальте.</w:t>
      </w:r>
    </w:p>
    <w:p w:rsidR="005A3CF3" w:rsidRPr="00762F43" w:rsidRDefault="005A3CF3" w:rsidP="002B0CCE">
      <w:pPr>
        <w:shd w:val="clear" w:color="auto" w:fill="FFFFFF"/>
        <w:spacing w:before="120" w:after="100" w:line="25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2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Рисунки на асфальте требуют активной помощи взрослого, так как детям трудно сориентироваться в масштабах рисунка, более того</w:t>
      </w:r>
      <w:r w:rsidR="002B0CCE" w:rsidRPr="002B0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возможен вариант, когда ребёнок</w:t>
      </w:r>
      <w:r w:rsidRPr="00762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только раскрашивают картинку, а контуры рисует родитель</w:t>
      </w:r>
      <w:r w:rsidR="002B0CCE" w:rsidRPr="002B0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A3CF3" w:rsidRDefault="005A3CF3" w:rsidP="005A3CF3">
      <w:pPr>
        <w:shd w:val="clear" w:color="auto" w:fill="FFFFFF"/>
        <w:spacing w:before="120" w:after="100" w:line="255" w:lineRule="atLeast"/>
        <w:jc w:val="center"/>
        <w:rPr>
          <w:rStyle w:val="c2"/>
          <w:rFonts w:ascii="Arial" w:hAnsi="Arial" w:cs="Arial"/>
          <w:color w:val="FFFFFF"/>
          <w:sz w:val="28"/>
          <w:szCs w:val="28"/>
          <w:u w:val="single"/>
        </w:rPr>
      </w:pPr>
    </w:p>
    <w:p w:rsidR="005A3CF3" w:rsidRDefault="005A3CF3" w:rsidP="005A3CF3">
      <w:pPr>
        <w:shd w:val="clear" w:color="auto" w:fill="FFFFFF"/>
        <w:spacing w:before="120" w:after="100" w:line="255" w:lineRule="atLeast"/>
        <w:jc w:val="center"/>
        <w:rPr>
          <w:rFonts w:ascii="Calibri" w:hAnsi="Calibri"/>
          <w:color w:val="000000"/>
        </w:rPr>
      </w:pPr>
    </w:p>
    <w:p w:rsidR="00762F43" w:rsidRDefault="005A3CF3" w:rsidP="00762F43">
      <w:pPr>
        <w:jc w:val="center"/>
      </w:pPr>
      <w:r w:rsidRPr="005A3CF3">
        <w:drawing>
          <wp:inline distT="0" distB="0" distL="0" distR="0">
            <wp:extent cx="5715000" cy="4286250"/>
            <wp:effectExtent l="19050" t="0" r="0" b="0"/>
            <wp:docPr id="2" name="Рисунок 4" descr="Рисунок танка на асфальт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танка на асфальт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F43" w:rsidSect="009A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731B"/>
    <w:multiLevelType w:val="multilevel"/>
    <w:tmpl w:val="65B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91F"/>
    <w:rsid w:val="002B0CCE"/>
    <w:rsid w:val="005A3CF3"/>
    <w:rsid w:val="00762F43"/>
    <w:rsid w:val="009A09F1"/>
    <w:rsid w:val="00C11D6D"/>
    <w:rsid w:val="00C6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1F"/>
  </w:style>
  <w:style w:type="paragraph" w:styleId="3">
    <w:name w:val="heading 3"/>
    <w:basedOn w:val="a"/>
    <w:link w:val="30"/>
    <w:uiPriority w:val="9"/>
    <w:qFormat/>
    <w:rsid w:val="00762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2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4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6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2F43"/>
  </w:style>
  <w:style w:type="character" w:customStyle="1" w:styleId="c11">
    <w:name w:val="c11"/>
    <w:basedOn w:val="a0"/>
    <w:rsid w:val="00762F43"/>
  </w:style>
  <w:style w:type="character" w:customStyle="1" w:styleId="c2">
    <w:name w:val="c2"/>
    <w:basedOn w:val="a0"/>
    <w:rsid w:val="00762F43"/>
  </w:style>
  <w:style w:type="character" w:styleId="a5">
    <w:name w:val="Hyperlink"/>
    <w:basedOn w:val="a0"/>
    <w:uiPriority w:val="99"/>
    <w:unhideWhenUsed/>
    <w:rsid w:val="00762F43"/>
    <w:rPr>
      <w:color w:val="0000FF"/>
      <w:u w:val="single"/>
    </w:rPr>
  </w:style>
  <w:style w:type="character" w:customStyle="1" w:styleId="c0">
    <w:name w:val="c0"/>
    <w:basedOn w:val="a0"/>
    <w:rsid w:val="00762F43"/>
  </w:style>
  <w:style w:type="character" w:customStyle="1" w:styleId="c1">
    <w:name w:val="c1"/>
    <w:basedOn w:val="a0"/>
    <w:rsid w:val="00762F43"/>
  </w:style>
  <w:style w:type="character" w:customStyle="1" w:styleId="30">
    <w:name w:val="Заголовок 3 Знак"/>
    <w:basedOn w:val="a0"/>
    <w:link w:val="3"/>
    <w:uiPriority w:val="9"/>
    <w:rsid w:val="00762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6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6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11D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7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98571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2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1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7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5970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691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7614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246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5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3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8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53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6127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0919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7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elkie.net/wp-content/uploads/2019/04/post_5cc5ae4b75bb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2020-05-26T11:58:00Z</dcterms:created>
  <dcterms:modified xsi:type="dcterms:W3CDTF">2020-05-26T12:56:00Z</dcterms:modified>
</cp:coreProperties>
</file>