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EE0" w:rsidRPr="00A23EE0" w:rsidRDefault="00A23E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23EE0">
        <w:rPr>
          <w:rFonts w:ascii="Times New Roman" w:hAnsi="Times New Roman" w:cs="Times New Roman"/>
          <w:noProof/>
          <w:sz w:val="28"/>
          <w:szCs w:val="28"/>
          <w:lang w:eastAsia="ru-RU"/>
        </w:rPr>
        <w:t>30.04.2020г.</w:t>
      </w:r>
    </w:p>
    <w:p w:rsidR="00A23EE0" w:rsidRPr="00A23EE0" w:rsidRDefault="00A23E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23EE0">
        <w:rPr>
          <w:rFonts w:ascii="Times New Roman" w:hAnsi="Times New Roman" w:cs="Times New Roman"/>
          <w:sz w:val="28"/>
          <w:szCs w:val="28"/>
        </w:rPr>
        <w:t>Познавательное развитие (ознакомление с предметным окружением) Тема: «Дорожные знаки»</w:t>
      </w:r>
    </w:p>
    <w:p w:rsidR="00A23EE0" w:rsidRDefault="00A23EE0">
      <w:pPr>
        <w:rPr>
          <w:noProof/>
          <w:lang w:eastAsia="ru-RU"/>
        </w:rPr>
      </w:pPr>
    </w:p>
    <w:p w:rsidR="001211CA" w:rsidRDefault="00A23EE0">
      <w:r>
        <w:rPr>
          <w:noProof/>
          <w:lang w:eastAsia="ru-RU"/>
        </w:rPr>
        <w:drawing>
          <wp:inline distT="0" distB="0" distL="0" distR="0">
            <wp:extent cx="3972560" cy="3796030"/>
            <wp:effectExtent l="19050" t="0" r="8890" b="0"/>
            <wp:docPr id="1" name="Рисунок 1" descr="C:\Users\Айдар\Downloads\hello_html_m30af07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дар\Downloads\hello_html_m30af07ec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E0" w:rsidRDefault="00A23EE0" w:rsidP="00A23EE0">
      <w:pPr>
        <w:pStyle w:val="a5"/>
        <w:jc w:val="center"/>
      </w:pPr>
      <w:r>
        <w:rPr>
          <w:b/>
          <w:bCs/>
        </w:rPr>
        <w:t>СВЕТОФОР</w:t>
      </w:r>
    </w:p>
    <w:p w:rsidR="00A23EE0" w:rsidRDefault="00A23EE0" w:rsidP="00A23EE0">
      <w:pPr>
        <w:pStyle w:val="a5"/>
        <w:spacing w:before="0" w:beforeAutospacing="0" w:after="0" w:afterAutospacing="0"/>
      </w:pPr>
    </w:p>
    <w:p w:rsidR="00A23EE0" w:rsidRDefault="00A23EE0" w:rsidP="00A23EE0">
      <w:pPr>
        <w:pStyle w:val="a5"/>
        <w:spacing w:before="0" w:beforeAutospacing="0" w:after="0" w:afterAutospacing="0"/>
      </w:pPr>
      <w:r>
        <w:t>Цель игры:</w:t>
      </w:r>
    </w:p>
    <w:p w:rsidR="00A23EE0" w:rsidRDefault="00A23EE0" w:rsidP="00A23EE0">
      <w:pPr>
        <w:pStyle w:val="a5"/>
        <w:spacing w:before="0" w:beforeAutospacing="0" w:after="0" w:afterAutospacing="0"/>
      </w:pPr>
    </w:p>
    <w:p w:rsidR="00A23EE0" w:rsidRDefault="00A23EE0" w:rsidP="00A23EE0">
      <w:pPr>
        <w:pStyle w:val="a5"/>
        <w:spacing w:before="0" w:beforeAutospacing="0" w:after="0" w:afterAutospacing="0"/>
      </w:pPr>
      <w:r>
        <w:t>1. Закрепить представления детей о назначении светофора, о его сигналах.</w:t>
      </w:r>
    </w:p>
    <w:p w:rsidR="00A23EE0" w:rsidRDefault="00A23EE0" w:rsidP="00A23EE0">
      <w:pPr>
        <w:pStyle w:val="a5"/>
        <w:spacing w:before="0" w:beforeAutospacing="0" w:after="0" w:afterAutospacing="0"/>
      </w:pPr>
    </w:p>
    <w:p w:rsidR="00A23EE0" w:rsidRDefault="00A23EE0" w:rsidP="00A23EE0">
      <w:pPr>
        <w:pStyle w:val="a5"/>
        <w:spacing w:before="0" w:beforeAutospacing="0" w:after="0" w:afterAutospacing="0"/>
      </w:pPr>
      <w:r>
        <w:t>2. Закрепить представление детей о свете.</w:t>
      </w:r>
    </w:p>
    <w:p w:rsidR="00A23EE0" w:rsidRDefault="00A23EE0" w:rsidP="00A23EE0">
      <w:pPr>
        <w:pStyle w:val="a5"/>
        <w:spacing w:before="0" w:beforeAutospacing="0" w:after="0" w:afterAutospacing="0"/>
      </w:pPr>
    </w:p>
    <w:p w:rsidR="00A23EE0" w:rsidRDefault="00A23EE0" w:rsidP="00A23EE0">
      <w:pPr>
        <w:pStyle w:val="a5"/>
        <w:spacing w:before="0" w:beforeAutospacing="0" w:after="0" w:afterAutospacing="0"/>
      </w:pPr>
      <w:r>
        <w:t>Материал: цветные картонные кружки (желтые, зеленые, красные), макет светофора.</w:t>
      </w:r>
    </w:p>
    <w:p w:rsidR="00A23EE0" w:rsidRDefault="00A23EE0" w:rsidP="00A23EE0">
      <w:pPr>
        <w:pStyle w:val="a5"/>
        <w:spacing w:before="0" w:beforeAutospacing="0" w:after="0" w:afterAutospacing="0"/>
      </w:pPr>
    </w:p>
    <w:p w:rsidR="00A23EE0" w:rsidRDefault="00A23EE0" w:rsidP="00A23EE0">
      <w:pPr>
        <w:pStyle w:val="a5"/>
        <w:spacing w:before="0" w:beforeAutospacing="0" w:after="0" w:afterAutospacing="0"/>
      </w:pPr>
      <w:r>
        <w:rPr>
          <w:b/>
          <w:bCs/>
        </w:rPr>
        <w:t>Ход игры</w:t>
      </w:r>
    </w:p>
    <w:p w:rsidR="00A23EE0" w:rsidRDefault="00A23EE0" w:rsidP="00A23EE0">
      <w:pPr>
        <w:pStyle w:val="a5"/>
        <w:spacing w:before="0" w:beforeAutospacing="0" w:after="0" w:afterAutospacing="0"/>
      </w:pPr>
    </w:p>
    <w:p w:rsidR="00A23EE0" w:rsidRDefault="00A23EE0" w:rsidP="00A23EE0">
      <w:pPr>
        <w:pStyle w:val="a5"/>
        <w:spacing w:before="0" w:beforeAutospacing="0" w:after="0" w:afterAutospacing="0"/>
      </w:pPr>
      <w:r>
        <w:t>Ведущий раздает детям кружки желтого, зеленого, красного цвета. Последовательно переключает светофор, а дети показывают соответствующие кружки и объясняют, что означает каждый сигнал.</w:t>
      </w:r>
    </w:p>
    <w:p w:rsidR="00A23EE0" w:rsidRDefault="00A23EE0" w:rsidP="00A23EE0">
      <w:pPr>
        <w:pStyle w:val="a5"/>
        <w:spacing w:before="0" w:beforeAutospacing="0" w:after="0" w:afterAutospacing="0"/>
      </w:pPr>
    </w:p>
    <w:p w:rsidR="00A23EE0" w:rsidRDefault="00A23EE0" w:rsidP="00A23EE0">
      <w:pPr>
        <w:pStyle w:val="a5"/>
        <w:spacing w:before="0" w:beforeAutospacing="0" w:after="0" w:afterAutospacing="0"/>
      </w:pPr>
      <w:r>
        <w:t>Выигрывает тот, кто правильно покажет все кружки и расскажет о назначении цветов.</w:t>
      </w:r>
    </w:p>
    <w:p w:rsidR="00A23EE0" w:rsidRDefault="00A23EE0" w:rsidP="00A23EE0">
      <w:pPr>
        <w:pStyle w:val="a5"/>
        <w:spacing w:before="0" w:beforeAutospacing="0" w:after="0" w:afterAutospacing="0"/>
      </w:pPr>
    </w:p>
    <w:p w:rsidR="00A23EE0" w:rsidRDefault="00A23EE0" w:rsidP="00A23EE0">
      <w:pPr>
        <w:pStyle w:val="a5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5940425" cy="4457794"/>
            <wp:effectExtent l="19050" t="0" r="3175" b="0"/>
            <wp:docPr id="2" name="Рисунок 2" descr="C:\Users\Айдар\Downloads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дар\Downloads\img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E0" w:rsidRDefault="00A23EE0" w:rsidP="00A23EE0">
      <w:pPr>
        <w:pStyle w:val="a5"/>
        <w:spacing w:before="0" w:beforeAutospacing="0" w:after="0" w:afterAutospacing="0"/>
      </w:pPr>
    </w:p>
    <w:p w:rsidR="00A23EE0" w:rsidRDefault="00A23EE0" w:rsidP="00A23EE0">
      <w:pPr>
        <w:pStyle w:val="a5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940425" cy="4452419"/>
            <wp:effectExtent l="19050" t="0" r="3175" b="5281"/>
            <wp:docPr id="3" name="Рисунок 3" descr="C:\Users\Айдар\Downloads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дар\Downloads\img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E0" w:rsidRDefault="00A23EE0" w:rsidP="00A23EE0">
      <w:pPr>
        <w:spacing w:after="0"/>
      </w:pPr>
    </w:p>
    <w:sectPr w:rsidR="00A23EE0" w:rsidSect="00121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A23EE0"/>
    <w:rsid w:val="001211CA"/>
    <w:rsid w:val="00A23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E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23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4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Айдар</dc:creator>
  <cp:lastModifiedBy>Айдар</cp:lastModifiedBy>
  <cp:revision>1</cp:revision>
  <dcterms:created xsi:type="dcterms:W3CDTF">2020-05-20T18:36:00Z</dcterms:created>
  <dcterms:modified xsi:type="dcterms:W3CDTF">2020-05-20T18:44:00Z</dcterms:modified>
</cp:coreProperties>
</file>