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60" w:rsidRPr="005D0050" w:rsidRDefault="00CB7360" w:rsidP="00CB7360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D0050">
        <w:rPr>
          <w:b/>
          <w:bCs/>
          <w:color w:val="000000"/>
          <w:sz w:val="28"/>
          <w:szCs w:val="28"/>
        </w:rPr>
        <w:t>« Главное войско»</w:t>
      </w:r>
    </w:p>
    <w:p w:rsidR="00CB7360" w:rsidRPr="005D0050" w:rsidRDefault="00CB7360" w:rsidP="00CB7360">
      <w:pPr>
        <w:pStyle w:val="a3"/>
        <w:shd w:val="clear" w:color="auto" w:fill="FFFFFF"/>
        <w:rPr>
          <w:color w:val="000000"/>
        </w:rPr>
      </w:pPr>
      <w:r w:rsidRPr="005D0050">
        <w:rPr>
          <w:bCs/>
          <w:color w:val="000000"/>
        </w:rPr>
        <w:t>Расскажите</w:t>
      </w:r>
      <w:r w:rsidRPr="005D0050">
        <w:rPr>
          <w:color w:val="000000"/>
        </w:rPr>
        <w:t xml:space="preserve"> ребенку об этом празднике — </w:t>
      </w:r>
      <w:r w:rsidRPr="005D0050">
        <w:rPr>
          <w:bCs/>
          <w:color w:val="000000"/>
        </w:rPr>
        <w:t>кто такие защитники Отечества</w:t>
      </w:r>
      <w:r w:rsidRPr="005D0050">
        <w:rPr>
          <w:color w:val="000000"/>
        </w:rPr>
        <w:t xml:space="preserve">, кого поздравляют в этот день; рассмотрите вместе с ним иллюстрации и фотографии, имеющие отношение к Российской армии, в газетах, журналах, книгах; проведите с ребенком воспитательную беседу, которая способствовала бы возникновению у него уважительного отношения к Армии и защитникам Отечества. </w:t>
      </w:r>
      <w:r w:rsidRPr="005D0050">
        <w:rPr>
          <w:bCs/>
          <w:color w:val="000000"/>
        </w:rPr>
        <w:t>Познакомьте</w:t>
      </w:r>
      <w:r w:rsidRPr="005D0050">
        <w:rPr>
          <w:color w:val="000000"/>
        </w:rPr>
        <w:t xml:space="preserve"> ребенка с некоторыми </w:t>
      </w:r>
      <w:r w:rsidRPr="005D0050">
        <w:rPr>
          <w:bCs/>
          <w:color w:val="000000"/>
        </w:rPr>
        <w:t>видами военной техники.</w:t>
      </w:r>
      <w:r w:rsidRPr="005D0050">
        <w:rPr>
          <w:bCs/>
          <w:color w:val="000000"/>
        </w:rPr>
        <w:br/>
      </w:r>
      <w:r w:rsidRPr="00C367EA">
        <w:rPr>
          <w:b/>
          <w:bCs/>
          <w:color w:val="000000" w:themeColor="text1"/>
        </w:rPr>
        <w:t xml:space="preserve">Эти игры помогут закрепить </w:t>
      </w:r>
      <w:r w:rsidRPr="00C367EA">
        <w:rPr>
          <w:b/>
          <w:bCs/>
          <w:color w:val="000000" w:themeColor="text1"/>
        </w:rPr>
        <w:br/>
        <w:t>полученные знания:</w:t>
      </w:r>
      <w:r w:rsidRPr="005D0050">
        <w:rPr>
          <w:bCs/>
          <w:color w:val="4F6228"/>
        </w:rPr>
        <w:br/>
      </w:r>
      <w:r w:rsidRPr="005D0050">
        <w:rPr>
          <w:bCs/>
          <w:color w:val="000000"/>
        </w:rPr>
        <w:br/>
        <w:t>1.</w:t>
      </w:r>
      <w:r w:rsidRPr="005D0050">
        <w:rPr>
          <w:color w:val="000000"/>
        </w:rPr>
        <w:t xml:space="preserve"> </w:t>
      </w:r>
      <w:r w:rsidRPr="00C367EA">
        <w:rPr>
          <w:b/>
          <w:color w:val="000000"/>
        </w:rPr>
        <w:t xml:space="preserve">Дидактическая игра </w:t>
      </w:r>
      <w:r w:rsidRPr="00C367EA">
        <w:rPr>
          <w:b/>
          <w:bCs/>
          <w:color w:val="000000"/>
        </w:rPr>
        <w:t>«Оди</w:t>
      </w:r>
      <w:proofErr w:type="gramStart"/>
      <w:r w:rsidRPr="00C367EA">
        <w:rPr>
          <w:b/>
          <w:bCs/>
          <w:color w:val="000000"/>
        </w:rPr>
        <w:t>н-</w:t>
      </w:r>
      <w:proofErr w:type="gramEnd"/>
      <w:r w:rsidRPr="00C367EA">
        <w:rPr>
          <w:b/>
          <w:bCs/>
          <w:color w:val="000000"/>
        </w:rPr>
        <w:t xml:space="preserve"> много»:</w:t>
      </w:r>
      <w:r w:rsidRPr="005D0050">
        <w:rPr>
          <w:color w:val="000000"/>
        </w:rPr>
        <w:t xml:space="preserve"> офицер – офицеры, танкист — …, солдат — …, танк — …, герой — …, парашют —…</w:t>
      </w:r>
    </w:p>
    <w:p w:rsidR="00CB7360" w:rsidRPr="005D0050" w:rsidRDefault="00CB7360" w:rsidP="00CB7360">
      <w:pPr>
        <w:pStyle w:val="a3"/>
        <w:shd w:val="clear" w:color="auto" w:fill="FFFFFF"/>
        <w:rPr>
          <w:color w:val="000000"/>
        </w:rPr>
      </w:pPr>
      <w:r w:rsidRPr="005D0050">
        <w:rPr>
          <w:bCs/>
          <w:color w:val="000000"/>
        </w:rPr>
        <w:br/>
        <w:t>2</w:t>
      </w:r>
      <w:r w:rsidRPr="005D0050">
        <w:rPr>
          <w:color w:val="000000"/>
        </w:rPr>
        <w:t xml:space="preserve">. </w:t>
      </w:r>
      <w:r w:rsidRPr="00C367EA">
        <w:rPr>
          <w:b/>
          <w:color w:val="000000"/>
        </w:rPr>
        <w:t xml:space="preserve">Дидактическая игра </w:t>
      </w:r>
      <w:r w:rsidRPr="00C367EA">
        <w:rPr>
          <w:b/>
          <w:bCs/>
          <w:color w:val="000000"/>
        </w:rPr>
        <w:t>«Подбери признаки»</w:t>
      </w:r>
      <w:r w:rsidRPr="005D0050">
        <w:rPr>
          <w:color w:val="000000"/>
        </w:rPr>
        <w:t xml:space="preserve"> (не менее трех признаков): солдат (какой?) — …</w:t>
      </w:r>
    </w:p>
    <w:p w:rsidR="00CB7360" w:rsidRPr="005D0050" w:rsidRDefault="00CB7360" w:rsidP="00CB7360">
      <w:pPr>
        <w:pStyle w:val="a3"/>
        <w:shd w:val="clear" w:color="auto" w:fill="FFFFFF"/>
        <w:rPr>
          <w:color w:val="000000"/>
        </w:rPr>
      </w:pPr>
      <w:r w:rsidRPr="005D0050">
        <w:rPr>
          <w:bCs/>
          <w:color w:val="000000"/>
        </w:rPr>
        <w:t>3</w:t>
      </w:r>
      <w:r w:rsidRPr="005D0050">
        <w:rPr>
          <w:color w:val="000000"/>
        </w:rPr>
        <w:t xml:space="preserve">. </w:t>
      </w:r>
      <w:r w:rsidRPr="00C367EA">
        <w:rPr>
          <w:b/>
          <w:color w:val="000000"/>
        </w:rPr>
        <w:t xml:space="preserve">Дидактическая игра </w:t>
      </w:r>
      <w:r w:rsidRPr="00C367EA">
        <w:rPr>
          <w:b/>
          <w:bCs/>
          <w:color w:val="000000"/>
        </w:rPr>
        <w:t>«Как называется человек, который…»:</w:t>
      </w:r>
      <w:r w:rsidRPr="005D0050">
        <w:rPr>
          <w:color w:val="000000"/>
        </w:rPr>
        <w:t xml:space="preserve"> летает на вертолете — … ездит на танке — … прыгает с парашютом — … служит на подводной лодке — …</w:t>
      </w:r>
    </w:p>
    <w:p w:rsidR="00CB7360" w:rsidRPr="005D0050" w:rsidRDefault="00CB7360" w:rsidP="00CB7360">
      <w:pPr>
        <w:pStyle w:val="a3"/>
        <w:shd w:val="clear" w:color="auto" w:fill="FFFFFF"/>
        <w:rPr>
          <w:color w:val="000000"/>
        </w:rPr>
      </w:pPr>
      <w:proofErr w:type="gramStart"/>
      <w:r w:rsidRPr="005D0050">
        <w:rPr>
          <w:bCs/>
          <w:color w:val="000000"/>
        </w:rPr>
        <w:t>4</w:t>
      </w:r>
      <w:r w:rsidRPr="005D0050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2343150"/>
            <wp:effectExtent l="19050" t="0" r="9525" b="0"/>
            <wp:wrapSquare wrapText="bothSides"/>
            <wp:docPr id="2" name="Рисунок 3" descr="hello_html_8510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85101e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0050">
        <w:rPr>
          <w:color w:val="000000"/>
        </w:rPr>
        <w:t xml:space="preserve">. </w:t>
      </w:r>
      <w:r w:rsidRPr="00C367EA">
        <w:rPr>
          <w:b/>
          <w:color w:val="000000"/>
        </w:rPr>
        <w:t xml:space="preserve">Дидактическая игра </w:t>
      </w:r>
      <w:r w:rsidRPr="00C367EA">
        <w:rPr>
          <w:b/>
          <w:bCs/>
          <w:color w:val="000000"/>
        </w:rPr>
        <w:t>«Посчитай»:</w:t>
      </w:r>
      <w:r w:rsidRPr="005D0050">
        <w:rPr>
          <w:color w:val="000000"/>
        </w:rPr>
        <w:t xml:space="preserve"> один танк, два …, три …, четыре …, пять…; одна ракета, две …, три…, четыре…, пять…</w:t>
      </w:r>
      <w:r w:rsidRPr="005D0050">
        <w:rPr>
          <w:color w:val="000000"/>
        </w:rPr>
        <w:br/>
      </w:r>
      <w:r w:rsidRPr="005D0050">
        <w:rPr>
          <w:color w:val="000000"/>
        </w:rPr>
        <w:br/>
      </w:r>
      <w:r w:rsidRPr="005D0050">
        <w:rPr>
          <w:bCs/>
          <w:color w:val="000000"/>
        </w:rPr>
        <w:t>5.</w:t>
      </w:r>
      <w:proofErr w:type="gramEnd"/>
      <w:r w:rsidRPr="005D0050">
        <w:rPr>
          <w:bCs/>
          <w:color w:val="000000"/>
        </w:rPr>
        <w:t xml:space="preserve"> </w:t>
      </w:r>
      <w:r w:rsidRPr="00C367EA">
        <w:rPr>
          <w:b/>
          <w:bCs/>
          <w:color w:val="000000"/>
        </w:rPr>
        <w:t xml:space="preserve">Выучите стихотворение: </w:t>
      </w:r>
      <w:r w:rsidRPr="005D0050">
        <w:rPr>
          <w:bCs/>
          <w:color w:val="000000"/>
        </w:rPr>
        <w:br/>
      </w:r>
      <w:r w:rsidRPr="005D0050">
        <w:rPr>
          <w:color w:val="000000"/>
        </w:rPr>
        <w:t>На ветвях заснули птицы,</w:t>
      </w:r>
      <w:r w:rsidRPr="005D0050">
        <w:rPr>
          <w:color w:val="000000"/>
        </w:rPr>
        <w:br/>
        <w:t>Звёзды в небе не горят.</w:t>
      </w:r>
      <w:r w:rsidRPr="005D0050">
        <w:rPr>
          <w:color w:val="000000"/>
        </w:rPr>
        <w:br/>
        <w:t xml:space="preserve">Притаился у границы </w:t>
      </w:r>
      <w:r w:rsidRPr="005D0050">
        <w:rPr>
          <w:color w:val="000000"/>
        </w:rPr>
        <w:br/>
        <w:t>Пограничников отряд.</w:t>
      </w:r>
      <w:r w:rsidRPr="005D0050">
        <w:rPr>
          <w:color w:val="000000"/>
        </w:rPr>
        <w:br/>
        <w:t>Пограничники не дремлют</w:t>
      </w:r>
      <w:proofErr w:type="gramStart"/>
      <w:r w:rsidRPr="005D0050">
        <w:rPr>
          <w:color w:val="000000"/>
        </w:rPr>
        <w:br/>
        <w:t>У</w:t>
      </w:r>
      <w:proofErr w:type="gramEnd"/>
      <w:r w:rsidRPr="005D0050">
        <w:rPr>
          <w:color w:val="000000"/>
        </w:rPr>
        <w:t xml:space="preserve"> родного рубежа: </w:t>
      </w:r>
      <w:r w:rsidRPr="005D0050">
        <w:rPr>
          <w:color w:val="000000"/>
        </w:rPr>
        <w:br/>
        <w:t>Наше море, нашу землю</w:t>
      </w:r>
      <w:proofErr w:type="gramStart"/>
      <w:r w:rsidRPr="005D0050">
        <w:rPr>
          <w:color w:val="000000"/>
        </w:rPr>
        <w:br/>
        <w:t>Н</w:t>
      </w:r>
      <w:proofErr w:type="gramEnd"/>
      <w:r w:rsidRPr="005D0050">
        <w:rPr>
          <w:color w:val="000000"/>
        </w:rPr>
        <w:t>аше небо сторожат!</w:t>
      </w:r>
    </w:p>
    <w:p w:rsidR="00CB7360" w:rsidRDefault="00CB7360" w:rsidP="00CB7360"/>
    <w:p w:rsidR="00CB7360" w:rsidRDefault="00CB7360" w:rsidP="00CB7360"/>
    <w:p w:rsidR="00CB7360" w:rsidRDefault="00CB7360" w:rsidP="00CB7360">
      <w:r>
        <w:rPr>
          <w:noProof/>
        </w:rPr>
        <w:drawing>
          <wp:inline distT="0" distB="0" distL="0" distR="0">
            <wp:extent cx="3795042" cy="2152650"/>
            <wp:effectExtent l="19050" t="0" r="0" b="0"/>
            <wp:docPr id="17" name="Рисунок 17" descr="http://www.eduportal44.ru/Kostroma_EDU/ds_25/SiteAssets/SitePages/%D0%9F%D0%BE%D0%B4%D0%B3%D0%BE%D1%82%D0%BE%D0%B2%D0%B8%D1%82%D0%B5%D0%BB%D1%8C%D0%BD%D0%B0%D1%8F%20%D0%B3%D1%80%D1%83%D0%BF%D0%BF%D0%B0/%D0%B4%D0%B8%D0%B4%20%D0%B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duportal44.ru/Kostroma_EDU/ds_25/SiteAssets/SitePages/%D0%9F%D0%BE%D0%B4%D0%B3%D0%BE%D1%82%D0%BE%D0%B2%D0%B8%D1%82%D0%B5%D0%BB%D1%8C%D0%BD%D0%B0%D1%8F%20%D0%B3%D1%80%D1%83%D0%BF%D0%BF%D0%B0/%D0%B4%D0%B8%D0%B4%20%D0%B8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076" cy="2156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360" w:rsidRDefault="00CB7360" w:rsidP="00CB7360"/>
    <w:p w:rsidR="00CB7360" w:rsidRDefault="00CB7360" w:rsidP="00CB7360"/>
    <w:p w:rsidR="00CB7360" w:rsidRDefault="00CB7360" w:rsidP="00CB7360"/>
    <w:p w:rsidR="00D728FE" w:rsidRDefault="00D728FE"/>
    <w:sectPr w:rsidR="00D7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360"/>
    <w:rsid w:val="00CB7360"/>
    <w:rsid w:val="00D7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2020-05-26T14:19:00Z</dcterms:created>
  <dcterms:modified xsi:type="dcterms:W3CDTF">2020-05-26T14:19:00Z</dcterms:modified>
</cp:coreProperties>
</file>