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E1" w:rsidRPr="00470DE1" w:rsidRDefault="00470DE1" w:rsidP="00470DE1">
      <w:pPr>
        <w:spacing w:line="345" w:lineRule="atLeast"/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  <w:fldChar w:fldCharType="begin"/>
      </w:r>
      <w:r w:rsidRPr="00470DE1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  <w:instrText xml:space="preserve"> HYPERLINK "https://www.consultant.ru/document/cons_doc_LAW_456050/" </w:instrText>
      </w:r>
      <w:r w:rsidRPr="00470DE1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  <w:fldChar w:fldCharType="separate"/>
      </w:r>
      <w:r w:rsidRPr="00470DE1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u w:val="single"/>
          <w:lang w:eastAsia="ru-RU"/>
        </w:rPr>
        <w:t>&lt;Письмо&gt; Минздрава России от 21.08.2023 N 15-2/И/2-15134 &lt;О направлении памятки педагогам по профилактике ОРВИ, в том числе новой коронавирусной инфекции, в 2023/2024 учебном году&gt; (вместе с "Памяткой педагогам образовательных организаций по...</w:t>
      </w:r>
      <w:r w:rsidRPr="00470DE1">
        <w:rPr>
          <w:rFonts w:ascii="Times New Roman" w:eastAsia="Times New Roman" w:hAnsi="Times New Roman" w:cs="Times New Roman"/>
          <w:b/>
          <w:bCs/>
          <w:color w:val="1A0DAB"/>
          <w:sz w:val="24"/>
          <w:szCs w:val="24"/>
          <w:lang w:eastAsia="ru-RU"/>
        </w:rPr>
        <w:fldChar w:fldCharType="end"/>
      </w:r>
    </w:p>
    <w:p w:rsidR="00470DE1" w:rsidRPr="00470DE1" w:rsidRDefault="00470DE1" w:rsidP="00470DE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МИНИСТЕРСТВО ЗДРАВООХРАНЕНИЯ РОССИЙСКОЙ ФЕДЕРАЦИИ</w:t>
      </w:r>
    </w:p>
    <w:p w:rsidR="00470DE1" w:rsidRPr="00470DE1" w:rsidRDefault="00470DE1" w:rsidP="00470DE1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ПИСЬМО</w:t>
      </w:r>
    </w:p>
    <w:p w:rsidR="00470DE1" w:rsidRPr="00470DE1" w:rsidRDefault="00470DE1" w:rsidP="00470DE1">
      <w:pPr>
        <w:shd w:val="clear" w:color="auto" w:fill="FFFFFF"/>
        <w:spacing w:before="210"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 21 августа 2023 г. N 15-2/И/2-15134</w:t>
      </w:r>
    </w:p>
    <w:p w:rsidR="00470DE1" w:rsidRPr="00470DE1" w:rsidRDefault="00470DE1" w:rsidP="00470DE1">
      <w:pPr>
        <w:shd w:val="clear" w:color="auto" w:fill="FFFFFF"/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здравоохранения Российской Федерации в преддверии нового учебного года 2023/2024 в связи с сохранением на территории Российской Федерации рисков распространения инфекций, передающихся воздушно-капельным путем, направляет </w:t>
      </w:r>
      <w:hyperlink r:id="rId4" w:anchor="dst100007" w:history="1">
        <w:r w:rsidRPr="00470DE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памятку</w:t>
        </w:r>
      </w:hyperlink>
      <w:r w:rsidRPr="00470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профилактике острой респираторной вирусной инфекции, в том числе новой коронавирусной инфекции (Covid-19).</w:t>
      </w:r>
    </w:p>
    <w:p w:rsidR="00470DE1" w:rsidRPr="00470DE1" w:rsidRDefault="00470DE1" w:rsidP="00470DE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довести данную </w:t>
      </w:r>
      <w:hyperlink r:id="rId5" w:anchor="dst100007" w:history="1">
        <w:r w:rsidRPr="00470DE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памятку</w:t>
        </w:r>
      </w:hyperlink>
      <w:r w:rsidRPr="00470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использования в работе до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</w:t>
      </w:r>
    </w:p>
    <w:p w:rsidR="00470DE1" w:rsidRPr="00470DE1" w:rsidRDefault="00470DE1" w:rsidP="00470DE1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0D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Е.Г.КОТОВА</w:t>
      </w:r>
    </w:p>
    <w:p w:rsidR="00523A54" w:rsidRDefault="00523A54"/>
    <w:p w:rsidR="00470DE1" w:rsidRPr="00D121D4" w:rsidRDefault="00470DE1" w:rsidP="00470DE1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Приложение</w:t>
      </w:r>
    </w:p>
    <w:p w:rsidR="00470DE1" w:rsidRPr="00D121D4" w:rsidRDefault="00470DE1" w:rsidP="00470DE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D121D4">
        <w:rPr>
          <w:b/>
          <w:bCs/>
          <w:color w:val="000000"/>
          <w:kern w:val="36"/>
          <w:sz w:val="26"/>
          <w:szCs w:val="26"/>
        </w:rPr>
        <w:t>ПАМЯТКА</w:t>
      </w:r>
    </w:p>
    <w:p w:rsidR="00470DE1" w:rsidRPr="00D121D4" w:rsidRDefault="00470DE1" w:rsidP="00470DE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D121D4">
        <w:rPr>
          <w:b/>
          <w:bCs/>
          <w:color w:val="000000"/>
          <w:kern w:val="36"/>
          <w:sz w:val="26"/>
          <w:szCs w:val="26"/>
        </w:rPr>
        <w:t>ПЕДАГОГАМ ОБРАЗОВАТЕЛЬНЫХ ОРГАНИЗАЦИЙ ПО ПРОФИЛАКТИКЕ ОСТРОЙ</w:t>
      </w:r>
    </w:p>
    <w:p w:rsidR="00470DE1" w:rsidRPr="00D121D4" w:rsidRDefault="00470DE1" w:rsidP="00470DE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D121D4">
        <w:rPr>
          <w:b/>
          <w:bCs/>
          <w:color w:val="000000"/>
          <w:kern w:val="36"/>
          <w:sz w:val="26"/>
          <w:szCs w:val="26"/>
        </w:rPr>
        <w:t>РЕСПИРАТОРНОЙ ВИРУСНОЙ ИНФЕКЦИИ, В ТОМ ЧИСЛЕ НОВОЙ</w:t>
      </w:r>
    </w:p>
    <w:p w:rsidR="00470DE1" w:rsidRPr="00D121D4" w:rsidRDefault="00470DE1" w:rsidP="00470DE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6"/>
          <w:szCs w:val="26"/>
        </w:rPr>
      </w:pPr>
      <w:r w:rsidRPr="00D121D4">
        <w:rPr>
          <w:b/>
          <w:bCs/>
          <w:color w:val="000000"/>
          <w:kern w:val="36"/>
          <w:sz w:val="26"/>
          <w:szCs w:val="26"/>
        </w:rPr>
        <w:t>КОРОНАВИРУСНОЙ ИНФЕКЦИИ (COVID-19)</w:t>
      </w:r>
    </w:p>
    <w:p w:rsidR="00470DE1" w:rsidRPr="00D121D4" w:rsidRDefault="00470DE1" w:rsidP="00470DE1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Обращайте внимание на состояние здоровья детей в течение всего времени нахождения ребенка в образовательной организации.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lastRenderedPageBreak/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</w:t>
      </w:r>
      <w:proofErr w:type="spellStart"/>
      <w:r w:rsidRPr="00D121D4">
        <w:rPr>
          <w:color w:val="000000"/>
          <w:sz w:val="26"/>
          <w:szCs w:val="26"/>
        </w:rPr>
        <w:t>дезинфектантов</w:t>
      </w:r>
      <w:proofErr w:type="spellEnd"/>
      <w:r w:rsidRPr="00D121D4">
        <w:rPr>
          <w:color w:val="000000"/>
          <w:sz w:val="26"/>
          <w:szCs w:val="26"/>
        </w:rP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воспользовались носовым платком они должны обработать руки </w:t>
      </w:r>
      <w:proofErr w:type="spellStart"/>
      <w:r w:rsidRPr="00D121D4">
        <w:rPr>
          <w:color w:val="000000"/>
          <w:sz w:val="26"/>
          <w:szCs w:val="26"/>
        </w:rPr>
        <w:t>дезинфектантом</w:t>
      </w:r>
      <w:proofErr w:type="spellEnd"/>
      <w:r w:rsidRPr="00D121D4">
        <w:rPr>
          <w:color w:val="000000"/>
          <w:sz w:val="26"/>
          <w:szCs w:val="26"/>
        </w:rPr>
        <w:t>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При проведении различных мероприятий в образовательной организации следите за соблюдением детьми социальной дистанции.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Обеспечьте регулярное проветривание помещений, в которых планируется нахождение обучающихся.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470DE1" w:rsidRPr="00D121D4" w:rsidRDefault="00470DE1" w:rsidP="00470DE1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6"/>
          <w:szCs w:val="26"/>
        </w:rPr>
      </w:pPr>
      <w:r w:rsidRPr="00D121D4">
        <w:rPr>
          <w:color w:val="000000"/>
          <w:sz w:val="26"/>
          <w:szCs w:val="26"/>
        </w:rP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470DE1" w:rsidRPr="00D121D4" w:rsidRDefault="00470DE1" w:rsidP="00470DE1">
      <w:pPr>
        <w:rPr>
          <w:rFonts w:ascii="Times New Roman" w:hAnsi="Times New Roman" w:cs="Times New Roman"/>
          <w:sz w:val="26"/>
          <w:szCs w:val="26"/>
        </w:rPr>
      </w:pPr>
    </w:p>
    <w:p w:rsidR="00470DE1" w:rsidRDefault="00470DE1">
      <w:bookmarkStart w:id="0" w:name="_GoBack"/>
      <w:bookmarkEnd w:id="0"/>
    </w:p>
    <w:sectPr w:rsidR="0047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4E"/>
    <w:rsid w:val="00383490"/>
    <w:rsid w:val="00470DE1"/>
    <w:rsid w:val="004A504E"/>
    <w:rsid w:val="005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4757"/>
  <w15:chartTrackingRefBased/>
  <w15:docId w15:val="{69F3C63E-6B0E-4BC2-801E-B7592FD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4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4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9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56050/71563f8da01d8eab4bce04fcde4fe6c879ba01d2/" TargetMode="External"/><Relationship Id="rId4" Type="http://schemas.openxmlformats.org/officeDocument/2006/relationships/hyperlink" Target="https://www.consultant.ru/document/cons_doc_LAW_456050/71563f8da01d8eab4bce04fcde4fe6c879ba01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>diakov.net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2023-09-05T06:54:00Z</dcterms:created>
  <dcterms:modified xsi:type="dcterms:W3CDTF">2023-09-05T06:55:00Z</dcterms:modified>
</cp:coreProperties>
</file>