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5C" w:rsidRPr="00AF22BF" w:rsidRDefault="003D3018">
      <w:pPr>
        <w:spacing w:after="0" w:line="408" w:lineRule="auto"/>
        <w:ind w:left="120"/>
        <w:jc w:val="center"/>
        <w:rPr>
          <w:lang w:val="ru-RU"/>
        </w:rPr>
      </w:pPr>
      <w:bookmarkStart w:id="0" w:name="block-24180450"/>
      <w:r w:rsidRPr="00AF22B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6525C" w:rsidRPr="00AF22BF" w:rsidRDefault="003D3018">
      <w:pPr>
        <w:spacing w:after="0" w:line="408" w:lineRule="auto"/>
        <w:ind w:left="120"/>
        <w:jc w:val="center"/>
        <w:rPr>
          <w:lang w:val="ru-RU"/>
        </w:rPr>
      </w:pPr>
      <w:bookmarkStart w:id="1" w:name="d415904e-d713-4c0f-85b9-f0fc7da9f072"/>
      <w:r w:rsidRPr="00AF22B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образования, науки и молодежной политики Краснодарского края </w:t>
      </w:r>
      <w:bookmarkEnd w:id="1"/>
    </w:p>
    <w:p w:rsidR="00C6525C" w:rsidRPr="00AF22BF" w:rsidRDefault="003D3018" w:rsidP="00AF22BF">
      <w:pPr>
        <w:spacing w:after="0" w:line="408" w:lineRule="auto"/>
        <w:ind w:left="120"/>
        <w:jc w:val="center"/>
        <w:rPr>
          <w:lang w:val="ru-RU"/>
        </w:rPr>
      </w:pPr>
      <w:r w:rsidRPr="00AF22BF">
        <w:rPr>
          <w:rFonts w:ascii="Times New Roman" w:hAnsi="Times New Roman"/>
          <w:b/>
          <w:color w:val="000000"/>
          <w:sz w:val="28"/>
          <w:lang w:val="ru-RU"/>
        </w:rPr>
        <w:t>МБОУ СОШ № 14 станицы Ярославской муниципального образования Мостовский район</w:t>
      </w:r>
      <w:bookmarkStart w:id="2" w:name="a459302c-2135-426b-9eef-71fb8dcd979a"/>
      <w:bookmarkEnd w:id="2"/>
    </w:p>
    <w:p w:rsidR="00C6525C" w:rsidRPr="00AF22BF" w:rsidRDefault="00C6525C">
      <w:pPr>
        <w:spacing w:after="0"/>
        <w:ind w:left="120"/>
        <w:rPr>
          <w:lang w:val="ru-RU"/>
        </w:rPr>
      </w:pPr>
    </w:p>
    <w:p w:rsidR="00C6525C" w:rsidRPr="00AF22BF" w:rsidRDefault="00C6525C">
      <w:pPr>
        <w:spacing w:after="0"/>
        <w:ind w:left="120"/>
        <w:rPr>
          <w:lang w:val="ru-RU"/>
        </w:rPr>
      </w:pPr>
    </w:p>
    <w:p w:rsidR="00C6525C" w:rsidRPr="00AF22BF" w:rsidRDefault="00C6525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D301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D301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Руководителем методического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объединения учителей биологии, географии и химии</w:t>
            </w:r>
          </w:p>
          <w:p w:rsidR="004E6975" w:rsidRDefault="003D301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D301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Елкина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С.В.</w:t>
            </w:r>
          </w:p>
          <w:p w:rsidR="004E6975" w:rsidRDefault="003D301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AF22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D301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D301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D301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Заместителем директора по УР</w:t>
            </w:r>
          </w:p>
          <w:p w:rsidR="004E6975" w:rsidRDefault="003D301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D301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Пустовая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4E6975" w:rsidRDefault="003D301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D301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D301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D301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D301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D301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Триполец В.Н.</w:t>
            </w:r>
          </w:p>
          <w:p w:rsidR="000E6D86" w:rsidRDefault="003D301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D301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6525C" w:rsidRDefault="00C6525C">
      <w:pPr>
        <w:spacing w:after="0"/>
        <w:ind w:left="120"/>
      </w:pPr>
    </w:p>
    <w:p w:rsidR="00C6525C" w:rsidRDefault="00C6525C">
      <w:pPr>
        <w:spacing w:after="0"/>
        <w:ind w:left="120"/>
      </w:pPr>
    </w:p>
    <w:p w:rsidR="00C6525C" w:rsidRDefault="00C6525C">
      <w:pPr>
        <w:spacing w:after="0"/>
        <w:ind w:left="120"/>
      </w:pPr>
    </w:p>
    <w:p w:rsidR="00C6525C" w:rsidRDefault="00C6525C">
      <w:pPr>
        <w:spacing w:after="0"/>
        <w:ind w:left="120"/>
      </w:pPr>
    </w:p>
    <w:p w:rsidR="00C6525C" w:rsidRDefault="00C6525C">
      <w:pPr>
        <w:spacing w:after="0"/>
        <w:ind w:left="120"/>
      </w:pPr>
    </w:p>
    <w:p w:rsidR="00C6525C" w:rsidRDefault="003D301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6525C" w:rsidRDefault="003D301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3210420)</w:t>
      </w:r>
    </w:p>
    <w:p w:rsidR="00C6525C" w:rsidRDefault="00C6525C">
      <w:pPr>
        <w:spacing w:after="0"/>
        <w:ind w:left="120"/>
        <w:jc w:val="center"/>
      </w:pPr>
    </w:p>
    <w:p w:rsidR="00C6525C" w:rsidRPr="00AF22BF" w:rsidRDefault="003D3018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AF22BF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AF22BF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«Химия. Базовый уровень»</w:t>
      </w:r>
    </w:p>
    <w:p w:rsidR="00C6525C" w:rsidRPr="00AF22BF" w:rsidRDefault="003D3018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обучающихся 10 </w:t>
      </w:r>
      <w:r w:rsidRPr="00AF22BF">
        <w:rPr>
          <w:rFonts w:ascii="Calibri" w:hAnsi="Calibri"/>
          <w:color w:val="000000"/>
          <w:sz w:val="28"/>
          <w:lang w:val="ru-RU"/>
        </w:rPr>
        <w:t xml:space="preserve">– 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C6525C" w:rsidRPr="00AF22BF" w:rsidRDefault="00C6525C">
      <w:pPr>
        <w:spacing w:after="0"/>
        <w:ind w:left="120"/>
        <w:jc w:val="center"/>
        <w:rPr>
          <w:lang w:val="ru-RU"/>
        </w:rPr>
      </w:pPr>
    </w:p>
    <w:p w:rsidR="00C6525C" w:rsidRPr="00AF22BF" w:rsidRDefault="00C6525C">
      <w:pPr>
        <w:spacing w:after="0"/>
        <w:ind w:left="120"/>
        <w:jc w:val="center"/>
        <w:rPr>
          <w:lang w:val="ru-RU"/>
        </w:rPr>
      </w:pPr>
    </w:p>
    <w:p w:rsidR="00C6525C" w:rsidRPr="00AF22BF" w:rsidRDefault="00C6525C">
      <w:pPr>
        <w:spacing w:after="0"/>
        <w:ind w:left="120"/>
        <w:jc w:val="center"/>
        <w:rPr>
          <w:lang w:val="ru-RU"/>
        </w:rPr>
      </w:pPr>
    </w:p>
    <w:p w:rsidR="00C6525C" w:rsidRPr="00AF22BF" w:rsidRDefault="00C6525C">
      <w:pPr>
        <w:spacing w:after="0"/>
        <w:ind w:left="120"/>
        <w:jc w:val="center"/>
        <w:rPr>
          <w:lang w:val="ru-RU"/>
        </w:rPr>
      </w:pPr>
    </w:p>
    <w:p w:rsidR="00C6525C" w:rsidRPr="00AF22BF" w:rsidRDefault="00C6525C">
      <w:pPr>
        <w:spacing w:after="0"/>
        <w:ind w:left="120"/>
        <w:jc w:val="center"/>
        <w:rPr>
          <w:lang w:val="ru-RU"/>
        </w:rPr>
      </w:pPr>
    </w:p>
    <w:p w:rsidR="00C6525C" w:rsidRPr="00AF22BF" w:rsidRDefault="00C6525C" w:rsidP="00AF22BF">
      <w:pPr>
        <w:spacing w:after="0"/>
        <w:rPr>
          <w:lang w:val="ru-RU"/>
        </w:rPr>
      </w:pPr>
    </w:p>
    <w:p w:rsidR="00C6525C" w:rsidRPr="00AF22BF" w:rsidRDefault="003D3018">
      <w:pPr>
        <w:spacing w:after="0"/>
        <w:ind w:left="120"/>
        <w:jc w:val="center"/>
        <w:rPr>
          <w:lang w:val="ru-RU"/>
        </w:rPr>
      </w:pPr>
      <w:bookmarkStart w:id="3" w:name="58df893d-8e48-4a6c-b707-e30db5572816"/>
      <w:proofErr w:type="spellStart"/>
      <w:r w:rsidRPr="00AF22BF">
        <w:rPr>
          <w:rFonts w:ascii="Times New Roman" w:hAnsi="Times New Roman"/>
          <w:b/>
          <w:color w:val="000000"/>
          <w:sz w:val="28"/>
          <w:lang w:val="ru-RU"/>
        </w:rPr>
        <w:t>ст.Ярославская</w:t>
      </w:r>
      <w:proofErr w:type="spellEnd"/>
      <w:r w:rsidRPr="00AF22BF">
        <w:rPr>
          <w:rFonts w:ascii="Times New Roman" w:hAnsi="Times New Roman"/>
          <w:b/>
          <w:color w:val="000000"/>
          <w:sz w:val="28"/>
          <w:lang w:val="ru-RU"/>
        </w:rPr>
        <w:t xml:space="preserve">, 2023 </w:t>
      </w:r>
      <w:bookmarkStart w:id="4" w:name="d0353ffa-3b9d-4f1b-95cd-292ab35e49b4"/>
      <w:bookmarkEnd w:id="3"/>
      <w:r w:rsidRPr="00AF22BF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</w:p>
    <w:p w:rsidR="00C6525C" w:rsidRPr="00AF22BF" w:rsidRDefault="00C6525C">
      <w:pPr>
        <w:spacing w:after="0"/>
        <w:ind w:left="120"/>
        <w:rPr>
          <w:lang w:val="ru-RU"/>
        </w:rPr>
      </w:pPr>
    </w:p>
    <w:p w:rsidR="00C6525C" w:rsidRPr="00AF22BF" w:rsidRDefault="00C6525C">
      <w:pPr>
        <w:rPr>
          <w:lang w:val="ru-RU"/>
        </w:rPr>
        <w:sectPr w:rsidR="00C6525C" w:rsidRPr="00AF22BF">
          <w:pgSz w:w="11906" w:h="16383"/>
          <w:pgMar w:top="1134" w:right="850" w:bottom="1134" w:left="1701" w:header="720" w:footer="720" w:gutter="0"/>
          <w:cols w:space="720"/>
        </w:sectPr>
      </w:pPr>
    </w:p>
    <w:p w:rsidR="00C6525C" w:rsidRPr="00AF22BF" w:rsidRDefault="003D3018">
      <w:pPr>
        <w:spacing w:after="0"/>
        <w:ind w:firstLine="600"/>
        <w:rPr>
          <w:lang w:val="ru-RU"/>
        </w:rPr>
      </w:pPr>
      <w:bookmarkStart w:id="5" w:name="_Toc118729915"/>
      <w:bookmarkStart w:id="6" w:name="block-24180452"/>
      <w:bookmarkEnd w:id="0"/>
      <w:bookmarkEnd w:id="5"/>
      <w:r w:rsidRPr="00AF22B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6525C" w:rsidRPr="00AF22BF" w:rsidRDefault="003D3018">
      <w:pPr>
        <w:spacing w:after="0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</w:t>
      </w:r>
      <w:r w:rsidRPr="00AF22BF">
        <w:rPr>
          <w:rFonts w:ascii="Times New Roman" w:hAnsi="Times New Roman"/>
          <w:color w:val="000000"/>
          <w:sz w:val="28"/>
          <w:lang w:val="ru-RU"/>
        </w:rPr>
        <w:t>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Основу подходов к разработке программы по химии, к определению общей стратегии обучения, воспитания и развития обучающихся средствами учебного предмета «Химия» для 10–11 классов на базовом уровне составили концептуальные положения ФГОС СОО о взаимообусловл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енности целей, содержания, результатов обучения и требований к уровню подготовки выпускников.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</w:t>
      </w:r>
      <w:r w:rsidRPr="00AF22BF">
        <w:rPr>
          <w:rFonts w:ascii="Times New Roman" w:hAnsi="Times New Roman"/>
          <w:color w:val="000000"/>
          <w:sz w:val="28"/>
          <w:lang w:val="ru-RU"/>
        </w:rPr>
        <w:t>отношения к своему здоровью и природной среде. 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Химия как элемент системы естественных н</w:t>
      </w:r>
      <w:r w:rsidRPr="00AF22BF">
        <w:rPr>
          <w:rFonts w:ascii="Times New Roman" w:hAnsi="Times New Roman"/>
          <w:color w:val="000000"/>
          <w:sz w:val="28"/>
          <w:lang w:val="ru-RU"/>
        </w:rPr>
        <w:t>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</w:t>
      </w:r>
      <w:r w:rsidRPr="00AF22BF">
        <w:rPr>
          <w:rFonts w:ascii="Times New Roman" w:hAnsi="Times New Roman"/>
          <w:color w:val="000000"/>
          <w:sz w:val="28"/>
          <w:lang w:val="ru-RU"/>
        </w:rPr>
        <w:t>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lastRenderedPageBreak/>
        <w:t>Тесно взаимодействуя с другими естественными науками, химия стала неотъем</w:t>
      </w:r>
      <w:r w:rsidRPr="00AF22BF">
        <w:rPr>
          <w:rFonts w:ascii="Times New Roman" w:hAnsi="Times New Roman"/>
          <w:color w:val="000000"/>
          <w:sz w:val="28"/>
          <w:lang w:val="ru-RU"/>
        </w:rPr>
        <w:t>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</w:t>
      </w:r>
      <w:r w:rsidRPr="00AF22BF">
        <w:rPr>
          <w:rFonts w:ascii="Times New Roman" w:hAnsi="Times New Roman"/>
          <w:color w:val="000000"/>
          <w:sz w:val="28"/>
          <w:lang w:val="ru-RU"/>
        </w:rPr>
        <w:t>й, энергетической, пищевой, экологической безопасности и охраны здоровья.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</w:t>
      </w:r>
      <w:r w:rsidRPr="00AF22BF">
        <w:rPr>
          <w:rFonts w:ascii="Times New Roman" w:hAnsi="Times New Roman"/>
          <w:color w:val="000000"/>
          <w:sz w:val="28"/>
          <w:lang w:val="ru-RU"/>
        </w:rPr>
        <w:t>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являются базо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вые курсы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</w:t>
      </w:r>
      <w:r w:rsidRPr="00AF22BF">
        <w:rPr>
          <w:rFonts w:ascii="Times New Roman" w:hAnsi="Times New Roman"/>
          <w:color w:val="000000"/>
          <w:sz w:val="28"/>
          <w:lang w:val="ru-RU"/>
        </w:rPr>
        <w:t>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Структура содержания курсов – «Органическая химия» и «Общая и неорганическая химия» сформирована в програ</w:t>
      </w:r>
      <w:r w:rsidRPr="00AF22BF">
        <w:rPr>
          <w:rFonts w:ascii="Times New Roman" w:hAnsi="Times New Roman"/>
          <w:color w:val="000000"/>
          <w:sz w:val="28"/>
          <w:lang w:val="ru-RU"/>
        </w:rPr>
        <w:t>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</w:t>
      </w:r>
      <w:r w:rsidRPr="00AF22BF">
        <w:rPr>
          <w:rFonts w:ascii="Times New Roman" w:hAnsi="Times New Roman"/>
          <w:color w:val="000000"/>
          <w:sz w:val="28"/>
          <w:lang w:val="ru-RU"/>
        </w:rPr>
        <w:t>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</w:t>
      </w:r>
      <w:r w:rsidRPr="00AF22BF">
        <w:rPr>
          <w:rFonts w:ascii="Times New Roman" w:hAnsi="Times New Roman"/>
          <w:color w:val="000000"/>
          <w:sz w:val="28"/>
          <w:lang w:val="ru-RU"/>
        </w:rPr>
        <w:t>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Под новым углом зрения в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 предмете «Химия» базового уровня рассматривается изученный на уровне основного общего образования теоретический материал и 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сведения о веществах и химической реакции. Так, в частности, в курсе «Общая и неорганическая химия» обучающимся пред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оставляется возможность осознать значение периодического закона с общетеоретических и методологических позиций, </w:t>
      </w:r>
      <w:r w:rsidRPr="00AF22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глубже понять историческое изменение функций этого закона – от обобщающей до объясняющей и прогнозирующей.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Единая система знаний о важнейших ве</w:t>
      </w:r>
      <w:r w:rsidRPr="00AF22BF">
        <w:rPr>
          <w:rFonts w:ascii="Times New Roman" w:hAnsi="Times New Roman"/>
          <w:color w:val="000000"/>
          <w:sz w:val="28"/>
          <w:lang w:val="ru-RU"/>
        </w:rPr>
        <w:t>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Эти знания способс</w:t>
      </w:r>
      <w:r w:rsidRPr="00AF22BF">
        <w:rPr>
          <w:rFonts w:ascii="Times New Roman" w:hAnsi="Times New Roman"/>
          <w:color w:val="000000"/>
          <w:sz w:val="28"/>
          <w:lang w:val="ru-RU"/>
        </w:rPr>
        <w:t>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 орие</w:t>
      </w:r>
      <w:r w:rsidRPr="00AF22BF">
        <w:rPr>
          <w:rFonts w:ascii="Times New Roman" w:hAnsi="Times New Roman"/>
          <w:color w:val="000000"/>
          <w:sz w:val="28"/>
          <w:lang w:val="ru-RU"/>
        </w:rPr>
        <w:t>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 В целом содержание учебного предмета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строе</w:t>
      </w:r>
      <w:r w:rsidRPr="00AF22BF">
        <w:rPr>
          <w:rFonts w:ascii="Times New Roman" w:hAnsi="Times New Roman"/>
          <w:color w:val="000000"/>
          <w:sz w:val="28"/>
          <w:lang w:val="ru-RU"/>
        </w:rPr>
        <w:t>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 энергетических ресурсов, сырья, создания н</w:t>
      </w:r>
      <w:r w:rsidRPr="00AF22BF">
        <w:rPr>
          <w:rFonts w:ascii="Times New Roman" w:hAnsi="Times New Roman"/>
          <w:color w:val="000000"/>
          <w:sz w:val="28"/>
          <w:lang w:val="ru-RU"/>
        </w:rPr>
        <w:t>овых технологий и материалов.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В плане решения задач воспитания,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</w:t>
      </w:r>
      <w:r w:rsidRPr="00AF22BF">
        <w:rPr>
          <w:rFonts w:ascii="Times New Roman" w:hAnsi="Times New Roman"/>
          <w:color w:val="000000"/>
          <w:sz w:val="28"/>
          <w:lang w:val="ru-RU"/>
        </w:rPr>
        <w:t>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В практике преподавания хим</w:t>
      </w:r>
      <w:r w:rsidRPr="00AF22BF">
        <w:rPr>
          <w:rFonts w:ascii="Times New Roman" w:hAnsi="Times New Roman"/>
          <w:color w:val="000000"/>
          <w:sz w:val="28"/>
          <w:lang w:val="ru-RU"/>
        </w:rPr>
        <w:t>ии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</w:t>
      </w:r>
      <w:r w:rsidRPr="00AF22BF">
        <w:rPr>
          <w:rFonts w:ascii="Times New Roman" w:hAnsi="Times New Roman"/>
          <w:color w:val="000000"/>
          <w:sz w:val="28"/>
          <w:lang w:val="ru-RU"/>
        </w:rPr>
        <w:t>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Согласно данной точке 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зрения главными целями изучения предмета «Химия» на базовом уровне (10 </w:t>
      </w:r>
      <w:r w:rsidRPr="00AF22BF">
        <w:rPr>
          <w:rFonts w:ascii="Calibri" w:hAnsi="Calibri"/>
          <w:color w:val="000000"/>
          <w:sz w:val="28"/>
          <w:lang w:val="ru-RU"/>
        </w:rPr>
        <w:t>–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11 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>.) являются:</w:t>
      </w:r>
    </w:p>
    <w:p w:rsidR="00C6525C" w:rsidRPr="00AF22BF" w:rsidRDefault="003D30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</w:t>
      </w:r>
      <w:r w:rsidRPr="00AF22BF">
        <w:rPr>
          <w:rFonts w:ascii="Times New Roman" w:hAnsi="Times New Roman"/>
          <w:color w:val="000000"/>
          <w:sz w:val="28"/>
          <w:lang w:val="ru-RU"/>
        </w:rPr>
        <w:t>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C6525C" w:rsidRPr="00AF22BF" w:rsidRDefault="003D30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и развитие представлений о научных методах познания веществ и химических реа</w:t>
      </w:r>
      <w:r w:rsidRPr="00AF22BF">
        <w:rPr>
          <w:rFonts w:ascii="Times New Roman" w:hAnsi="Times New Roman"/>
          <w:color w:val="000000"/>
          <w:sz w:val="28"/>
          <w:lang w:val="ru-RU"/>
        </w:rPr>
        <w:t>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C6525C" w:rsidRPr="00AF22BF" w:rsidRDefault="003D30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умений и способов деятельности, связанных с наблюдением и объяснением химического эксперим</w:t>
      </w:r>
      <w:r w:rsidRPr="00AF22BF">
        <w:rPr>
          <w:rFonts w:ascii="Times New Roman" w:hAnsi="Times New Roman"/>
          <w:color w:val="000000"/>
          <w:sz w:val="28"/>
          <w:lang w:val="ru-RU"/>
        </w:rPr>
        <w:t>ента, соблюдением правил безопасного обращения с веществами.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</w:t>
      </w: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 xml:space="preserve">не набором 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>знаний, а функциональной грамотностью, т</w:t>
      </w:r>
      <w:r w:rsidRPr="00AF22BF">
        <w:rPr>
          <w:rFonts w:ascii="Times New Roman" w:hAnsi="Times New Roman"/>
          <w:color w:val="000000"/>
          <w:sz w:val="28"/>
          <w:lang w:val="ru-RU"/>
        </w:rPr>
        <w:t>о есть способами и умениями активного получения знаний и применения их в реальной жизни для решения практических задач.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адаптация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обучающихся к условия</w:t>
      </w:r>
      <w:r w:rsidRPr="00AF22BF">
        <w:rPr>
          <w:rFonts w:ascii="Times New Roman" w:hAnsi="Times New Roman"/>
          <w:color w:val="000000"/>
          <w:sz w:val="28"/>
          <w:lang w:val="ru-RU"/>
        </w:rPr>
        <w:t>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</w:t>
      </w:r>
      <w:r w:rsidRPr="00AF22BF">
        <w:rPr>
          <w:rFonts w:ascii="Times New Roman" w:hAnsi="Times New Roman"/>
          <w:color w:val="000000"/>
          <w:sz w:val="28"/>
          <w:lang w:val="ru-RU"/>
        </w:rPr>
        <w:t>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lastRenderedPageBreak/>
        <w:t>развитие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познавательных интересов, интеллектуальных и творческих способностей обучающихся: сп</w:t>
      </w:r>
      <w:r w:rsidRPr="00AF22BF">
        <w:rPr>
          <w:rFonts w:ascii="Times New Roman" w:hAnsi="Times New Roman"/>
          <w:color w:val="000000"/>
          <w:sz w:val="28"/>
          <w:lang w:val="ru-RU"/>
        </w:rPr>
        <w:t>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и разв</w:t>
      </w:r>
      <w:r w:rsidRPr="00AF22BF">
        <w:rPr>
          <w:rFonts w:ascii="Times New Roman" w:hAnsi="Times New Roman"/>
          <w:color w:val="000000"/>
          <w:sz w:val="28"/>
          <w:lang w:val="ru-RU"/>
        </w:rPr>
        <w:t>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воспитание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у обучающихся убеждённости в гуманистической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</w:t>
      </w:r>
      <w:r w:rsidRPr="00AF22BF">
        <w:rPr>
          <w:rFonts w:ascii="Times New Roman" w:hAnsi="Times New Roman"/>
          <w:color w:val="000000"/>
          <w:sz w:val="28"/>
          <w:lang w:val="ru-RU"/>
        </w:rPr>
        <w:t>обретения опыта использования полученных знаний для принятия грамотных решений в ситуациях, связанных с химическими явлениями.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В учебном плане среднего общего образования предмет «Химия» базового уровня входит в состав предметной области «Естественно-научн</w:t>
      </w:r>
      <w:r w:rsidRPr="00AF22BF">
        <w:rPr>
          <w:rFonts w:ascii="Times New Roman" w:hAnsi="Times New Roman"/>
          <w:color w:val="000000"/>
          <w:sz w:val="28"/>
          <w:lang w:val="ru-RU"/>
        </w:rPr>
        <w:t>ые предметы».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C6525C" w:rsidRPr="00AF22BF" w:rsidRDefault="00C6525C">
      <w:pPr>
        <w:rPr>
          <w:lang w:val="ru-RU"/>
        </w:rPr>
        <w:sectPr w:rsidR="00C6525C" w:rsidRPr="00AF22BF">
          <w:pgSz w:w="11906" w:h="16383"/>
          <w:pgMar w:top="1134" w:right="850" w:bottom="1134" w:left="1701" w:header="720" w:footer="720" w:gutter="0"/>
          <w:cols w:space="720"/>
        </w:sectPr>
      </w:pPr>
    </w:p>
    <w:p w:rsidR="00C6525C" w:rsidRPr="00AF22BF" w:rsidRDefault="003D3018">
      <w:pPr>
        <w:spacing w:after="0" w:line="264" w:lineRule="auto"/>
        <w:ind w:left="120"/>
        <w:jc w:val="both"/>
        <w:rPr>
          <w:lang w:val="ru-RU"/>
        </w:rPr>
      </w:pPr>
      <w:bookmarkStart w:id="7" w:name="block-24180454"/>
      <w:bookmarkEnd w:id="6"/>
      <w:r w:rsidRPr="00AF22B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6525C" w:rsidRPr="00AF22BF" w:rsidRDefault="00C6525C">
      <w:pPr>
        <w:spacing w:after="0" w:line="264" w:lineRule="auto"/>
        <w:ind w:left="120"/>
        <w:jc w:val="both"/>
        <w:rPr>
          <w:lang w:val="ru-RU"/>
        </w:rPr>
      </w:pPr>
    </w:p>
    <w:p w:rsidR="00C6525C" w:rsidRPr="00AF22BF" w:rsidRDefault="003D3018">
      <w:pPr>
        <w:spacing w:after="0" w:line="264" w:lineRule="auto"/>
        <w:ind w:left="120"/>
        <w:jc w:val="both"/>
        <w:rPr>
          <w:lang w:val="ru-RU"/>
        </w:rPr>
      </w:pPr>
      <w:r w:rsidRPr="00AF22BF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6525C" w:rsidRPr="00AF22BF" w:rsidRDefault="00C6525C">
      <w:pPr>
        <w:spacing w:after="0" w:line="264" w:lineRule="auto"/>
        <w:ind w:left="120"/>
        <w:jc w:val="both"/>
        <w:rPr>
          <w:lang w:val="ru-RU"/>
        </w:rPr>
      </w:pPr>
    </w:p>
    <w:p w:rsidR="00C6525C" w:rsidRPr="00AF22BF" w:rsidRDefault="003D3018">
      <w:pPr>
        <w:spacing w:after="0" w:line="264" w:lineRule="auto"/>
        <w:ind w:left="120"/>
        <w:jc w:val="both"/>
        <w:rPr>
          <w:lang w:val="ru-RU"/>
        </w:rPr>
      </w:pPr>
      <w:r w:rsidRPr="00AF22BF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C6525C" w:rsidRPr="00AF22BF" w:rsidRDefault="00C6525C">
      <w:pPr>
        <w:spacing w:after="0" w:line="264" w:lineRule="auto"/>
        <w:ind w:left="120"/>
        <w:jc w:val="both"/>
        <w:rPr>
          <w:lang w:val="ru-RU"/>
        </w:rPr>
      </w:pP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</w:t>
      </w:r>
      <w:r w:rsidRPr="00AF22BF">
        <w:rPr>
          <w:rFonts w:ascii="Times New Roman" w:hAnsi="Times New Roman"/>
          <w:color w:val="000000"/>
          <w:sz w:val="28"/>
          <w:lang w:val="ru-RU"/>
        </w:rPr>
        <w:t>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 xml:space="preserve">Представление о классификации органических веществ. Номенклатура органических соединений (систематическая) и тривиальные названия </w:t>
      </w:r>
      <w:r w:rsidRPr="00AF22BF">
        <w:rPr>
          <w:rFonts w:ascii="Times New Roman" w:hAnsi="Times New Roman"/>
          <w:color w:val="000000"/>
          <w:sz w:val="28"/>
          <w:lang w:val="ru-RU"/>
        </w:rPr>
        <w:t>важнейших представителей классов органических веществ.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</w:t>
      </w:r>
      <w:r w:rsidRPr="00AF22BF">
        <w:rPr>
          <w:rFonts w:ascii="Times New Roman" w:hAnsi="Times New Roman"/>
          <w:color w:val="000000"/>
          <w:sz w:val="28"/>
          <w:lang w:val="ru-RU"/>
        </w:rPr>
        <w:t>емонстрационных опытов по превращению органических веществ при нагревании (плавление, обугливание и горение).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Метан и этан – простейшие представители 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>: физические и химические свойства (реа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кции замещения и горения), нахождение в природе, получение и применение.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Этилен и пропилен – простейшие представители 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>: физические и химические свойства (реакции гидрирования, галогенирования, гидратац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ии, окисления и полимеризации), получение и применение.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>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>: состав и особенности строения, гомолог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ический ряд. Ацетилен – простейший представитель 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: состав, строение, физические и химические свойства (реакции гидрирования, галогенирования, гидратации, горения), получение и применение.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Арены. Бензол: состав, строение, физические и химические сво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йства (реакции галогенирования и нитрования), получение и применение. </w:t>
      </w:r>
      <w:r w:rsidRPr="00AF22BF">
        <w:rPr>
          <w:rFonts w:ascii="Times New Roman" w:hAnsi="Times New Roman"/>
          <w:i/>
          <w:color w:val="000000"/>
          <w:sz w:val="28"/>
          <w:lang w:val="ru-RU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 Токсичность 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lastRenderedPageBreak/>
        <w:t>аренов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. Генетическая связь между углеводородами, принадлежащими к различным классам.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ий, каталитический), пиролиз. Продукты переработки нефти, их применение в промышленности и в быту. Каменный уголь и продукты его переработки.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пластмасс, каучуков и резины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, коллекции «Нефть» и «Уголь», моделирование молекул углеводородов и галогенопроизводных, проведение </w:t>
      </w:r>
      <w:r w:rsidRPr="00AF22BF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: получение этилена и изучение его свойств.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</w:t>
      </w:r>
      <w:r w:rsidRPr="00AF22BF">
        <w:rPr>
          <w:rFonts w:ascii="Times New Roman" w:hAnsi="Times New Roman"/>
          <w:color w:val="000000"/>
          <w:sz w:val="28"/>
          <w:lang w:val="ru-RU"/>
        </w:rPr>
        <w:t>одного вещества или продукта реакции по известным массе, объёму, количеству одного из исходных веществ или продуктов реакции).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Метанол и этанол: строение, физические и химические сво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йства (реакции с активными металлами, 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галогеноводородами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, горение), применение. Водородные связи между молекулами спиртов. Действие метанола и этанола на организм человека.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Многоатомные спирты. Этиленгликоль и глицерин: строение, физические и химические с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войства (взаимодействие со щелочными металлами, качественная реакция на многоатомные спирты). Действие на организм человека. Применение глицерина и этиленгликоля.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Фенол: строение молекулы, физические и химические свойства. Токсичность фенола. Применение ф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енола.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 xml:space="preserve">Альдегиды и </w:t>
      </w:r>
      <w:r w:rsidRPr="00AF22BF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Муравьиная и уксусная кислот</w:t>
      </w:r>
      <w:r w:rsidRPr="00AF22BF">
        <w:rPr>
          <w:rFonts w:ascii="Times New Roman" w:hAnsi="Times New Roman"/>
          <w:color w:val="000000"/>
          <w:sz w:val="28"/>
          <w:lang w:val="ru-RU"/>
        </w:rPr>
        <w:t>ы: строение, физические и 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</w:t>
      </w:r>
      <w:r w:rsidRPr="00AF22BF">
        <w:rPr>
          <w:rFonts w:ascii="Times New Roman" w:hAnsi="Times New Roman"/>
          <w:color w:val="000000"/>
          <w:sz w:val="28"/>
          <w:lang w:val="ru-RU"/>
        </w:rPr>
        <w:t>ействие.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Сложные 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:rsidR="00C6525C" w:rsidRDefault="003D3018">
      <w:pPr>
        <w:spacing w:after="0" w:line="264" w:lineRule="auto"/>
        <w:ind w:firstLine="600"/>
        <w:jc w:val="both"/>
      </w:pPr>
      <w:r w:rsidRPr="00AF22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Углеводы: состав, классификация углеводов (моно-, 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>- и полисахариды). Глюкоза – простейший моносахарид: особенности строения молекулы, физические и химические свойства (взаимодействие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AF22BF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AF22BF">
        <w:rPr>
          <w:rFonts w:ascii="Times New Roman" w:hAnsi="Times New Roman"/>
          <w:color w:val="000000"/>
          <w:sz w:val="28"/>
          <w:lang w:val="ru-RU"/>
        </w:rPr>
        <w:t>)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, восстановление, брожение глюкозы), нахождение в природе, применение, биологическая роль. </w:t>
      </w:r>
      <w:proofErr w:type="spellStart"/>
      <w:r>
        <w:rPr>
          <w:rFonts w:ascii="Times New Roman" w:hAnsi="Times New Roman"/>
          <w:color w:val="000000"/>
          <w:sz w:val="28"/>
        </w:rPr>
        <w:t>Фотосинтез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Фруктоза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изомер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глюкозы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Крахмал и целлюлоза как природные полимеры. Строение крахмала и целлюлозы. Физические и химические свойства крахмала (гидро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лиз, качественная реакция с 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>).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проведение, наблюдение и описание демонстрационных опытов: горение спиртов,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AF22BF">
        <w:rPr>
          <w:rFonts w:ascii="Times New Roman" w:hAnsi="Times New Roman"/>
          <w:color w:val="000000"/>
          <w:sz w:val="28"/>
          <w:lang w:val="ru-RU"/>
        </w:rPr>
        <w:t>)), много</w:t>
      </w:r>
      <w:r w:rsidRPr="00AF22BF">
        <w:rPr>
          <w:rFonts w:ascii="Times New Roman" w:hAnsi="Times New Roman"/>
          <w:color w:val="000000"/>
          <w:sz w:val="28"/>
          <w:lang w:val="ru-RU"/>
        </w:rPr>
        <w:t>атомных спиртов (взаимодействие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AF22BF">
        <w:rPr>
          <w:rFonts w:ascii="Times New Roman" w:hAnsi="Times New Roman"/>
          <w:color w:val="000000"/>
          <w:sz w:val="28"/>
          <w:lang w:val="ru-RU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AF22BF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>), проведение практической работы: свойства раствора уксусной кислоты.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Рас</w:t>
      </w:r>
      <w:r w:rsidRPr="00AF22BF">
        <w:rPr>
          <w:rFonts w:ascii="Times New Roman" w:hAnsi="Times New Roman"/>
          <w:color w:val="000000"/>
          <w:sz w:val="28"/>
          <w:lang w:val="ru-RU"/>
        </w:rPr>
        <w:t>чётные задачи.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соединения.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А</w:t>
      </w:r>
      <w:r w:rsidRPr="00AF22BF">
        <w:rPr>
          <w:rFonts w:ascii="Times New Roman" w:hAnsi="Times New Roman"/>
          <w:color w:val="000000"/>
          <w:sz w:val="28"/>
          <w:lang w:val="ru-RU"/>
        </w:rPr>
        <w:t>минокислоты как амфотерные органические соединения. Физические и химические свойства аминокислот (на примере глицина). Биологическое значение аминокислот. Пептиды.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Белки как природные высокомолекулярные соединения. Первичная, вторичная и третичная структур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а белков. Химические свойства белков: гидролиз, денатурация, качественные реакции на белки.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наблюдение и описание демонстрационных опытов: денатурация белков при нагревании, цветные реакции белко</w:t>
      </w:r>
      <w:r w:rsidRPr="00AF22BF">
        <w:rPr>
          <w:rFonts w:ascii="Times New Roman" w:hAnsi="Times New Roman"/>
          <w:color w:val="000000"/>
          <w:sz w:val="28"/>
          <w:lang w:val="ru-RU"/>
        </w:rPr>
        <w:t>в.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Основные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поликонде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нсация.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органической химии в 10 классе осуществл</w:t>
      </w:r>
      <w:r w:rsidRPr="00AF22BF">
        <w:rPr>
          <w:rFonts w:ascii="Times New Roman" w:hAnsi="Times New Roman"/>
          <w:color w:val="000000"/>
          <w:sz w:val="28"/>
          <w:lang w:val="ru-RU"/>
        </w:rPr>
        <w:t>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закон, теория, анализ, синтез, кла</w:t>
      </w:r>
      <w:r w:rsidRPr="00AF22BF">
        <w:rPr>
          <w:rFonts w:ascii="Times New Roman" w:hAnsi="Times New Roman"/>
          <w:color w:val="000000"/>
          <w:sz w:val="28"/>
          <w:lang w:val="ru-RU"/>
        </w:rPr>
        <w:t>ссификация, периодичность, наблюдение, измерение, эксперимент, моделирование.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электрон, молекула, энергетический уровень, вещество, тело, объём, агрегатное состояние вещества, физические величины и единицы их измерени</w:t>
      </w:r>
      <w:r w:rsidRPr="00AF22BF">
        <w:rPr>
          <w:rFonts w:ascii="Times New Roman" w:hAnsi="Times New Roman"/>
          <w:color w:val="000000"/>
          <w:sz w:val="28"/>
          <w:lang w:val="ru-RU"/>
        </w:rPr>
        <w:t>я.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Биология: клетка, организм, биосфера, обмен веществ в организме, фотосинтез, биологически активные вещества (белки, углеводы, жиры, ферменты).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</w:t>
      </w:r>
      <w:r w:rsidRPr="00AF22BF">
        <w:rPr>
          <w:rFonts w:ascii="Times New Roman" w:hAnsi="Times New Roman"/>
          <w:color w:val="000000"/>
          <w:sz w:val="28"/>
          <w:lang w:val="ru-RU"/>
        </w:rPr>
        <w:t>ы рационального питания, моющие средства, лекарственные и косметические препараты, материалы из искусственных и синтетических волокон.</w:t>
      </w:r>
    </w:p>
    <w:p w:rsidR="00C6525C" w:rsidRPr="00AF22BF" w:rsidRDefault="00C6525C">
      <w:pPr>
        <w:spacing w:after="0" w:line="264" w:lineRule="auto"/>
        <w:ind w:left="120"/>
        <w:jc w:val="both"/>
        <w:rPr>
          <w:lang w:val="ru-RU"/>
        </w:rPr>
      </w:pPr>
    </w:p>
    <w:p w:rsidR="00C6525C" w:rsidRPr="00AF22BF" w:rsidRDefault="003D3018">
      <w:pPr>
        <w:spacing w:after="0" w:line="264" w:lineRule="auto"/>
        <w:ind w:left="120"/>
        <w:jc w:val="both"/>
        <w:rPr>
          <w:lang w:val="ru-RU"/>
        </w:rPr>
      </w:pPr>
      <w:r w:rsidRPr="00AF22BF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C6525C" w:rsidRPr="00AF22BF" w:rsidRDefault="00C6525C">
      <w:pPr>
        <w:spacing w:after="0" w:line="264" w:lineRule="auto"/>
        <w:ind w:left="120"/>
        <w:jc w:val="both"/>
        <w:rPr>
          <w:lang w:val="ru-RU"/>
        </w:rPr>
      </w:pPr>
    </w:p>
    <w:p w:rsidR="00C6525C" w:rsidRPr="00AF22BF" w:rsidRDefault="003D3018">
      <w:pPr>
        <w:spacing w:after="0" w:line="264" w:lineRule="auto"/>
        <w:ind w:left="120"/>
        <w:jc w:val="both"/>
        <w:rPr>
          <w:lang w:val="ru-RU"/>
        </w:rPr>
      </w:pPr>
      <w:r w:rsidRPr="00AF22BF">
        <w:rPr>
          <w:rFonts w:ascii="Times New Roman" w:hAnsi="Times New Roman"/>
          <w:b/>
          <w:color w:val="000000"/>
          <w:sz w:val="28"/>
          <w:lang w:val="ru-RU"/>
        </w:rPr>
        <w:t>ОБЩАЯ И НЕОРГАНИЧЕСКАЯ ХИМИЯ</w:t>
      </w:r>
    </w:p>
    <w:p w:rsidR="00C6525C" w:rsidRPr="00AF22BF" w:rsidRDefault="00C6525C">
      <w:pPr>
        <w:spacing w:after="0" w:line="264" w:lineRule="auto"/>
        <w:ind w:left="120"/>
        <w:jc w:val="both"/>
        <w:rPr>
          <w:lang w:val="ru-RU"/>
        </w:rPr>
      </w:pP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 xml:space="preserve">Химический элемент. Атом. Ядро атома, изотопы. Электронная оболочка. Энергетические уровни, подуровни. Атомные 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- элементы. Особенности распределения электронов по 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орбиталям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в атомах элементов первых четырёх периодов. Электронная конфигур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ация атомов.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 xml:space="preserve">Строение вещества. Химическая связь. Виды химической связи (ковалентная неполярная и полярная, ионная, металлическая). Механизмы образования ковалентной химической связи (обменный и донорно-акцепторный). Водородная связь. </w:t>
      </w:r>
      <w:proofErr w:type="spellStart"/>
      <w:r>
        <w:rPr>
          <w:rFonts w:ascii="Times New Roman" w:hAnsi="Times New Roman"/>
          <w:color w:val="000000"/>
          <w:sz w:val="28"/>
        </w:rPr>
        <w:t>Валентность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Электроотрицательност</w:t>
      </w:r>
      <w:r>
        <w:rPr>
          <w:rFonts w:ascii="Times New Roman" w:hAnsi="Times New Roman"/>
          <w:color w:val="000000"/>
          <w:sz w:val="28"/>
        </w:rPr>
        <w:t>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Степень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окисления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Ионы: катионы и анионы.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Вещества молекулярного и немолекулярного строения. Закон постоянства состава вещества. Типы кристаллических решёток. Зависимость свойства веществ от типа кристаллической решётки.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Понятие о дисперсных системах</w:t>
      </w:r>
      <w:r w:rsidRPr="00AF22BF">
        <w:rPr>
          <w:rFonts w:ascii="Times New Roman" w:hAnsi="Times New Roman"/>
          <w:color w:val="000000"/>
          <w:sz w:val="28"/>
          <w:lang w:val="ru-RU"/>
        </w:rPr>
        <w:t>. Истинные и коллоидные растворы. Массовая доля вещества в растворе.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Номенклатура неорганических веществ. Генетическая связь неорганических веществ, принадлежащих к различным классам.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Химическая реакция. Классификац</w:t>
      </w:r>
      <w:r w:rsidRPr="00AF22BF">
        <w:rPr>
          <w:rFonts w:ascii="Times New Roman" w:hAnsi="Times New Roman"/>
          <w:color w:val="000000"/>
          <w:sz w:val="28"/>
          <w:lang w:val="ru-RU"/>
        </w:rPr>
        <w:t>ия химических реакций в неорганической и органической химии. Закон сохранения массы веществ, закон сохранения и превращения энергии при химических реакциях.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Скорость реакции, её зависимость от различных факторов. Обратимые реакции. Химическое равновесие. Ф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акторы, влияющие на состояние химического равновесия. Принцип 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 xml:space="preserve">Электролитическая диссоциация. Сильные и слабые электролиты. Среда водных растворов веществ: кислая, нейтральная, щелочная.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реакции.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Экспериментальн</w:t>
      </w:r>
      <w:r w:rsidRPr="00AF22BF">
        <w:rPr>
          <w:rFonts w:ascii="Times New Roman" w:hAnsi="Times New Roman"/>
          <w:color w:val="000000"/>
          <w:sz w:val="28"/>
          <w:lang w:val="ru-RU"/>
        </w:rPr>
        <w:t>ые методы изучения веществ и их превращений: демонстрация таблиц «Периодическая система химических элементов Д. И. Менделеева», изучение моделей кристаллических решёток, наблюдение и описание демонстрационных и лабораторных опытов (разложение пероксида вод</w:t>
      </w:r>
      <w:r w:rsidRPr="00AF22BF">
        <w:rPr>
          <w:rFonts w:ascii="Times New Roman" w:hAnsi="Times New Roman"/>
          <w:color w:val="000000"/>
          <w:sz w:val="28"/>
          <w:lang w:val="ru-RU"/>
        </w:rPr>
        <w:t>орода в присутствии катализатора, определение среды растворов веществ с помощью универсального индикатора, реакции ионного обмена), проведение практической работы «Влияние различных факторов на скорость химической реакции».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Расчёты по ура</w:t>
      </w:r>
      <w:r w:rsidRPr="00AF22BF">
        <w:rPr>
          <w:rFonts w:ascii="Times New Roman" w:hAnsi="Times New Roman"/>
          <w:color w:val="000000"/>
          <w:sz w:val="28"/>
          <w:lang w:val="ru-RU"/>
        </w:rPr>
        <w:t>внениям химических реакций, в том числе термохимические расчёты, расчёты с использованием понятия «массовая доля вещества».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b/>
          <w:color w:val="000000"/>
          <w:sz w:val="28"/>
          <w:lang w:val="ru-RU"/>
        </w:rPr>
        <w:t>Неорганическая химия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Неметаллы. Положение неметаллов в Периодической системе химических элементов Д. И. Менделеева и особенности стр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оения атомов. Физические свойства неметаллов. Аллотропия неметаллов (на примере кислорода, серы, фосфора и углерода).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</w:t>
      </w:r>
      <w:r w:rsidRPr="00AF22BF">
        <w:rPr>
          <w:rFonts w:ascii="Times New Roman" w:hAnsi="Times New Roman"/>
          <w:color w:val="000000"/>
          <w:sz w:val="28"/>
          <w:lang w:val="ru-RU"/>
        </w:rPr>
        <w:t>их кислот, водородных соединений).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Применение важнейших неметаллов и их соединений.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Металлы. Положение металлов в Периодической системе химических элементов Д. И. Менделеева.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оболочек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атомов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металлов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AF22BF">
        <w:rPr>
          <w:rFonts w:ascii="Times New Roman" w:hAnsi="Times New Roman"/>
          <w:color w:val="000000"/>
          <w:sz w:val="28"/>
          <w:lang w:val="ru-RU"/>
        </w:rPr>
        <w:t>Общие физические свойс</w:t>
      </w:r>
      <w:r w:rsidRPr="00AF22BF">
        <w:rPr>
          <w:rFonts w:ascii="Times New Roman" w:hAnsi="Times New Roman"/>
          <w:color w:val="000000"/>
          <w:sz w:val="28"/>
          <w:lang w:val="ru-RU"/>
        </w:rPr>
        <w:t>тва металлов. Сплавы металлов. Электрохимический ряд напряжений металлов.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 xml:space="preserve">Химические свойства важнейших металлов (натрий, калий, кальций, магний, алюминий, цинк, хром, железо, медь) и их соединений.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 xml:space="preserve">Общие способы получения металлов. Применение металлов в </w:t>
      </w:r>
      <w:r w:rsidRPr="00AF22BF">
        <w:rPr>
          <w:rFonts w:ascii="Times New Roman" w:hAnsi="Times New Roman"/>
          <w:color w:val="000000"/>
          <w:sz w:val="28"/>
          <w:lang w:val="ru-RU"/>
        </w:rPr>
        <w:t>быту и технике.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коллекции «Металлы и сплавы», образцов неметаллов, решение экспериментальных задач, наблюдение и описание демонстрационных и лабораторных опытов (взаимодействие гидроксида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 алюминия с растворами кислот и щелочей, качественные реакции на катионы металлов).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Расчёты массы вещества или объёма газов по известному количеству вещества, массе или объёму одного из участвующих в реакции веществ, расчёты массы (объёма</w:t>
      </w:r>
      <w:r w:rsidRPr="00AF22BF">
        <w:rPr>
          <w:rFonts w:ascii="Times New Roman" w:hAnsi="Times New Roman"/>
          <w:color w:val="000000"/>
          <w:sz w:val="28"/>
          <w:lang w:val="ru-RU"/>
        </w:rPr>
        <w:t>, количества вещества) продуктов реакции, если одно из веществ имеет примеси.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b/>
          <w:color w:val="000000"/>
          <w:sz w:val="28"/>
          <w:lang w:val="ru-RU"/>
        </w:rPr>
        <w:t>Химия и жизнь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 xml:space="preserve">Роль химии в обеспечении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 xml:space="preserve">Представления об общих научных принципах промышленного получения важнейших веществ.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 xml:space="preserve">Человек в мире веществ и материалов: важнейшие строительные материалы, конструкционные материалы, краски, стекло, керамика, материалы для электроники, 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наноматериалы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>, орган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ические и минеральные удобрения.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 xml:space="preserve">Химия и здоровье человека: правила использования лекарственных препаратов, правила безопасного использования препаратов бытовой химии в повседневной жизни.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 общей и неорганической химии в 11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</w:t>
      </w:r>
      <w:r w:rsidRPr="00AF22BF">
        <w:rPr>
          <w:rFonts w:ascii="Times New Roman" w:hAnsi="Times New Roman"/>
          <w:color w:val="000000"/>
          <w:sz w:val="28"/>
          <w:lang w:val="ru-RU"/>
        </w:rPr>
        <w:t>потеза, закон, теория, анализ, синтез, классификация, периодичность, наблюдение, эксперимент, моделирование, измерение, явление.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lastRenderedPageBreak/>
        <w:t>Физика: материя, энергия, масса, атом, электрон, протон, нейтрон, ион, изотоп, радиоактивность, молекула, энергетический уровен</w:t>
      </w:r>
      <w:r w:rsidRPr="00AF22BF">
        <w:rPr>
          <w:rFonts w:ascii="Times New Roman" w:hAnsi="Times New Roman"/>
          <w:color w:val="000000"/>
          <w:sz w:val="28"/>
          <w:lang w:val="ru-RU"/>
        </w:rPr>
        <w:t>ь, вещество, тело, объём, агрегатное состояние вещества, физические величины и единицы их измерения, скорость.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Биология: клетка, организм, экосистема, биосфера, макро- и микроэлементы, витамины, обмен веществ в организме.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</w:t>
      </w:r>
      <w:r w:rsidRPr="00AF22BF">
        <w:rPr>
          <w:rFonts w:ascii="Times New Roman" w:hAnsi="Times New Roman"/>
          <w:color w:val="000000"/>
          <w:sz w:val="28"/>
          <w:lang w:val="ru-RU"/>
        </w:rPr>
        <w:t>, полезные ископаемые, топливо, ресурсы.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Технология: химическая промышленность, металлургия, производство строительных материалов, сельскохозяйственное производство, пищевая промышленность, фармацевтическая промышленность, производство косметических препар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атов, производство конструкционных материалов, электронная промышленность, 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>.</w:t>
      </w:r>
    </w:p>
    <w:p w:rsidR="00C6525C" w:rsidRPr="00AF22BF" w:rsidRDefault="00C6525C">
      <w:pPr>
        <w:spacing w:after="0" w:line="264" w:lineRule="auto"/>
        <w:ind w:left="120"/>
        <w:jc w:val="both"/>
        <w:rPr>
          <w:lang w:val="ru-RU"/>
        </w:rPr>
      </w:pPr>
    </w:p>
    <w:p w:rsidR="00C6525C" w:rsidRPr="00AF22BF" w:rsidRDefault="00C6525C">
      <w:pPr>
        <w:rPr>
          <w:lang w:val="ru-RU"/>
        </w:rPr>
        <w:sectPr w:rsidR="00C6525C" w:rsidRPr="00AF22BF">
          <w:pgSz w:w="11906" w:h="16383"/>
          <w:pgMar w:top="1134" w:right="850" w:bottom="1134" w:left="1701" w:header="720" w:footer="720" w:gutter="0"/>
          <w:cols w:space="720"/>
        </w:sectPr>
      </w:pPr>
    </w:p>
    <w:p w:rsidR="00C6525C" w:rsidRPr="00AF22BF" w:rsidRDefault="003D3018">
      <w:pPr>
        <w:spacing w:after="0" w:line="264" w:lineRule="auto"/>
        <w:ind w:left="120"/>
        <w:jc w:val="both"/>
        <w:rPr>
          <w:lang w:val="ru-RU"/>
        </w:rPr>
      </w:pPr>
      <w:bookmarkStart w:id="8" w:name="block-24180456"/>
      <w:bookmarkEnd w:id="7"/>
      <w:r w:rsidRPr="00AF22B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ХИМИИ НА БАЗОВОМ УРОВНЕ СРЕДНЕГО ОБЩЕГО ОБРАЗОВАНИЯ</w:t>
      </w:r>
    </w:p>
    <w:p w:rsidR="00C6525C" w:rsidRPr="00AF22BF" w:rsidRDefault="00C6525C">
      <w:pPr>
        <w:spacing w:after="0" w:line="264" w:lineRule="auto"/>
        <w:ind w:left="120"/>
        <w:jc w:val="both"/>
        <w:rPr>
          <w:lang w:val="ru-RU"/>
        </w:rPr>
      </w:pPr>
    </w:p>
    <w:p w:rsidR="00C6525C" w:rsidRPr="00AF22BF" w:rsidRDefault="003D3018">
      <w:pPr>
        <w:spacing w:after="0" w:line="264" w:lineRule="auto"/>
        <w:ind w:left="120"/>
        <w:jc w:val="both"/>
        <w:rPr>
          <w:lang w:val="ru-RU"/>
        </w:rPr>
      </w:pPr>
      <w:r w:rsidRPr="00AF22B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6525C" w:rsidRPr="00AF22BF" w:rsidRDefault="00C6525C">
      <w:pPr>
        <w:spacing w:after="0" w:line="264" w:lineRule="auto"/>
        <w:ind w:left="120"/>
        <w:jc w:val="both"/>
        <w:rPr>
          <w:lang w:val="ru-RU"/>
        </w:rPr>
      </w:pP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ФГОС СОО устанавливает требования к р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езультатам освоения обучающимися программ среднего общего образования (личностным, 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и предметным). Научно-методической основой для разработки планируемых результатов освоения программ среднего общего образования является системно-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деятельностн</w:t>
      </w:r>
      <w:r w:rsidRPr="00AF22BF">
        <w:rPr>
          <w:rFonts w:ascii="Times New Roman" w:hAnsi="Times New Roman"/>
          <w:color w:val="000000"/>
          <w:sz w:val="28"/>
          <w:lang w:val="ru-RU"/>
        </w:rPr>
        <w:t>ый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В соответствии с системно-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обучающимися российской гражданской идентичности – г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отовности к саморазвитию, самостоятельности и самоопределению;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наличие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мотивации к обучению;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целенаправленное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развитие внутренних убеждений личности на основе ключевых ценностей и исторических традиций базовой науки химии;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и способность обуча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ющихся руководствоваться в своей деятельности ценностно-смысловыми установками, присущими целостной системе химического образования;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наличие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правосознания экологической культуры и способности ставить цели и строить жизненные планы.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Личностные результаты о</w:t>
      </w:r>
      <w:r w:rsidRPr="00AF22BF">
        <w:rPr>
          <w:rFonts w:ascii="Times New Roman" w:hAnsi="Times New Roman"/>
          <w:color w:val="000000"/>
          <w:sz w:val="28"/>
          <w:lang w:val="ru-RU"/>
        </w:rPr>
        <w:t>своения предмета «Химия» достигаются в единстве учебной и воспитательной деятельности в соответствии с гуманистическими,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</w:t>
      </w:r>
      <w:r w:rsidRPr="00AF22BF">
        <w:rPr>
          <w:rFonts w:ascii="Times New Roman" w:hAnsi="Times New Roman"/>
          <w:color w:val="000000"/>
          <w:sz w:val="28"/>
          <w:lang w:val="ru-RU"/>
        </w:rPr>
        <w:t>ми поведения, способствующими процессам самопознания, саморазвития и нравственного становления личности обучающихся.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по р</w:t>
      </w:r>
      <w:r w:rsidRPr="00AF22BF">
        <w:rPr>
          <w:rFonts w:ascii="Times New Roman" w:hAnsi="Times New Roman"/>
          <w:color w:val="000000"/>
          <w:sz w:val="28"/>
          <w:lang w:val="ru-RU"/>
        </w:rPr>
        <w:t>еализации принятых в обществе ценностей, в том числе в части: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AF22BF">
        <w:rPr>
          <w:rFonts w:ascii="Times New Roman" w:hAnsi="Times New Roman"/>
          <w:color w:val="000000"/>
          <w:sz w:val="28"/>
          <w:lang w:val="ru-RU"/>
        </w:rPr>
        <w:t>: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осознания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обучающимися своих конституционных прав и обязанностей, уважения к закону и правопорядку;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представления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о социальных нормах и правилах межличностных отношений в коллективе;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lastRenderedPageBreak/>
        <w:t>готовности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способности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F22BF">
        <w:rPr>
          <w:rFonts w:ascii="Times New Roman" w:hAnsi="Times New Roman"/>
          <w:color w:val="000000"/>
          <w:sz w:val="28"/>
          <w:lang w:val="ru-RU"/>
        </w:rPr>
        <w:t>понимать и принимать мотивы, намерения, логику и аргументы других при анализе различных видов учебной деятельности;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AF22BF">
        <w:rPr>
          <w:rFonts w:ascii="Times New Roman" w:hAnsi="Times New Roman"/>
          <w:color w:val="000000"/>
          <w:sz w:val="28"/>
          <w:lang w:val="ru-RU"/>
        </w:rPr>
        <w:t>: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ценностного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отношения к историческому и научному наследию отечественной химии;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уважения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к процессу творчеств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а в области теории и практического применения химии, осознания того, что достижения науки есть результат длительных наблюдений, кропотливых экспериментальных поисков, постоянного труда учёных и практиков;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интереса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и познавательных мотивов в получении и по</w:t>
      </w:r>
      <w:r w:rsidRPr="00AF22BF">
        <w:rPr>
          <w:rFonts w:ascii="Times New Roman" w:hAnsi="Times New Roman"/>
          <w:color w:val="000000"/>
          <w:sz w:val="28"/>
          <w:lang w:val="ru-RU"/>
        </w:rPr>
        <w:t>следующем анализе информации о передовых достижениях современной отечественной химии;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нравственного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сознания, этического поведения;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способности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оценивать ситуации, связанные с химическими явлениями, и принимать осознанн</w:t>
      </w:r>
      <w:r w:rsidRPr="00AF22BF">
        <w:rPr>
          <w:rFonts w:ascii="Times New Roman" w:hAnsi="Times New Roman"/>
          <w:color w:val="000000"/>
          <w:sz w:val="28"/>
          <w:lang w:val="ru-RU"/>
        </w:rPr>
        <w:t>ые решения, ориентируясь на морально-нравственные нормы и ценности;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готовности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оценивать своё поведение и поступки своих товарищей с позиций нравственных и правовых норм и осознание последствий этих поступков;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понимания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ц</w:t>
      </w:r>
      <w:r w:rsidRPr="00AF22BF">
        <w:rPr>
          <w:rFonts w:ascii="Times New Roman" w:hAnsi="Times New Roman"/>
          <w:color w:val="000000"/>
          <w:sz w:val="28"/>
          <w:lang w:val="ru-RU"/>
        </w:rPr>
        <w:t>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соблюдения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правил безопасного обращения с веществами в быту, повседневной жизни и в трудовой деятельности;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понимания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ценности правил индивидуального и коллективного безопасного поведения в ситуациях, угрожающих здоровью и жизни людей;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осознания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последствий и неприятия вредных привычек (употребления алкоголя, наркотиков, курения);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коммуникативной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компетентности в учебно-исследовательской деятельности, общественно полезной, творческой и других видах деятельности;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установки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на активное участие в решении практических задач социальной направленности (в рамках своего класса, школы);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lastRenderedPageBreak/>
        <w:t>интереса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к практич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ескому изучению профессий различного рода, в том числе на основе применения предметных знаний по химии;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уважения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к труду, людям труда и результатам трудовой деятельности;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готовности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к осознанному выбору индивидуальной траектории образования, будущей проф</w:t>
      </w:r>
      <w:r w:rsidRPr="00AF22BF">
        <w:rPr>
          <w:rFonts w:ascii="Times New Roman" w:hAnsi="Times New Roman"/>
          <w:color w:val="000000"/>
          <w:sz w:val="28"/>
          <w:lang w:val="ru-RU"/>
        </w:rPr>
        <w:t>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экологически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целесообразного отношения к природе, как источнику существования жизни на Зем</w:t>
      </w:r>
      <w:r w:rsidRPr="00AF22BF">
        <w:rPr>
          <w:rFonts w:ascii="Times New Roman" w:hAnsi="Times New Roman"/>
          <w:color w:val="000000"/>
          <w:sz w:val="28"/>
          <w:lang w:val="ru-RU"/>
        </w:rPr>
        <w:t>ле;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понимания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глобального характера экологических проблем, влияния экономических процессов на состояние природной и социальной среды;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осознания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необходимости использования достижений химии для решения вопросов рационального природопользования;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активного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н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наличия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развитого экологического мышления, экологической культуры, опыта деятельнос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>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сформированности</w:t>
      </w:r>
      <w:proofErr w:type="spellEnd"/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ующего современному уровню развития науки и общественной практики;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понимания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</w:t>
      </w:r>
      <w:r w:rsidRPr="00AF22BF">
        <w:rPr>
          <w:rFonts w:ascii="Times New Roman" w:hAnsi="Times New Roman"/>
          <w:color w:val="000000"/>
          <w:sz w:val="28"/>
          <w:lang w:val="ru-RU"/>
        </w:rPr>
        <w:t>человека, в познании природных закономерностей и решении проблем сохранения природного равновесия;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убеждённости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в особой значимости химии для современной цивилизации: в её гуманистической направленности и важной роли в создании новой базы материальной куль</w:t>
      </w:r>
      <w:r w:rsidRPr="00AF22BF">
        <w:rPr>
          <w:rFonts w:ascii="Times New Roman" w:hAnsi="Times New Roman"/>
          <w:color w:val="000000"/>
          <w:sz w:val="28"/>
          <w:lang w:val="ru-RU"/>
        </w:rPr>
        <w:t>туры,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естественн</w:t>
      </w:r>
      <w:r w:rsidRPr="00AF22BF">
        <w:rPr>
          <w:rFonts w:ascii="Times New Roman" w:hAnsi="Times New Roman"/>
          <w:color w:val="000000"/>
          <w:sz w:val="28"/>
          <w:lang w:val="ru-RU"/>
        </w:rPr>
        <w:t>о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-научной грамотности: понимания сущности методов познания, используемых в естественных науках, способности использовать </w:t>
      </w:r>
      <w:r w:rsidRPr="00AF22BF">
        <w:rPr>
          <w:rFonts w:ascii="Times New Roman" w:hAnsi="Times New Roman"/>
          <w:color w:val="000000"/>
          <w:sz w:val="28"/>
          <w:lang w:val="ru-RU"/>
        </w:rPr>
        <w:lastRenderedPageBreak/>
        <w:t>получаемые знания для анализа и объяснения явлений окружающего мира и происходящих в нём изменений, умения делать обоснованные заключен</w:t>
      </w:r>
      <w:r w:rsidRPr="00AF22BF">
        <w:rPr>
          <w:rFonts w:ascii="Times New Roman" w:hAnsi="Times New Roman"/>
          <w:color w:val="000000"/>
          <w:sz w:val="28"/>
          <w:lang w:val="ru-RU"/>
        </w:rPr>
        <w:t>ия на основе научных фактов и имеющихся данных с целью получения достоверных выводов;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способности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самостоятельно использовать химические знания для решения проблем в реальных жизненных ситуациях;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интереса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к познанию и исследовательской деятельности;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готов</w:t>
      </w:r>
      <w:r w:rsidRPr="00AF22BF">
        <w:rPr>
          <w:rFonts w:ascii="Times New Roman" w:hAnsi="Times New Roman"/>
          <w:color w:val="000000"/>
          <w:sz w:val="28"/>
          <w:lang w:val="ru-RU"/>
        </w:rPr>
        <w:t>ности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интереса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к особенностям труда в различных сферах профессиональной деятельности.</w:t>
      </w:r>
    </w:p>
    <w:p w:rsidR="00C6525C" w:rsidRPr="00AF22BF" w:rsidRDefault="003D3018">
      <w:pPr>
        <w:spacing w:after="0"/>
        <w:ind w:left="120"/>
        <w:rPr>
          <w:lang w:val="ru-RU"/>
        </w:rPr>
      </w:pPr>
      <w:r w:rsidRPr="00AF22B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</w:t>
      </w:r>
      <w:r w:rsidRPr="00AF22BF">
        <w:rPr>
          <w:rFonts w:ascii="Times New Roman" w:hAnsi="Times New Roman"/>
          <w:b/>
          <w:color w:val="000000"/>
          <w:sz w:val="28"/>
          <w:lang w:val="ru-RU"/>
        </w:rPr>
        <w:t>АТЫ</w:t>
      </w:r>
    </w:p>
    <w:p w:rsidR="00C6525C" w:rsidRPr="00AF22BF" w:rsidRDefault="00C6525C">
      <w:pPr>
        <w:spacing w:after="0"/>
        <w:ind w:left="120"/>
        <w:rPr>
          <w:lang w:val="ru-RU"/>
        </w:rPr>
      </w:pP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«Химия» на уровне среднего общего образования включают: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значимые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для формирования мировоззрения обучающихся междисциплинарные (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универсальные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обучающихся использовать освоенные междисциплинарные, мировоззренческие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 знания и универсальные учебные действия в познавательной и социальной практике.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 овладение универсальными учебными познавательными, коммуникативными и регулятивными действиями.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</w:t>
      </w:r>
      <w:r w:rsidRPr="00AF22BF">
        <w:rPr>
          <w:rFonts w:ascii="Times New Roman" w:hAnsi="Times New Roman"/>
          <w:b/>
          <w:color w:val="000000"/>
          <w:sz w:val="28"/>
          <w:lang w:val="ru-RU"/>
        </w:rPr>
        <w:t>льными действиями: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формулировать и актуализировать проблему, всесторонне её рассматривать;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цели деятельности, задавая параметры и критерии их достижения, соотносить результаты деятельности с постав</w:t>
      </w:r>
      <w:r w:rsidRPr="00AF22BF">
        <w:rPr>
          <w:rFonts w:ascii="Times New Roman" w:hAnsi="Times New Roman"/>
          <w:color w:val="000000"/>
          <w:sz w:val="28"/>
          <w:lang w:val="ru-RU"/>
        </w:rPr>
        <w:t>ленными целями;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при освоении знаний приёмы логического мышления – выделять характерные признаки понятий и устанавливать их взаимосвязь, </w:t>
      </w:r>
      <w:r w:rsidRPr="00AF22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основания и крите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рии для классификации веществ и химических реакций;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 между изучаемыми явлениями;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логические рассуждения (индуктивные, дедуктивные, по аналогии), выявлять закономерности и противоречия в рассматриваемых явл</w:t>
      </w:r>
      <w:r w:rsidRPr="00AF22BF">
        <w:rPr>
          <w:rFonts w:ascii="Times New Roman" w:hAnsi="Times New Roman"/>
          <w:color w:val="000000"/>
          <w:sz w:val="28"/>
          <w:lang w:val="ru-RU"/>
        </w:rPr>
        <w:t>ениях, формулировать выводы и заключения;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в процессе познания,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</w:t>
      </w:r>
      <w:r w:rsidRPr="00AF22BF">
        <w:rPr>
          <w:rFonts w:ascii="Times New Roman" w:hAnsi="Times New Roman"/>
          <w:color w:val="000000"/>
          <w:sz w:val="28"/>
          <w:lang w:val="ru-RU"/>
        </w:rPr>
        <w:t>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основами методов научного познани</w:t>
      </w:r>
      <w:r w:rsidRPr="00AF22BF">
        <w:rPr>
          <w:rFonts w:ascii="Times New Roman" w:hAnsi="Times New Roman"/>
          <w:color w:val="000000"/>
          <w:sz w:val="28"/>
          <w:lang w:val="ru-RU"/>
        </w:rPr>
        <w:t>я веществ и химических реакций;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</w:t>
      </w:r>
      <w:r w:rsidRPr="00AF22BF">
        <w:rPr>
          <w:rFonts w:ascii="Times New Roman" w:hAnsi="Times New Roman"/>
          <w:color w:val="000000"/>
          <w:sz w:val="28"/>
          <w:lang w:val="ru-RU"/>
        </w:rPr>
        <w:t>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</w:t>
      </w:r>
      <w:r w:rsidRPr="00AF22BF">
        <w:rPr>
          <w:rFonts w:ascii="Times New Roman" w:hAnsi="Times New Roman"/>
          <w:color w:val="000000"/>
          <w:sz w:val="28"/>
          <w:lang w:val="ru-RU"/>
        </w:rPr>
        <w:t>ов исследования, составлять обоснованный отчёт о проделанной работе;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приобретать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</w:t>
      </w:r>
      <w:r w:rsidRPr="00AF22BF">
        <w:rPr>
          <w:rFonts w:ascii="Times New Roman" w:hAnsi="Times New Roman"/>
          <w:color w:val="000000"/>
          <w:sz w:val="28"/>
          <w:lang w:val="ru-RU"/>
        </w:rPr>
        <w:t>различных методов познания.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ия, критически оценивать её достоверность и непротиворечивость;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приобретать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опыт использования информационно-к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оммуникативных технологий и различных поисковых систем;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выбирать оптимальную форму представления информации (схемы, графики, диаграммы, таблицы, рисунки и другие);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научный язык в качестве средства при работе с химической информ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ацией: применять 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и преобразовывать знаково-символические средства наглядности.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задавать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воп</w:t>
      </w:r>
      <w:r w:rsidRPr="00AF22BF">
        <w:rPr>
          <w:rFonts w:ascii="Times New Roman" w:hAnsi="Times New Roman"/>
          <w:color w:val="000000"/>
          <w:sz w:val="28"/>
          <w:lang w:val="ru-RU"/>
        </w:rPr>
        <w:t>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выступать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с презентацией результатов познавательной деятельности, полученных самостоятельно или </w:t>
      </w:r>
      <w:r w:rsidRPr="00AF22BF">
        <w:rPr>
          <w:rFonts w:ascii="Times New Roman" w:hAnsi="Times New Roman"/>
          <w:color w:val="000000"/>
          <w:sz w:val="28"/>
          <w:lang w:val="ru-RU"/>
        </w:rPr>
        <w:t>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 и формулировать выводы по результатам проведённых исследований путём согласования позиций в ходе о</w:t>
      </w:r>
      <w:r w:rsidRPr="00AF22BF">
        <w:rPr>
          <w:rFonts w:ascii="Times New Roman" w:hAnsi="Times New Roman"/>
          <w:color w:val="000000"/>
          <w:sz w:val="28"/>
          <w:lang w:val="ru-RU"/>
        </w:rPr>
        <w:t>бсуждения и обмена мнениями.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самоконтроль своей деятельности на основе самоанализа и самооцен</w:t>
      </w:r>
      <w:r w:rsidRPr="00AF22BF">
        <w:rPr>
          <w:rFonts w:ascii="Times New Roman" w:hAnsi="Times New Roman"/>
          <w:color w:val="000000"/>
          <w:sz w:val="28"/>
          <w:lang w:val="ru-RU"/>
        </w:rPr>
        <w:t>ки.</w:t>
      </w:r>
    </w:p>
    <w:p w:rsidR="00C6525C" w:rsidRPr="00AF22BF" w:rsidRDefault="00C6525C">
      <w:pPr>
        <w:spacing w:after="0"/>
        <w:ind w:left="120"/>
        <w:rPr>
          <w:lang w:val="ru-RU"/>
        </w:rPr>
      </w:pPr>
    </w:p>
    <w:p w:rsidR="00C6525C" w:rsidRPr="00AF22BF" w:rsidRDefault="003D3018">
      <w:pPr>
        <w:spacing w:after="0"/>
        <w:ind w:left="120"/>
        <w:rPr>
          <w:lang w:val="ru-RU"/>
        </w:rPr>
      </w:pPr>
      <w:r w:rsidRPr="00AF22B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6525C" w:rsidRPr="00AF22BF" w:rsidRDefault="00C6525C">
      <w:pPr>
        <w:spacing w:after="0"/>
        <w:ind w:left="120"/>
        <w:rPr>
          <w:lang w:val="ru-RU"/>
        </w:rPr>
      </w:pPr>
    </w:p>
    <w:p w:rsidR="00C6525C" w:rsidRPr="00AF22BF" w:rsidRDefault="003D3018">
      <w:pPr>
        <w:spacing w:after="0" w:line="264" w:lineRule="auto"/>
        <w:ind w:left="120"/>
        <w:jc w:val="both"/>
        <w:rPr>
          <w:lang w:val="ru-RU"/>
        </w:rPr>
      </w:pPr>
      <w:r w:rsidRPr="00AF22B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6525C" w:rsidRPr="00AF22BF" w:rsidRDefault="00C6525C">
      <w:pPr>
        <w:spacing w:after="0" w:line="264" w:lineRule="auto"/>
        <w:ind w:left="120"/>
        <w:jc w:val="both"/>
        <w:rPr>
          <w:lang w:val="ru-RU"/>
        </w:rPr>
      </w:pP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представлений о химической составляющей естественно-научной картины мира, роли химии в познании явлений </w:t>
      </w:r>
      <w:r w:rsidRPr="00AF22BF">
        <w:rPr>
          <w:rFonts w:ascii="Times New Roman" w:hAnsi="Times New Roman"/>
          <w:color w:val="000000"/>
          <w:sz w:val="28"/>
          <w:lang w:val="ru-RU"/>
        </w:rPr>
        <w:lastRenderedPageBreak/>
        <w:t>природы, в формировании мышле</w:t>
      </w:r>
      <w:r w:rsidRPr="00AF22BF">
        <w:rPr>
          <w:rFonts w:ascii="Times New Roman" w:hAnsi="Times New Roman"/>
          <w:color w:val="000000"/>
          <w:sz w:val="28"/>
          <w:lang w:val="ru-RU"/>
        </w:rPr>
        <w:t>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владение системой химических знаний, которая включает: основополагающие понятия (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химический элемент, атом, электронная оболочка атома, молекула, валентность, 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>, химическая связь, структурная формула (развёрнутая и сокращённая), моль, молярная масса, молярный объём, углеродный скелет, функциональная группа, радикал,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 изомерия, изомеры, гомологический ряд, гомологи, углеводороды, кислород и азотсодержащие соединения, мономер, полимер, структурное звено, высокомолекулярные соединения); теории и законы (теория строения органических веществ А. М. Бутлерова, закон сохранен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ия массы веществ); закономерности, символический язык химии; мировоззренческие знания, лежащие в основе понимания причинности и системности химических явлений, 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ор</w:t>
      </w:r>
      <w:r w:rsidRPr="00AF22BF">
        <w:rPr>
          <w:rFonts w:ascii="Times New Roman" w:hAnsi="Times New Roman"/>
          <w:color w:val="000000"/>
          <w:sz w:val="28"/>
          <w:lang w:val="ru-RU"/>
        </w:rPr>
        <w:t>ганических веществ в быту и практической деятельности человека;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</w:t>
      </w:r>
      <w:r w:rsidRPr="00AF22BF">
        <w:rPr>
          <w:rFonts w:ascii="Times New Roman" w:hAnsi="Times New Roman"/>
          <w:color w:val="000000"/>
          <w:sz w:val="28"/>
          <w:lang w:val="ru-RU"/>
        </w:rPr>
        <w:t>инений;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умений использовать химическую символику для составления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органических веществ для иллюст</w:t>
      </w:r>
      <w:r w:rsidRPr="00AF22BF">
        <w:rPr>
          <w:rFonts w:ascii="Times New Roman" w:hAnsi="Times New Roman"/>
          <w:color w:val="000000"/>
          <w:sz w:val="28"/>
          <w:lang w:val="ru-RU"/>
        </w:rPr>
        <w:t>рации их химического и пространственного строения;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азотсодержащие соединения, вы</w:t>
      </w:r>
      <w:r w:rsidRPr="00AF22BF">
        <w:rPr>
          <w:rFonts w:ascii="Times New Roman" w:hAnsi="Times New Roman"/>
          <w:color w:val="000000"/>
          <w:sz w:val="28"/>
          <w:lang w:val="ru-RU"/>
        </w:rPr>
        <w:t>сокомолекулярные соединения),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AF22BF">
        <w:rPr>
          <w:rFonts w:ascii="Times New Roman" w:hAnsi="Times New Roman"/>
          <w:color w:val="000000"/>
          <w:sz w:val="28"/>
          <w:lang w:val="ru-RU"/>
        </w:rPr>
        <w:t>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</w:t>
      </w:r>
      <w:r w:rsidRPr="00AF22BF">
        <w:rPr>
          <w:rFonts w:ascii="Times New Roman" w:hAnsi="Times New Roman"/>
          <w:color w:val="000000"/>
          <w:sz w:val="28"/>
          <w:lang w:val="ru-RU"/>
        </w:rPr>
        <w:t>ная кислота, уксусная кислота, олеиновая кислота, стеариновая кислота, глюкоза, фруктоза, крахмал, целлюлоза, глицин);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виды химической связи в органических соединениях (одинарные и кратные);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умения </w:t>
      </w:r>
      <w:r w:rsidRPr="00AF22BF">
        <w:rPr>
          <w:rFonts w:ascii="Times New Roman" w:hAnsi="Times New Roman"/>
          <w:color w:val="000000"/>
          <w:sz w:val="28"/>
          <w:lang w:val="ru-RU"/>
        </w:rPr>
        <w:t>применять положения теории строения органических веществ А. М. Бутлерова для объяснения зависимости свойств веществ от их состава и строения; закон сохранения массы веществ;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состав, строение, физические и химические </w:t>
      </w:r>
      <w:r w:rsidRPr="00AF22BF">
        <w:rPr>
          <w:rFonts w:ascii="Times New Roman" w:hAnsi="Times New Roman"/>
          <w:color w:val="000000"/>
          <w:sz w:val="28"/>
          <w:lang w:val="ru-RU"/>
        </w:rPr>
        <w:t>свойства типичных представителей различных классов органических веществ (метан, этан, этилен, пропилен, ацетилен, бутадиен-1,3, метилбутадиен-1,3, бензол, метанол, этанол, этиленгликоль, глицерин, фенол, ацетальдегид, муравьиная и уксусная кислоты, глюкоза</w:t>
      </w:r>
      <w:r w:rsidRPr="00AF22BF">
        <w:rPr>
          <w:rFonts w:ascii="Times New Roman" w:hAnsi="Times New Roman"/>
          <w:color w:val="000000"/>
          <w:sz w:val="28"/>
          <w:lang w:val="ru-RU"/>
        </w:rPr>
        <w:t>, крахмал, целлюлоза, аминоуксусная кислота), иллюстрировать генетическую связь между ними уравнениями соответствующих химических реакций с использованием структурных формул;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источники углеводородного сырья (нефть, п</w:t>
      </w:r>
      <w:r w:rsidRPr="00AF22BF">
        <w:rPr>
          <w:rFonts w:ascii="Times New Roman" w:hAnsi="Times New Roman"/>
          <w:color w:val="000000"/>
          <w:sz w:val="28"/>
          <w:lang w:val="ru-RU"/>
        </w:rPr>
        <w:t>риродный газ, уголь), способы их переработки и практическое применение продуктов переработки;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умений проводить вычисления по химическим уравнениям (массы, объёма, количества исходного вещества или продукта реакции по известным массе, объём</w:t>
      </w:r>
      <w:r w:rsidRPr="00AF22BF">
        <w:rPr>
          <w:rFonts w:ascii="Times New Roman" w:hAnsi="Times New Roman"/>
          <w:color w:val="000000"/>
          <w:sz w:val="28"/>
          <w:lang w:val="ru-RU"/>
        </w:rPr>
        <w:t>у, количеству одного из исходных веществ или продуктов реакции);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умений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</w:t>
      </w:r>
      <w:r w:rsidRPr="00AF22BF">
        <w:rPr>
          <w:rFonts w:ascii="Times New Roman" w:hAnsi="Times New Roman"/>
          <w:color w:val="000000"/>
          <w:sz w:val="28"/>
          <w:lang w:val="ru-RU"/>
        </w:rPr>
        <w:t>лирование), использовать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пользования химической посудой и лабораторным оборудованием, а та</w:t>
      </w:r>
      <w:r w:rsidRPr="00AF22BF">
        <w:rPr>
          <w:rFonts w:ascii="Times New Roman" w:hAnsi="Times New Roman"/>
          <w:color w:val="000000"/>
          <w:sz w:val="28"/>
          <w:lang w:val="ru-RU"/>
        </w:rPr>
        <w:t>кже правила обращения с веществами в соответствии с инструкциями по выполнению лабораторных химических опытов;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умений планировать и выполнять химический эксперимент (превращения органических веществ при нагревании, получение этилена и </w:t>
      </w:r>
      <w:r w:rsidRPr="00AF22BF">
        <w:rPr>
          <w:rFonts w:ascii="Times New Roman" w:hAnsi="Times New Roman"/>
          <w:color w:val="000000"/>
          <w:sz w:val="28"/>
          <w:lang w:val="ru-RU"/>
        </w:rPr>
        <w:t>изучение его свойств, качественные реакции органических веществ,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</w:t>
      </w:r>
      <w:r w:rsidRPr="00AF22BF">
        <w:rPr>
          <w:rFonts w:ascii="Times New Roman" w:hAnsi="Times New Roman"/>
          <w:color w:val="000000"/>
          <w:sz w:val="28"/>
          <w:lang w:val="ru-RU"/>
        </w:rPr>
        <w:t>ического эксперимента в форме записи уравнений соответствующих реакций и формулировать выводы на основе этих результатов;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умений критически анализировать химическую информацию, получаемую из разных источников (средства массовой информации,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 Интернет и других);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</w:t>
      </w:r>
      <w:r w:rsidRPr="00AF22BF">
        <w:rPr>
          <w:rFonts w:ascii="Times New Roman" w:hAnsi="Times New Roman"/>
          <w:color w:val="000000"/>
          <w:sz w:val="28"/>
          <w:lang w:val="ru-RU"/>
        </w:rPr>
        <w:t>лённых органических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обучающихся с ограниченными возможностями здоровья: умение применять знания об основных до</w:t>
      </w:r>
      <w:r w:rsidRPr="00AF22BF">
        <w:rPr>
          <w:rFonts w:ascii="Times New Roman" w:hAnsi="Times New Roman"/>
          <w:color w:val="000000"/>
          <w:sz w:val="28"/>
          <w:lang w:val="ru-RU"/>
        </w:rPr>
        <w:t>ступных методах познания веществ и химических явлений;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C6525C" w:rsidRPr="00AF22BF" w:rsidRDefault="00C6525C">
      <w:pPr>
        <w:spacing w:after="0" w:line="264" w:lineRule="auto"/>
        <w:ind w:left="120"/>
        <w:jc w:val="both"/>
        <w:rPr>
          <w:lang w:val="ru-RU"/>
        </w:rPr>
      </w:pPr>
    </w:p>
    <w:p w:rsidR="00C6525C" w:rsidRPr="00AF22BF" w:rsidRDefault="003D3018">
      <w:pPr>
        <w:spacing w:after="0" w:line="264" w:lineRule="auto"/>
        <w:ind w:left="120"/>
        <w:jc w:val="both"/>
        <w:rPr>
          <w:lang w:val="ru-RU"/>
        </w:rPr>
      </w:pPr>
      <w:r w:rsidRPr="00AF22B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6525C" w:rsidRPr="00AF22BF" w:rsidRDefault="00C6525C">
      <w:pPr>
        <w:spacing w:after="0" w:line="264" w:lineRule="auto"/>
        <w:ind w:left="120"/>
        <w:jc w:val="both"/>
        <w:rPr>
          <w:lang w:val="ru-RU"/>
        </w:rPr>
      </w:pP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</w:t>
      </w:r>
      <w:r w:rsidRPr="00AF22BF">
        <w:rPr>
          <w:rFonts w:ascii="Times New Roman" w:hAnsi="Times New Roman"/>
          <w:color w:val="000000"/>
          <w:sz w:val="28"/>
          <w:lang w:val="ru-RU"/>
        </w:rPr>
        <w:t>ическая химия» отражают: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представлений: о 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</w:t>
      </w:r>
      <w:r w:rsidRPr="00AF22BF">
        <w:rPr>
          <w:rFonts w:ascii="Times New Roman" w:hAnsi="Times New Roman"/>
          <w:color w:val="000000"/>
          <w:sz w:val="28"/>
          <w:lang w:val="ru-RU"/>
        </w:rPr>
        <w:t>практических задач и экологически обоснованного отношения к своему здоровью и природной среде;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r w:rsidRPr="00AF22BF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- электронные 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атомов, ион, м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олекула, моль, молярный объём, валентность, 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связь (ковалентная, ионная, металлическая, водородная), кристаллическая решётка, типы химических реакций, раствор, электролиты, 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>, электролитическ</w:t>
      </w:r>
      <w:r w:rsidRPr="00AF22BF">
        <w:rPr>
          <w:rFonts w:ascii="Times New Roman" w:hAnsi="Times New Roman"/>
          <w:color w:val="000000"/>
          <w:sz w:val="28"/>
          <w:lang w:val="ru-RU"/>
        </w:rPr>
        <w:t>ая диссоциация, окислитель, восстановитель, скорость химической реакции, химическое равновесие); теории и законы (теория электролитической диссоциации, периодический закон Д. И. Менделеева, закон сохранения массы веществ, закон сохранения и превращения эне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явлений, 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</w:t>
      </w:r>
      <w:r w:rsidRPr="00AF22BF">
        <w:rPr>
          <w:rFonts w:ascii="Times New Roman" w:hAnsi="Times New Roman"/>
          <w:color w:val="000000"/>
          <w:sz w:val="28"/>
          <w:lang w:val="ru-RU"/>
        </w:rPr>
        <w:t>важнейших неорганических веществ в быту и практической деятельности человека;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умений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</w:t>
      </w:r>
      <w:r w:rsidRPr="00AF22BF">
        <w:rPr>
          <w:rFonts w:ascii="Times New Roman" w:hAnsi="Times New Roman"/>
          <w:color w:val="000000"/>
          <w:sz w:val="28"/>
          <w:lang w:val="ru-RU"/>
        </w:rPr>
        <w:t>ений;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умений использовать химическую символику для составления формул веществ и уравнений химических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AF22BF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неорганических веществ (угарный газ, углекислый газ, аммиак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гашёная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известь, негашёная известь, питьевая сода, пирит и другие);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умений определять валентность и степень окисления химических элементов в соединениях различного состава, вид химической связи (ковалентная, ионная, металлическая, водоро</w:t>
      </w:r>
      <w:r w:rsidRPr="00AF22BF">
        <w:rPr>
          <w:rFonts w:ascii="Times New Roman" w:hAnsi="Times New Roman"/>
          <w:color w:val="000000"/>
          <w:sz w:val="28"/>
          <w:lang w:val="ru-RU"/>
        </w:rPr>
        <w:t>дная) в соединениях, тип кристаллической решётки конкретного вещества (атомная, молекулярная, ионная, металлическая), характер среды в водных растворах неорганических соединений;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умений устанавливать принадлежность неорганических веществ п</w:t>
      </w:r>
      <w:r w:rsidRPr="00AF22BF">
        <w:rPr>
          <w:rFonts w:ascii="Times New Roman" w:hAnsi="Times New Roman"/>
          <w:color w:val="000000"/>
          <w:sz w:val="28"/>
          <w:lang w:val="ru-RU"/>
        </w:rPr>
        <w:t>о их составу к определённому классу/группе соединений (простые вещества – металлы и неметаллы, оксиды, основания, кислоты, амфотерные гидроксиды, соли);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умений раскрывать смысл периодического закона Д. И. Менделеева и демонстрировать его с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истематизирующую, объяснительную и прогностическую функции;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электронное строение атомов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AF22BF">
        <w:rPr>
          <w:rFonts w:ascii="Times New Roman" w:hAnsi="Times New Roman"/>
          <w:color w:val="000000"/>
          <w:sz w:val="28"/>
          <w:lang w:val="ru-RU"/>
        </w:rPr>
        <w:t>-эле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ктронные 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>», «энергетические уровни», объяснять закономерности изменения свойств химических элементов и их соединений по периодам и группам Периодической системы химических элементов Д. И. Менделеева;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(описыва</w:t>
      </w:r>
      <w:r w:rsidRPr="00AF22BF">
        <w:rPr>
          <w:rFonts w:ascii="Times New Roman" w:hAnsi="Times New Roman"/>
          <w:color w:val="000000"/>
          <w:sz w:val="28"/>
          <w:lang w:val="ru-RU"/>
        </w:rPr>
        <w:t>ть) общие химические свойства неорганических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умения классифицировать химическ</w:t>
      </w:r>
      <w:r w:rsidRPr="00AF22BF">
        <w:rPr>
          <w:rFonts w:ascii="Times New Roman" w:hAnsi="Times New Roman"/>
          <w:color w:val="000000"/>
          <w:sz w:val="28"/>
          <w:lang w:val="ru-RU"/>
        </w:rPr>
        <w:t>ие реакции по различным признакам (числу и составу реагирующих веществ, тепловому эффекту реакции, изменению степеней окисления элементов, обратимости реакции, участию катализатора);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умений проводить реакции, подтверждающие качественный со</w:t>
      </w:r>
      <w:r w:rsidRPr="00AF22BF">
        <w:rPr>
          <w:rFonts w:ascii="Times New Roman" w:hAnsi="Times New Roman"/>
          <w:color w:val="000000"/>
          <w:sz w:val="28"/>
          <w:lang w:val="ru-RU"/>
        </w:rPr>
        <w:t>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умений раскрывать сущность 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</w:t>
      </w:r>
      <w:r w:rsidRPr="00AF22BF">
        <w:rPr>
          <w:rFonts w:ascii="Times New Roman" w:hAnsi="Times New Roman"/>
          <w:color w:val="000000"/>
          <w:sz w:val="28"/>
          <w:lang w:val="ru-RU"/>
        </w:rPr>
        <w:t>а этих реакций;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воздействия (принцип 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>);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хи</w:t>
      </w:r>
      <w:r w:rsidRPr="00AF22BF">
        <w:rPr>
          <w:rFonts w:ascii="Times New Roman" w:hAnsi="Times New Roman"/>
          <w:color w:val="000000"/>
          <w:sz w:val="28"/>
          <w:lang w:val="ru-RU"/>
        </w:rPr>
        <w:t xml:space="preserve">мические процессы, лежащие в основе промышленного получения серной кислоты, аммиака, а также </w:t>
      </w: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представлений об общих научных принципах и экологических проблемах химического производства;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умений проводить вычисления с исполь</w:t>
      </w:r>
      <w:r w:rsidRPr="00AF22BF">
        <w:rPr>
          <w:rFonts w:ascii="Times New Roman" w:hAnsi="Times New Roman"/>
          <w:color w:val="000000"/>
          <w:sz w:val="28"/>
          <w:lang w:val="ru-RU"/>
        </w:rPr>
        <w:t>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реакции н</w:t>
      </w:r>
      <w:r w:rsidRPr="00AF22BF">
        <w:rPr>
          <w:rFonts w:ascii="Times New Roman" w:hAnsi="Times New Roman"/>
          <w:color w:val="000000"/>
          <w:sz w:val="28"/>
          <w:lang w:val="ru-RU"/>
        </w:rPr>
        <w:t>а основе законов сохранения массы веществ, превращения и сохранения энергии;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</w:t>
      </w:r>
      <w:r w:rsidRPr="00AF22BF">
        <w:rPr>
          <w:rFonts w:ascii="Times New Roman" w:hAnsi="Times New Roman"/>
          <w:color w:val="000000"/>
          <w:sz w:val="28"/>
          <w:lang w:val="ru-RU"/>
        </w:rPr>
        <w:t>лнению лабораторных химических опытов;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F2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умений планировать и выполнять химический эксперимент (разложение пероксида водорода в присутствии катализатора, определение среды растворов веществ с помощью универсального индикатора, влияние различ</w:t>
      </w:r>
      <w:r w:rsidRPr="00AF22BF">
        <w:rPr>
          <w:rFonts w:ascii="Times New Roman" w:hAnsi="Times New Roman"/>
          <w:color w:val="000000"/>
          <w:sz w:val="28"/>
          <w:lang w:val="ru-RU"/>
        </w:rPr>
        <w:t>ных факторов на скорость химической реакции, реакции ионного обмена, качественные реакции на сульфат-, карбонат- и хлорид-анионы, на катион аммония, решение экспериментальных задач по темам «Металлы» и «Неметаллы») в соответствии с правилами техники безопа</w:t>
      </w:r>
      <w:r w:rsidRPr="00AF22BF">
        <w:rPr>
          <w:rFonts w:ascii="Times New Roman" w:hAnsi="Times New Roman"/>
          <w:color w:val="000000"/>
          <w:sz w:val="28"/>
          <w:lang w:val="ru-RU"/>
        </w:rPr>
        <w:t>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умений критически анализир</w:t>
      </w:r>
      <w:r w:rsidRPr="00AF22BF">
        <w:rPr>
          <w:rFonts w:ascii="Times New Roman" w:hAnsi="Times New Roman"/>
          <w:color w:val="000000"/>
          <w:sz w:val="28"/>
          <w:lang w:val="ru-RU"/>
        </w:rPr>
        <w:t>овать химическую информацию, получаемую из разных источников (средства массовой коммуникации, Интернет и других);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экологически целесообразного поведения в быту и трудовой деятельности в целях сохранения своего здор</w:t>
      </w:r>
      <w:r w:rsidRPr="00AF22BF">
        <w:rPr>
          <w:rFonts w:ascii="Times New Roman" w:hAnsi="Times New Roman"/>
          <w:color w:val="000000"/>
          <w:sz w:val="28"/>
          <w:lang w:val="ru-RU"/>
        </w:rPr>
        <w:t>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обучающихс</w:t>
      </w:r>
      <w:r w:rsidRPr="00AF22BF">
        <w:rPr>
          <w:rFonts w:ascii="Times New Roman" w:hAnsi="Times New Roman"/>
          <w:color w:val="000000"/>
          <w:sz w:val="28"/>
          <w:lang w:val="ru-RU"/>
        </w:rPr>
        <w:t>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C6525C" w:rsidRPr="00AF22BF" w:rsidRDefault="003D30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22BF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AF22BF">
        <w:rPr>
          <w:rFonts w:ascii="Times New Roman" w:hAnsi="Times New Roman"/>
          <w:color w:val="000000"/>
          <w:sz w:val="28"/>
          <w:lang w:val="ru-RU"/>
        </w:rPr>
        <w:t xml:space="preserve"> слепых и слабовидящих обучающихся: умение использовать рельефно-точечную систему обозначений Л. Брайля для записи хим</w:t>
      </w:r>
      <w:r w:rsidRPr="00AF22BF">
        <w:rPr>
          <w:rFonts w:ascii="Times New Roman" w:hAnsi="Times New Roman"/>
          <w:color w:val="000000"/>
          <w:sz w:val="28"/>
          <w:lang w:val="ru-RU"/>
        </w:rPr>
        <w:t>ических формул.</w:t>
      </w:r>
    </w:p>
    <w:p w:rsidR="00C6525C" w:rsidRPr="00AF22BF" w:rsidRDefault="00C6525C">
      <w:pPr>
        <w:rPr>
          <w:lang w:val="ru-RU"/>
        </w:rPr>
        <w:sectPr w:rsidR="00C6525C" w:rsidRPr="00AF22BF">
          <w:pgSz w:w="11906" w:h="16383"/>
          <w:pgMar w:top="1134" w:right="850" w:bottom="1134" w:left="1701" w:header="720" w:footer="720" w:gutter="0"/>
          <w:cols w:space="720"/>
        </w:sectPr>
      </w:pPr>
    </w:p>
    <w:p w:rsidR="00C6525C" w:rsidRDefault="003D3018">
      <w:pPr>
        <w:spacing w:after="0"/>
        <w:ind w:left="120"/>
      </w:pPr>
      <w:bookmarkStart w:id="9" w:name="block-24180457"/>
      <w:bookmarkEnd w:id="8"/>
      <w:r w:rsidRPr="00AF22B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6525C" w:rsidRDefault="003D30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C6525C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525C" w:rsidRDefault="00C6525C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25C" w:rsidRDefault="00C652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25C" w:rsidRDefault="00C6525C">
            <w:pPr>
              <w:spacing w:after="0"/>
              <w:ind w:left="135"/>
            </w:pPr>
          </w:p>
        </w:tc>
      </w:tr>
      <w:tr w:rsidR="00C652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525C" w:rsidRDefault="00C652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525C" w:rsidRDefault="00C6525C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25C" w:rsidRDefault="00C6525C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25C" w:rsidRDefault="00C6525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25C" w:rsidRDefault="00C652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525C" w:rsidRDefault="00C6525C"/>
        </w:tc>
      </w:tr>
      <w:tr w:rsidR="00C6525C" w:rsidRPr="00AF22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525C" w:rsidRPr="00AF22BF" w:rsidRDefault="003D3018">
            <w:pPr>
              <w:spacing w:after="0"/>
              <w:ind w:left="135"/>
              <w:rPr>
                <w:lang w:val="ru-RU"/>
              </w:rPr>
            </w:pPr>
            <w:r w:rsidRPr="00AF22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22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Теоретические </w:t>
            </w:r>
            <w:r w:rsidRPr="00AF22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органической химии</w:t>
            </w:r>
          </w:p>
        </w:tc>
      </w:tr>
      <w:tr w:rsidR="00C6525C" w:rsidRPr="00AF22B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525C" w:rsidRPr="00AF22BF" w:rsidRDefault="003D3018">
            <w:pPr>
              <w:spacing w:after="0"/>
              <w:ind w:left="135"/>
              <w:rPr>
                <w:lang w:val="ru-RU"/>
              </w:rPr>
            </w:pPr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525C" w:rsidRPr="00AF22BF" w:rsidRDefault="003D3018">
            <w:pPr>
              <w:spacing w:after="0"/>
              <w:ind w:left="135"/>
              <w:rPr>
                <w:lang w:val="ru-RU"/>
              </w:rPr>
            </w:pPr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/04/08</w:t>
              </w:r>
            </w:hyperlink>
          </w:p>
        </w:tc>
      </w:tr>
      <w:tr w:rsidR="00C652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525C" w:rsidRDefault="00C6525C"/>
        </w:tc>
      </w:tr>
      <w:tr w:rsidR="00C65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C6525C" w:rsidRPr="00AF22B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525C" w:rsidRPr="00AF22BF" w:rsidRDefault="003D3018">
            <w:pPr>
              <w:spacing w:after="0"/>
              <w:ind w:left="135"/>
              <w:rPr>
                <w:lang w:val="ru-RU"/>
              </w:rPr>
            </w:pPr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/04/08</w:t>
              </w:r>
            </w:hyperlink>
          </w:p>
        </w:tc>
      </w:tr>
      <w:tr w:rsidR="00C6525C" w:rsidRPr="00AF22B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525C" w:rsidRPr="00AF22BF" w:rsidRDefault="003D3018">
            <w:pPr>
              <w:spacing w:after="0"/>
              <w:ind w:left="135"/>
              <w:rPr>
                <w:lang w:val="ru-RU"/>
              </w:rPr>
            </w:pPr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525C" w:rsidRPr="00AF22BF" w:rsidRDefault="003D3018">
            <w:pPr>
              <w:spacing w:after="0"/>
              <w:ind w:left="135"/>
              <w:rPr>
                <w:lang w:val="ru-RU"/>
              </w:rPr>
            </w:pPr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/04/08</w:t>
              </w:r>
            </w:hyperlink>
          </w:p>
        </w:tc>
      </w:tr>
      <w:tr w:rsidR="00C6525C" w:rsidRPr="00AF22B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525C" w:rsidRPr="00AF22BF" w:rsidRDefault="003D3018">
            <w:pPr>
              <w:spacing w:after="0"/>
              <w:ind w:left="135"/>
              <w:rPr>
                <w:lang w:val="ru-RU"/>
              </w:rPr>
            </w:pPr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/04/08</w:t>
              </w:r>
            </w:hyperlink>
          </w:p>
        </w:tc>
      </w:tr>
      <w:tr w:rsidR="00C6525C" w:rsidRPr="00AF22B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525C" w:rsidRPr="00AF22BF" w:rsidRDefault="003D3018">
            <w:pPr>
              <w:spacing w:after="0"/>
              <w:ind w:left="135"/>
              <w:rPr>
                <w:lang w:val="ru-RU"/>
              </w:rPr>
            </w:pPr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источники углеводородов и их </w:t>
            </w:r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>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525C" w:rsidRPr="00AF22BF" w:rsidRDefault="003D3018">
            <w:pPr>
              <w:spacing w:after="0"/>
              <w:ind w:left="135"/>
              <w:rPr>
                <w:lang w:val="ru-RU"/>
              </w:rPr>
            </w:pPr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/04/08</w:t>
              </w:r>
            </w:hyperlink>
          </w:p>
        </w:tc>
      </w:tr>
      <w:tr w:rsidR="00C652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525C" w:rsidRDefault="00C6525C"/>
        </w:tc>
      </w:tr>
      <w:tr w:rsidR="00C65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C6525C" w:rsidRPr="00AF22B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525C" w:rsidRPr="00AF22BF" w:rsidRDefault="003D3018">
            <w:pPr>
              <w:spacing w:after="0"/>
              <w:ind w:left="135"/>
              <w:rPr>
                <w:lang w:val="ru-RU"/>
              </w:rPr>
            </w:pPr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/04/08</w:t>
              </w:r>
            </w:hyperlink>
          </w:p>
        </w:tc>
      </w:tr>
      <w:tr w:rsidR="00C6525C" w:rsidRPr="00AF22B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525C" w:rsidRPr="00AF22BF" w:rsidRDefault="003D3018">
            <w:pPr>
              <w:spacing w:after="0"/>
              <w:ind w:left="135"/>
              <w:rPr>
                <w:lang w:val="ru-RU"/>
              </w:rPr>
            </w:pPr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525C" w:rsidRPr="00AF22BF" w:rsidRDefault="003D3018">
            <w:pPr>
              <w:spacing w:after="0"/>
              <w:ind w:left="135"/>
              <w:rPr>
                <w:lang w:val="ru-RU"/>
              </w:rPr>
            </w:pPr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/04/08</w:t>
              </w:r>
            </w:hyperlink>
          </w:p>
        </w:tc>
      </w:tr>
      <w:tr w:rsidR="00C6525C" w:rsidRPr="00AF22B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525C" w:rsidRPr="00AF22BF" w:rsidRDefault="003D3018">
            <w:pPr>
              <w:spacing w:after="0"/>
              <w:ind w:left="135"/>
              <w:rPr>
                <w:lang w:val="ru-RU"/>
              </w:rPr>
            </w:pPr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/04/08</w:t>
              </w:r>
            </w:hyperlink>
          </w:p>
        </w:tc>
      </w:tr>
      <w:tr w:rsidR="00C652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525C" w:rsidRDefault="00C6525C"/>
        </w:tc>
      </w:tr>
      <w:tr w:rsidR="00C65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C6525C" w:rsidRPr="00AF22B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525C" w:rsidRPr="00AF22BF" w:rsidRDefault="003D3018">
            <w:pPr>
              <w:spacing w:after="0"/>
              <w:ind w:left="135"/>
              <w:rPr>
                <w:lang w:val="ru-RU"/>
              </w:rPr>
            </w:pPr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/04/08</w:t>
              </w:r>
            </w:hyperlink>
          </w:p>
        </w:tc>
      </w:tr>
      <w:tr w:rsidR="00C652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525C" w:rsidRDefault="00C6525C"/>
        </w:tc>
      </w:tr>
      <w:tr w:rsidR="00C65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C6525C" w:rsidRPr="00AF22B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525C" w:rsidRPr="00AF22BF" w:rsidRDefault="003D3018">
            <w:pPr>
              <w:spacing w:after="0"/>
              <w:ind w:left="135"/>
              <w:rPr>
                <w:lang w:val="ru-RU"/>
              </w:rPr>
            </w:pPr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/04/08</w:t>
              </w:r>
            </w:hyperlink>
          </w:p>
        </w:tc>
      </w:tr>
      <w:tr w:rsidR="00C652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525C" w:rsidRDefault="00C6525C"/>
        </w:tc>
      </w:tr>
      <w:tr w:rsidR="00C652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525C" w:rsidRPr="00AF22BF" w:rsidRDefault="003D3018">
            <w:pPr>
              <w:spacing w:after="0"/>
              <w:ind w:left="135"/>
              <w:rPr>
                <w:lang w:val="ru-RU"/>
              </w:rPr>
            </w:pPr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525C" w:rsidRDefault="00C6525C"/>
        </w:tc>
      </w:tr>
    </w:tbl>
    <w:p w:rsidR="00C6525C" w:rsidRDefault="00C6525C">
      <w:pPr>
        <w:sectPr w:rsidR="00C652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525C" w:rsidRDefault="003D30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C6525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525C" w:rsidRDefault="00C6525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25C" w:rsidRDefault="00C652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25C" w:rsidRDefault="00C6525C">
            <w:pPr>
              <w:spacing w:after="0"/>
              <w:ind w:left="135"/>
            </w:pPr>
          </w:p>
        </w:tc>
      </w:tr>
      <w:tr w:rsidR="00C652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525C" w:rsidRDefault="00C652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525C" w:rsidRDefault="00C6525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25C" w:rsidRDefault="00C6525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25C" w:rsidRDefault="00C6525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525C" w:rsidRDefault="00C652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525C" w:rsidRDefault="00C6525C"/>
        </w:tc>
      </w:tr>
      <w:tr w:rsidR="00C65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C6525C" w:rsidRPr="00AF22B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525C" w:rsidRPr="00AF22BF" w:rsidRDefault="003D3018">
            <w:pPr>
              <w:spacing w:after="0"/>
              <w:ind w:left="135"/>
              <w:rPr>
                <w:lang w:val="ru-RU"/>
              </w:rPr>
            </w:pPr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атомов. Периодический закон и Периодическая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525C" w:rsidRPr="00AF22BF" w:rsidRDefault="003D3018">
            <w:pPr>
              <w:spacing w:after="0"/>
              <w:ind w:left="135"/>
              <w:rPr>
                <w:lang w:val="ru-RU"/>
              </w:rPr>
            </w:pPr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/04/08</w:t>
              </w:r>
            </w:hyperlink>
          </w:p>
        </w:tc>
      </w:tr>
      <w:tr w:rsidR="00C6525C" w:rsidRPr="00AF22B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525C" w:rsidRPr="00AF22BF" w:rsidRDefault="003D3018">
            <w:pPr>
              <w:spacing w:after="0"/>
              <w:ind w:left="135"/>
              <w:rPr>
                <w:lang w:val="ru-RU"/>
              </w:rPr>
            </w:pPr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/04/08</w:t>
              </w:r>
            </w:hyperlink>
          </w:p>
        </w:tc>
      </w:tr>
      <w:tr w:rsidR="00C6525C" w:rsidRPr="00AF22B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525C" w:rsidRPr="00AF22BF" w:rsidRDefault="003D3018">
            <w:pPr>
              <w:spacing w:after="0"/>
              <w:ind w:left="135"/>
              <w:rPr>
                <w:lang w:val="ru-RU"/>
              </w:rPr>
            </w:pPr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/04/08</w:t>
              </w:r>
            </w:hyperlink>
          </w:p>
        </w:tc>
      </w:tr>
      <w:tr w:rsidR="00C652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525C" w:rsidRDefault="00C6525C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525C" w:rsidRDefault="00C6525C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525C" w:rsidRDefault="00C6525C">
            <w:pPr>
              <w:spacing w:after="0"/>
              <w:ind w:left="135"/>
            </w:pPr>
          </w:p>
        </w:tc>
      </w:tr>
      <w:tr w:rsidR="00C65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C6525C" w:rsidRPr="00AF22B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525C" w:rsidRPr="00AF22BF" w:rsidRDefault="003D3018">
            <w:pPr>
              <w:spacing w:after="0"/>
              <w:ind w:left="135"/>
              <w:rPr>
                <w:lang w:val="ru-RU"/>
              </w:rPr>
            </w:pPr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/04/08</w:t>
              </w:r>
            </w:hyperlink>
          </w:p>
        </w:tc>
      </w:tr>
      <w:tr w:rsidR="00C6525C" w:rsidRPr="00AF22B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525C" w:rsidRPr="00AF22BF" w:rsidRDefault="003D3018">
            <w:pPr>
              <w:spacing w:after="0"/>
              <w:ind w:left="135"/>
              <w:rPr>
                <w:lang w:val="ru-RU"/>
              </w:rPr>
            </w:pPr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/04/08</w:t>
              </w:r>
            </w:hyperlink>
          </w:p>
        </w:tc>
      </w:tr>
      <w:tr w:rsidR="00C6525C" w:rsidRPr="00AF22B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525C" w:rsidRPr="00AF22BF" w:rsidRDefault="003D3018">
            <w:pPr>
              <w:spacing w:after="0"/>
              <w:ind w:left="135"/>
              <w:rPr>
                <w:lang w:val="ru-RU"/>
              </w:rPr>
            </w:pPr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525C" w:rsidRPr="00AF22BF" w:rsidRDefault="003D3018">
            <w:pPr>
              <w:spacing w:after="0"/>
              <w:ind w:left="135"/>
              <w:rPr>
                <w:lang w:val="ru-RU"/>
              </w:rPr>
            </w:pPr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/04/08</w:t>
              </w:r>
            </w:hyperlink>
          </w:p>
        </w:tc>
      </w:tr>
      <w:tr w:rsidR="00C652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525C" w:rsidRDefault="00C6525C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525C" w:rsidRDefault="00C6525C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525C" w:rsidRDefault="00C6525C">
            <w:pPr>
              <w:spacing w:after="0"/>
              <w:ind w:left="135"/>
            </w:pPr>
          </w:p>
        </w:tc>
      </w:tr>
      <w:tr w:rsidR="00C652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C6525C" w:rsidRPr="00AF22B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525C" w:rsidRPr="00AF22BF" w:rsidRDefault="003D3018">
            <w:pPr>
              <w:spacing w:after="0"/>
              <w:ind w:left="135"/>
              <w:rPr>
                <w:lang w:val="ru-RU"/>
              </w:rPr>
            </w:pPr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F22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/04/08</w:t>
              </w:r>
            </w:hyperlink>
          </w:p>
        </w:tc>
      </w:tr>
      <w:tr w:rsidR="00C652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525C" w:rsidRDefault="00C6525C"/>
        </w:tc>
      </w:tr>
      <w:tr w:rsidR="00C652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525C" w:rsidRPr="00AF22BF" w:rsidRDefault="003D3018">
            <w:pPr>
              <w:spacing w:after="0"/>
              <w:ind w:left="135"/>
              <w:rPr>
                <w:lang w:val="ru-RU"/>
              </w:rPr>
            </w:pPr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 w:rsidRPr="00AF2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6525C" w:rsidRDefault="003D3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6525C" w:rsidRDefault="00C6525C"/>
        </w:tc>
      </w:tr>
    </w:tbl>
    <w:p w:rsidR="00C6525C" w:rsidRDefault="00C6525C">
      <w:pPr>
        <w:sectPr w:rsidR="00C652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525C" w:rsidRDefault="00C6525C">
      <w:pPr>
        <w:sectPr w:rsidR="00C652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525C" w:rsidRPr="00AF22BF" w:rsidRDefault="003D3018">
      <w:pPr>
        <w:spacing w:after="0"/>
        <w:ind w:left="120"/>
        <w:rPr>
          <w:lang w:val="ru-RU"/>
        </w:rPr>
      </w:pPr>
      <w:bookmarkStart w:id="10" w:name="block-24180459"/>
      <w:bookmarkEnd w:id="9"/>
      <w:r w:rsidRPr="00AF22B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6525C" w:rsidRDefault="003D301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6525C" w:rsidRPr="00AF22BF" w:rsidRDefault="003D3018">
      <w:pPr>
        <w:spacing w:after="0" w:line="480" w:lineRule="auto"/>
        <w:ind w:left="120"/>
        <w:rPr>
          <w:lang w:val="ru-RU"/>
        </w:rPr>
      </w:pPr>
      <w:bookmarkStart w:id="11" w:name="cbcdb3f8-8975-45f3-8500-7cf831c9e7c1"/>
      <w:r w:rsidRPr="00AF22BF">
        <w:rPr>
          <w:rFonts w:ascii="Times New Roman" w:hAnsi="Times New Roman"/>
          <w:color w:val="000000"/>
          <w:sz w:val="28"/>
          <w:lang w:val="ru-RU"/>
        </w:rPr>
        <w:t>• Химия, 11 класс/ Рудзитис Г.Е., Фельдман Ф.Г., Акционерное общество «Издательство «Просвещение»</w:t>
      </w:r>
      <w:bookmarkEnd w:id="11"/>
    </w:p>
    <w:p w:rsidR="00C6525C" w:rsidRPr="00AF22BF" w:rsidRDefault="00C6525C">
      <w:pPr>
        <w:spacing w:after="0" w:line="480" w:lineRule="auto"/>
        <w:ind w:left="120"/>
        <w:rPr>
          <w:lang w:val="ru-RU"/>
        </w:rPr>
      </w:pPr>
    </w:p>
    <w:p w:rsidR="00C6525C" w:rsidRPr="00AF22BF" w:rsidRDefault="00C6525C">
      <w:pPr>
        <w:spacing w:after="0"/>
        <w:ind w:left="120"/>
        <w:rPr>
          <w:lang w:val="ru-RU"/>
        </w:rPr>
      </w:pPr>
    </w:p>
    <w:p w:rsidR="00C6525C" w:rsidRPr="00AF22BF" w:rsidRDefault="003D3018">
      <w:pPr>
        <w:spacing w:after="0" w:line="480" w:lineRule="auto"/>
        <w:ind w:left="120"/>
        <w:rPr>
          <w:lang w:val="ru-RU"/>
        </w:rPr>
      </w:pPr>
      <w:r w:rsidRPr="00AF22B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6525C" w:rsidRPr="00AF22BF" w:rsidRDefault="00C6525C">
      <w:pPr>
        <w:spacing w:after="0" w:line="480" w:lineRule="auto"/>
        <w:ind w:left="120"/>
        <w:rPr>
          <w:lang w:val="ru-RU"/>
        </w:rPr>
      </w:pPr>
    </w:p>
    <w:p w:rsidR="00C6525C" w:rsidRPr="00AF22BF" w:rsidRDefault="00C6525C">
      <w:pPr>
        <w:spacing w:after="0"/>
        <w:ind w:left="120"/>
        <w:rPr>
          <w:lang w:val="ru-RU"/>
        </w:rPr>
      </w:pPr>
    </w:p>
    <w:p w:rsidR="00C6525C" w:rsidRPr="00AF22BF" w:rsidRDefault="003D3018">
      <w:pPr>
        <w:spacing w:after="0" w:line="480" w:lineRule="auto"/>
        <w:ind w:left="120"/>
        <w:rPr>
          <w:lang w:val="ru-RU"/>
        </w:rPr>
      </w:pPr>
      <w:r w:rsidRPr="00AF22B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F22BF">
        <w:rPr>
          <w:rFonts w:ascii="Times New Roman" w:hAnsi="Times New Roman"/>
          <w:b/>
          <w:color w:val="000000"/>
          <w:sz w:val="28"/>
          <w:lang w:val="ru-RU"/>
        </w:rPr>
        <w:t>ИФРОВЫЕ ОБРАЗОВАТЕЛЬНЫЕ РЕСУРСЫ И РЕСУРСЫ СЕТИ ИНТЕРНЕТ</w:t>
      </w:r>
    </w:p>
    <w:p w:rsidR="00C6525C" w:rsidRDefault="003D3018">
      <w:pPr>
        <w:spacing w:after="0" w:line="480" w:lineRule="auto"/>
        <w:ind w:left="120"/>
      </w:pPr>
      <w:bookmarkStart w:id="12" w:name="4ae8c924-a53d-4ec6-ab2c-df94aa71f8b5"/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ЦОР</w:t>
      </w:r>
      <w:bookmarkEnd w:id="12"/>
    </w:p>
    <w:p w:rsidR="00C6525C" w:rsidRDefault="00C6525C">
      <w:pPr>
        <w:sectPr w:rsidR="00C6525C">
          <w:pgSz w:w="11906" w:h="16383"/>
          <w:pgMar w:top="1134" w:right="850" w:bottom="1134" w:left="1701" w:header="720" w:footer="720" w:gutter="0"/>
          <w:cols w:space="720"/>
        </w:sectPr>
      </w:pPr>
    </w:p>
    <w:p w:rsidR="003D3018" w:rsidRDefault="003D3018">
      <w:bookmarkStart w:id="13" w:name="_GoBack"/>
      <w:bookmarkEnd w:id="10"/>
      <w:bookmarkEnd w:id="13"/>
    </w:p>
    <w:sectPr w:rsidR="003D301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002A2"/>
    <w:multiLevelType w:val="multilevel"/>
    <w:tmpl w:val="3B4A17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6525C"/>
    <w:rsid w:val="003D3018"/>
    <w:rsid w:val="00AF22BF"/>
    <w:rsid w:val="00C6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F829E-61E1-4A27-A864-4FE8EC90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son.edu.ru/04/08" TargetMode="External"/><Relationship Id="rId13" Type="http://schemas.openxmlformats.org/officeDocument/2006/relationships/hyperlink" Target="https://lesson.edu.ru/04/08" TargetMode="External"/><Relationship Id="rId18" Type="http://schemas.openxmlformats.org/officeDocument/2006/relationships/hyperlink" Target="https://lesson.edu.ru/04/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sson.edu.ru/04/08" TargetMode="External"/><Relationship Id="rId7" Type="http://schemas.openxmlformats.org/officeDocument/2006/relationships/hyperlink" Target="https://lesson.edu.ru/04/08" TargetMode="External"/><Relationship Id="rId12" Type="http://schemas.openxmlformats.org/officeDocument/2006/relationships/hyperlink" Target="https://lesson.edu.ru/04/08" TargetMode="External"/><Relationship Id="rId17" Type="http://schemas.openxmlformats.org/officeDocument/2006/relationships/hyperlink" Target="https://lesson.edu.ru/04/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sson.edu.ru/04/08" TargetMode="External"/><Relationship Id="rId20" Type="http://schemas.openxmlformats.org/officeDocument/2006/relationships/hyperlink" Target="https://lesson.edu.ru/04/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sson.edu.ru/04/08" TargetMode="External"/><Relationship Id="rId11" Type="http://schemas.openxmlformats.org/officeDocument/2006/relationships/hyperlink" Target="https://lesson.edu.ru/04/08" TargetMode="External"/><Relationship Id="rId5" Type="http://schemas.openxmlformats.org/officeDocument/2006/relationships/hyperlink" Target="https://lesson.edu.ru/04/08" TargetMode="External"/><Relationship Id="rId15" Type="http://schemas.openxmlformats.org/officeDocument/2006/relationships/hyperlink" Target="https://lesson.edu.ru/04/0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esson.edu.ru/04/08" TargetMode="External"/><Relationship Id="rId19" Type="http://schemas.openxmlformats.org/officeDocument/2006/relationships/hyperlink" Target="https://lesson.edu.ru/04/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sson.edu.ru/04/08" TargetMode="External"/><Relationship Id="rId14" Type="http://schemas.openxmlformats.org/officeDocument/2006/relationships/hyperlink" Target="https://lesson.edu.ru/04/0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7878</Words>
  <Characters>44907</Characters>
  <Application>Microsoft Office Word</Application>
  <DocSecurity>0</DocSecurity>
  <Lines>374</Lines>
  <Paragraphs>105</Paragraphs>
  <ScaleCrop>false</ScaleCrop>
  <Company>Reanimator Extreme Edition</Company>
  <LinksUpToDate>false</LinksUpToDate>
  <CharactersWithSpaces>52680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2023-10-10T12:28:00Z</dcterms:created>
  <dcterms:modified xsi:type="dcterms:W3CDTF">2023-10-10T12:30:00Z</dcterms:modified>
</cp:coreProperties>
</file>