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263" w:rsidRPr="000A0C79" w:rsidRDefault="00AF3263" w:rsidP="00AF32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AF3263" w:rsidRPr="000A0C79" w:rsidRDefault="00AF3263" w:rsidP="002D05E0">
      <w:pPr>
        <w:pStyle w:val="a4"/>
        <w:jc w:val="center"/>
        <w:rPr>
          <w:rFonts w:ascii="Times New Roman" w:hAnsi="Times New Roman" w:cs="Times New Roman"/>
          <w:sz w:val="28"/>
          <w:szCs w:val="28"/>
          <w:lang w:eastAsia="ru-RU"/>
        </w:rPr>
      </w:pPr>
      <w:r w:rsidRPr="000A0C79">
        <w:rPr>
          <w:rFonts w:ascii="Times New Roman" w:hAnsi="Times New Roman" w:cs="Times New Roman"/>
          <w:sz w:val="28"/>
          <w:szCs w:val="28"/>
          <w:lang w:eastAsia="ru-RU"/>
        </w:rPr>
        <w:t>Мун</w:t>
      </w:r>
      <w:r w:rsidR="002D05E0" w:rsidRPr="000A0C79">
        <w:rPr>
          <w:rFonts w:ascii="Times New Roman" w:hAnsi="Times New Roman" w:cs="Times New Roman"/>
          <w:sz w:val="28"/>
          <w:szCs w:val="28"/>
          <w:lang w:eastAsia="ru-RU"/>
        </w:rPr>
        <w:t xml:space="preserve">иципальное образование Мостовский район, </w:t>
      </w:r>
      <w:proofErr w:type="spellStart"/>
      <w:r w:rsidR="002D05E0" w:rsidRPr="000A0C79">
        <w:rPr>
          <w:rFonts w:ascii="Times New Roman" w:hAnsi="Times New Roman" w:cs="Times New Roman"/>
          <w:sz w:val="28"/>
          <w:szCs w:val="28"/>
          <w:lang w:eastAsia="ru-RU"/>
        </w:rPr>
        <w:t>ст</w:t>
      </w:r>
      <w:proofErr w:type="gramStart"/>
      <w:r w:rsidR="002D05E0" w:rsidRPr="000A0C79">
        <w:rPr>
          <w:rFonts w:ascii="Times New Roman" w:hAnsi="Times New Roman" w:cs="Times New Roman"/>
          <w:sz w:val="28"/>
          <w:szCs w:val="28"/>
          <w:lang w:eastAsia="ru-RU"/>
        </w:rPr>
        <w:t>.Я</w:t>
      </w:r>
      <w:proofErr w:type="gramEnd"/>
      <w:r w:rsidR="002D05E0" w:rsidRPr="000A0C79">
        <w:rPr>
          <w:rFonts w:ascii="Times New Roman" w:hAnsi="Times New Roman" w:cs="Times New Roman"/>
          <w:sz w:val="28"/>
          <w:szCs w:val="28"/>
          <w:lang w:eastAsia="ru-RU"/>
        </w:rPr>
        <w:t>рославская</w:t>
      </w:r>
      <w:proofErr w:type="spellEnd"/>
    </w:p>
    <w:p w:rsidR="00AF3263" w:rsidRPr="000A0C79" w:rsidRDefault="00AF3263" w:rsidP="002D05E0">
      <w:pPr>
        <w:pStyle w:val="a4"/>
        <w:jc w:val="center"/>
        <w:rPr>
          <w:rFonts w:ascii="Times New Roman" w:hAnsi="Times New Roman" w:cs="Times New Roman"/>
          <w:sz w:val="28"/>
          <w:szCs w:val="28"/>
          <w:lang w:eastAsia="ru-RU"/>
        </w:rPr>
      </w:pPr>
      <w:r w:rsidRPr="000A0C79">
        <w:rPr>
          <w:rFonts w:ascii="Times New Roman" w:hAnsi="Times New Roman" w:cs="Times New Roman"/>
          <w:sz w:val="28"/>
          <w:szCs w:val="28"/>
          <w:lang w:eastAsia="ru-RU"/>
        </w:rPr>
        <w:t xml:space="preserve">муниципальное </w:t>
      </w:r>
      <w:r w:rsidR="000A0C79" w:rsidRPr="000A0C79">
        <w:rPr>
          <w:rFonts w:ascii="Times New Roman" w:hAnsi="Times New Roman" w:cs="Times New Roman"/>
          <w:sz w:val="28"/>
          <w:szCs w:val="28"/>
          <w:lang w:eastAsia="ru-RU"/>
        </w:rPr>
        <w:t xml:space="preserve">бюджетное </w:t>
      </w:r>
      <w:r w:rsidR="000A0C79">
        <w:rPr>
          <w:rFonts w:ascii="Times New Roman" w:hAnsi="Times New Roman" w:cs="Times New Roman"/>
          <w:sz w:val="28"/>
          <w:szCs w:val="28"/>
          <w:lang w:eastAsia="ru-RU"/>
        </w:rPr>
        <w:t xml:space="preserve">общеобразовательное </w:t>
      </w:r>
      <w:r w:rsidRPr="000A0C79">
        <w:rPr>
          <w:rFonts w:ascii="Times New Roman" w:hAnsi="Times New Roman" w:cs="Times New Roman"/>
          <w:sz w:val="28"/>
          <w:szCs w:val="28"/>
          <w:lang w:eastAsia="ru-RU"/>
        </w:rPr>
        <w:t>учреждение</w:t>
      </w:r>
    </w:p>
    <w:p w:rsidR="00AF3263" w:rsidRPr="000A0C79" w:rsidRDefault="00AF3263" w:rsidP="002D05E0">
      <w:pPr>
        <w:pStyle w:val="a4"/>
        <w:jc w:val="center"/>
        <w:rPr>
          <w:rFonts w:ascii="Times New Roman" w:hAnsi="Times New Roman" w:cs="Times New Roman"/>
          <w:sz w:val="28"/>
          <w:szCs w:val="28"/>
          <w:lang w:eastAsia="ru-RU"/>
        </w:rPr>
      </w:pPr>
      <w:r w:rsidRPr="000A0C79">
        <w:rPr>
          <w:rFonts w:ascii="Times New Roman" w:hAnsi="Times New Roman" w:cs="Times New Roman"/>
          <w:sz w:val="28"/>
          <w:szCs w:val="28"/>
          <w:lang w:eastAsia="ru-RU"/>
        </w:rPr>
        <w:t>средня</w:t>
      </w:r>
      <w:r w:rsidR="002D05E0" w:rsidRPr="000A0C79">
        <w:rPr>
          <w:rFonts w:ascii="Times New Roman" w:hAnsi="Times New Roman" w:cs="Times New Roman"/>
          <w:sz w:val="28"/>
          <w:szCs w:val="28"/>
          <w:lang w:eastAsia="ru-RU"/>
        </w:rPr>
        <w:t xml:space="preserve">я общеобразовательная школа № 14 </w:t>
      </w:r>
      <w:proofErr w:type="spellStart"/>
      <w:r w:rsidR="002D05E0" w:rsidRPr="000A0C79">
        <w:rPr>
          <w:rFonts w:ascii="Times New Roman" w:hAnsi="Times New Roman" w:cs="Times New Roman"/>
          <w:sz w:val="28"/>
          <w:szCs w:val="28"/>
          <w:lang w:eastAsia="ru-RU"/>
        </w:rPr>
        <w:t>ст</w:t>
      </w:r>
      <w:proofErr w:type="gramStart"/>
      <w:r w:rsidR="002D05E0" w:rsidRPr="000A0C79">
        <w:rPr>
          <w:rFonts w:ascii="Times New Roman" w:hAnsi="Times New Roman" w:cs="Times New Roman"/>
          <w:sz w:val="28"/>
          <w:szCs w:val="28"/>
          <w:lang w:eastAsia="ru-RU"/>
        </w:rPr>
        <w:t>.Я</w:t>
      </w:r>
      <w:proofErr w:type="gramEnd"/>
      <w:r w:rsidR="002D05E0" w:rsidRPr="000A0C79">
        <w:rPr>
          <w:rFonts w:ascii="Times New Roman" w:hAnsi="Times New Roman" w:cs="Times New Roman"/>
          <w:sz w:val="28"/>
          <w:szCs w:val="28"/>
          <w:lang w:eastAsia="ru-RU"/>
        </w:rPr>
        <w:t>рославской</w:t>
      </w:r>
      <w:proofErr w:type="spellEnd"/>
    </w:p>
    <w:p w:rsidR="00AF3263" w:rsidRPr="000A0C79" w:rsidRDefault="00AF3263" w:rsidP="002D05E0">
      <w:pPr>
        <w:pStyle w:val="a4"/>
        <w:jc w:val="center"/>
        <w:rPr>
          <w:rFonts w:ascii="Times New Roman" w:hAnsi="Times New Roman" w:cs="Times New Roman"/>
          <w:sz w:val="28"/>
          <w:szCs w:val="28"/>
          <w:lang w:eastAsia="ru-RU"/>
        </w:rPr>
      </w:pPr>
      <w:r w:rsidRPr="000A0C79">
        <w:rPr>
          <w:rFonts w:ascii="Times New Roman" w:hAnsi="Times New Roman" w:cs="Times New Roman"/>
          <w:sz w:val="28"/>
          <w:szCs w:val="28"/>
          <w:lang w:eastAsia="ru-RU"/>
        </w:rPr>
        <w:t xml:space="preserve">муниципального образования </w:t>
      </w:r>
      <w:r w:rsidR="002D05E0" w:rsidRPr="000A0C79">
        <w:rPr>
          <w:rFonts w:ascii="Times New Roman" w:hAnsi="Times New Roman" w:cs="Times New Roman"/>
          <w:sz w:val="28"/>
          <w:szCs w:val="28"/>
          <w:lang w:eastAsia="ru-RU"/>
        </w:rPr>
        <w:t xml:space="preserve">Мостовский </w:t>
      </w:r>
      <w:r w:rsidRPr="000A0C79">
        <w:rPr>
          <w:rFonts w:ascii="Times New Roman" w:hAnsi="Times New Roman" w:cs="Times New Roman"/>
          <w:sz w:val="28"/>
          <w:szCs w:val="28"/>
          <w:lang w:eastAsia="ru-RU"/>
        </w:rPr>
        <w:t>район</w:t>
      </w:r>
    </w:p>
    <w:p w:rsidR="00AF3263" w:rsidRPr="000A0C79" w:rsidRDefault="00AF3263" w:rsidP="00AF3263">
      <w:pPr>
        <w:spacing w:before="100" w:beforeAutospacing="1" w:after="240" w:line="240" w:lineRule="auto"/>
        <w:jc w:val="center"/>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240" w:line="240" w:lineRule="auto"/>
        <w:jc w:val="center"/>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УТВЕРЖДЕНО</w:t>
      </w:r>
    </w:p>
    <w:p w:rsidR="00AF3263" w:rsidRPr="000A0C79" w:rsidRDefault="00AF3263" w:rsidP="00AF32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решение педагогического совета </w:t>
      </w:r>
    </w:p>
    <w:p w:rsidR="00AF3263" w:rsidRPr="000A0C79" w:rsidRDefault="00AF3263" w:rsidP="00AF32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от </w:t>
      </w:r>
      <w:r w:rsidRPr="000A0C79">
        <w:rPr>
          <w:rFonts w:ascii="Times New Roman" w:eastAsia="Times New Roman" w:hAnsi="Times New Roman" w:cs="Times New Roman"/>
          <w:sz w:val="24"/>
          <w:szCs w:val="24"/>
          <w:u w:val="single"/>
          <w:lang w:eastAsia="ru-RU"/>
        </w:rPr>
        <w:t>31 августа</w:t>
      </w:r>
      <w:r w:rsidRPr="000A0C79">
        <w:rPr>
          <w:rFonts w:ascii="Times New Roman" w:eastAsia="Times New Roman" w:hAnsi="Times New Roman" w:cs="Times New Roman"/>
          <w:sz w:val="24"/>
          <w:szCs w:val="24"/>
          <w:lang w:eastAsia="ru-RU"/>
        </w:rPr>
        <w:t xml:space="preserve"> 20</w:t>
      </w:r>
      <w:r w:rsidR="002D05E0" w:rsidRPr="000A0C79">
        <w:rPr>
          <w:rFonts w:ascii="Times New Roman" w:eastAsia="Times New Roman" w:hAnsi="Times New Roman" w:cs="Times New Roman"/>
          <w:sz w:val="24"/>
          <w:szCs w:val="24"/>
          <w:u w:val="single"/>
          <w:lang w:eastAsia="ru-RU"/>
        </w:rPr>
        <w:t>18</w:t>
      </w:r>
      <w:r w:rsidRPr="000A0C79">
        <w:rPr>
          <w:rFonts w:ascii="Times New Roman" w:eastAsia="Times New Roman" w:hAnsi="Times New Roman" w:cs="Times New Roman"/>
          <w:sz w:val="24"/>
          <w:szCs w:val="24"/>
          <w:lang w:eastAsia="ru-RU"/>
        </w:rPr>
        <w:t xml:space="preserve"> года протокол № 1</w:t>
      </w:r>
    </w:p>
    <w:p w:rsidR="00AF3263" w:rsidRPr="000A0C79" w:rsidRDefault="00AF3263" w:rsidP="00AF32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Председатель ___________ </w:t>
      </w:r>
      <w:proofErr w:type="spellStart"/>
      <w:r w:rsidR="002D05E0" w:rsidRPr="000A0C79">
        <w:rPr>
          <w:rFonts w:ascii="Times New Roman" w:eastAsia="Times New Roman" w:hAnsi="Times New Roman" w:cs="Times New Roman"/>
          <w:sz w:val="24"/>
          <w:szCs w:val="24"/>
          <w:u w:val="single"/>
          <w:lang w:eastAsia="ru-RU"/>
        </w:rPr>
        <w:t>Н.В.Шматова</w:t>
      </w:r>
      <w:proofErr w:type="spellEnd"/>
    </w:p>
    <w:p w:rsidR="00AF3263" w:rsidRPr="000A0C79" w:rsidRDefault="00AF3263" w:rsidP="00AF3263">
      <w:pPr>
        <w:spacing w:before="100" w:beforeAutospacing="1" w:after="240" w:line="240" w:lineRule="auto"/>
        <w:jc w:val="center"/>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240" w:line="240" w:lineRule="auto"/>
        <w:jc w:val="center"/>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РАБОЧАЯ ПРОГРАММА ВНЕУРОЧНОЙ ДЕЯТЕЛЬНОСТИ</w:t>
      </w: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Тип программы: по конкретным видам внеурочной деятельности</w:t>
      </w: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кружок</w:t>
      </w: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«Подготовка к ОГЭ по русскому языку»</w:t>
      </w: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Срок реализации программы: 1 год</w:t>
      </w:r>
    </w:p>
    <w:p w:rsidR="00AF3263" w:rsidRPr="000A0C79" w:rsidRDefault="002D05E0"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Возраст обучающихся: 14-15</w:t>
      </w:r>
      <w:r w:rsidR="00AF3263" w:rsidRPr="000A0C79">
        <w:rPr>
          <w:rFonts w:ascii="Times New Roman" w:eastAsia="Times New Roman" w:hAnsi="Times New Roman" w:cs="Times New Roman"/>
          <w:sz w:val="24"/>
          <w:szCs w:val="24"/>
          <w:lang w:eastAsia="ru-RU"/>
        </w:rPr>
        <w:t xml:space="preserve"> лет</w:t>
      </w:r>
    </w:p>
    <w:p w:rsidR="00AF3263" w:rsidRPr="000A0C79" w:rsidRDefault="002D05E0"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Составитель:    Лебеденко В.А.</w:t>
      </w:r>
    </w:p>
    <w:p w:rsidR="00AF3263" w:rsidRPr="000A0C79" w:rsidRDefault="00AF3263" w:rsidP="00AF3263">
      <w:pPr>
        <w:spacing w:before="100" w:beforeAutospacing="1" w:after="240" w:line="240" w:lineRule="auto"/>
        <w:jc w:val="center"/>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240" w:line="240" w:lineRule="auto"/>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240" w:line="240" w:lineRule="auto"/>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240" w:line="240" w:lineRule="auto"/>
        <w:rPr>
          <w:rFonts w:ascii="Times New Roman" w:eastAsia="Times New Roman" w:hAnsi="Times New Roman" w:cs="Times New Roman"/>
          <w:sz w:val="24"/>
          <w:szCs w:val="24"/>
          <w:lang w:eastAsia="ru-RU"/>
        </w:rPr>
      </w:pPr>
    </w:p>
    <w:p w:rsidR="00AF3263" w:rsidRPr="000A0C79" w:rsidRDefault="002D05E0" w:rsidP="00AF3263">
      <w:pPr>
        <w:spacing w:before="100" w:beforeAutospacing="1" w:after="240"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                                                           2018 – 2019 </w:t>
      </w:r>
      <w:proofErr w:type="spellStart"/>
      <w:r w:rsidRPr="000A0C79">
        <w:rPr>
          <w:rFonts w:ascii="Times New Roman" w:eastAsia="Times New Roman" w:hAnsi="Times New Roman" w:cs="Times New Roman"/>
          <w:sz w:val="24"/>
          <w:szCs w:val="24"/>
          <w:lang w:eastAsia="ru-RU"/>
        </w:rPr>
        <w:t>уч</w:t>
      </w:r>
      <w:proofErr w:type="gramStart"/>
      <w:r w:rsidRPr="000A0C79">
        <w:rPr>
          <w:rFonts w:ascii="Times New Roman" w:eastAsia="Times New Roman" w:hAnsi="Times New Roman" w:cs="Times New Roman"/>
          <w:sz w:val="24"/>
          <w:szCs w:val="24"/>
          <w:lang w:eastAsia="ru-RU"/>
        </w:rPr>
        <w:t>.г</w:t>
      </w:r>
      <w:proofErr w:type="gramEnd"/>
      <w:r w:rsidRPr="000A0C79">
        <w:rPr>
          <w:rFonts w:ascii="Times New Roman" w:eastAsia="Times New Roman" w:hAnsi="Times New Roman" w:cs="Times New Roman"/>
          <w:sz w:val="24"/>
          <w:szCs w:val="24"/>
          <w:lang w:eastAsia="ru-RU"/>
        </w:rPr>
        <w:t>од</w:t>
      </w:r>
      <w:proofErr w:type="spellEnd"/>
    </w:p>
    <w:p w:rsidR="002D05E0" w:rsidRPr="000A0C79" w:rsidRDefault="002D05E0" w:rsidP="002D05E0">
      <w:pPr>
        <w:spacing w:before="100" w:beforeAutospacing="1" w:after="100" w:afterAutospacing="1" w:line="240" w:lineRule="auto"/>
        <w:rPr>
          <w:rFonts w:ascii="Times New Roman" w:eastAsia="Times New Roman" w:hAnsi="Times New Roman" w:cs="Times New Roman"/>
          <w:sz w:val="24"/>
          <w:szCs w:val="24"/>
          <w:lang w:eastAsia="ru-RU"/>
        </w:rPr>
      </w:pPr>
    </w:p>
    <w:p w:rsidR="002D05E0" w:rsidRPr="000A0C79" w:rsidRDefault="002D05E0" w:rsidP="002D05E0">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                                               </w:t>
      </w:r>
    </w:p>
    <w:p w:rsidR="002D05E0" w:rsidRPr="000A0C79" w:rsidRDefault="002D05E0" w:rsidP="002D05E0">
      <w:pPr>
        <w:spacing w:before="100" w:beforeAutospacing="1" w:after="100" w:afterAutospacing="1" w:line="240" w:lineRule="auto"/>
        <w:rPr>
          <w:rFonts w:ascii="Times New Roman" w:eastAsia="Times New Roman" w:hAnsi="Times New Roman" w:cs="Times New Roman"/>
          <w:sz w:val="24"/>
          <w:szCs w:val="24"/>
          <w:lang w:eastAsia="ru-RU"/>
        </w:rPr>
      </w:pPr>
    </w:p>
    <w:p w:rsidR="00AF3263" w:rsidRPr="000A0C79" w:rsidRDefault="002D05E0" w:rsidP="002D05E0">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                                            </w:t>
      </w:r>
      <w:r w:rsidR="00AF3263" w:rsidRPr="000A0C79">
        <w:rPr>
          <w:rFonts w:ascii="Times New Roman" w:eastAsia="Times New Roman" w:hAnsi="Times New Roman" w:cs="Times New Roman"/>
          <w:b/>
          <w:bCs/>
          <w:sz w:val="24"/>
          <w:szCs w:val="24"/>
          <w:lang w:eastAsia="ru-RU"/>
        </w:rPr>
        <w:t>Пояснительная записка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Программа внеурочной деятельности МОБ</w:t>
      </w:r>
      <w:r w:rsidR="007F1499">
        <w:rPr>
          <w:rFonts w:ascii="Times New Roman" w:eastAsia="Times New Roman" w:hAnsi="Times New Roman" w:cs="Times New Roman"/>
          <w:sz w:val="24"/>
          <w:szCs w:val="24"/>
          <w:lang w:eastAsia="ru-RU"/>
        </w:rPr>
        <w:t>УСОШ №14 ст</w:t>
      </w:r>
      <w:proofErr w:type="gramStart"/>
      <w:r w:rsidR="007F1499">
        <w:rPr>
          <w:rFonts w:ascii="Times New Roman" w:eastAsia="Times New Roman" w:hAnsi="Times New Roman" w:cs="Times New Roman"/>
          <w:sz w:val="24"/>
          <w:szCs w:val="24"/>
          <w:lang w:eastAsia="ru-RU"/>
        </w:rPr>
        <w:t>.</w:t>
      </w:r>
      <w:r w:rsidR="003F36D1">
        <w:rPr>
          <w:rFonts w:ascii="Times New Roman" w:eastAsia="Times New Roman" w:hAnsi="Times New Roman" w:cs="Times New Roman"/>
          <w:sz w:val="24"/>
          <w:szCs w:val="24"/>
          <w:lang w:eastAsia="ru-RU"/>
        </w:rPr>
        <w:t xml:space="preserve">. </w:t>
      </w:r>
      <w:proofErr w:type="gramEnd"/>
      <w:r w:rsidR="003F36D1">
        <w:rPr>
          <w:rFonts w:ascii="Times New Roman" w:eastAsia="Times New Roman" w:hAnsi="Times New Roman" w:cs="Times New Roman"/>
          <w:sz w:val="24"/>
          <w:szCs w:val="24"/>
          <w:lang w:eastAsia="ru-RU"/>
        </w:rPr>
        <w:t xml:space="preserve">Ярославской </w:t>
      </w:r>
      <w:r w:rsidR="002D05E0" w:rsidRPr="000A0C79">
        <w:rPr>
          <w:rFonts w:ascii="Times New Roman" w:eastAsia="Times New Roman" w:hAnsi="Times New Roman" w:cs="Times New Roman"/>
          <w:sz w:val="24"/>
          <w:szCs w:val="24"/>
          <w:lang w:eastAsia="ru-RU"/>
        </w:rPr>
        <w:t xml:space="preserve"> на 2018-2019</w:t>
      </w:r>
      <w:r w:rsidRPr="000A0C79">
        <w:rPr>
          <w:rFonts w:ascii="Times New Roman" w:eastAsia="Times New Roman" w:hAnsi="Times New Roman" w:cs="Times New Roman"/>
          <w:sz w:val="24"/>
          <w:szCs w:val="24"/>
          <w:lang w:eastAsia="ru-RU"/>
        </w:rPr>
        <w:t xml:space="preserve"> учебный год составлена в соответствии с Федеральным законом от 29 декабря 2012 года №273-ФЗ «Об образовании в Российской Федерации» (с последующими изменениями и дополнениями);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приказом Министерства образования и науки РФ № 1897 17.12.2010 г. «Об утверждении федерального государственного образовательного стандарта основного общего образования»;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приказом Министерства образования и науки РФ от 29.12.2014г. № 1644 «О внесении изменений в приказ Министерства образования и науки РФ от 17 декабря 2010г. № 1897 «Об утверждении и введении в действие федерального государственного образовательного стандарта основного общего образования»;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письмом Министерства образования и науки РФ от 12.05.2011г. № 03-296 « Об организации внеурочной деятельности при введении федерального государственного образовательного стандарта»;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основной образовательной программой основного</w:t>
      </w:r>
      <w:r w:rsidR="002D05E0" w:rsidRPr="000A0C79">
        <w:rPr>
          <w:rFonts w:ascii="Times New Roman" w:eastAsia="Times New Roman" w:hAnsi="Times New Roman" w:cs="Times New Roman"/>
          <w:sz w:val="24"/>
          <w:szCs w:val="24"/>
          <w:lang w:eastAsia="ru-RU"/>
        </w:rPr>
        <w:t xml:space="preserve"> общего образования МБОУСОШ № 14   </w:t>
      </w:r>
      <w:proofErr w:type="spellStart"/>
      <w:r w:rsidR="002D05E0" w:rsidRPr="000A0C79">
        <w:rPr>
          <w:rFonts w:ascii="Times New Roman" w:eastAsia="Times New Roman" w:hAnsi="Times New Roman" w:cs="Times New Roman"/>
          <w:sz w:val="24"/>
          <w:szCs w:val="24"/>
          <w:lang w:eastAsia="ru-RU"/>
        </w:rPr>
        <w:t>ст</w:t>
      </w:r>
      <w:proofErr w:type="gramStart"/>
      <w:r w:rsidR="002D05E0" w:rsidRPr="000A0C79">
        <w:rPr>
          <w:rFonts w:ascii="Times New Roman" w:eastAsia="Times New Roman" w:hAnsi="Times New Roman" w:cs="Times New Roman"/>
          <w:sz w:val="24"/>
          <w:szCs w:val="24"/>
          <w:lang w:eastAsia="ru-RU"/>
        </w:rPr>
        <w:t>.Я</w:t>
      </w:r>
      <w:proofErr w:type="gramEnd"/>
      <w:r w:rsidR="002D05E0" w:rsidRPr="000A0C79">
        <w:rPr>
          <w:rFonts w:ascii="Times New Roman" w:eastAsia="Times New Roman" w:hAnsi="Times New Roman" w:cs="Times New Roman"/>
          <w:sz w:val="24"/>
          <w:szCs w:val="24"/>
          <w:lang w:eastAsia="ru-RU"/>
        </w:rPr>
        <w:t>рославской</w:t>
      </w:r>
      <w:proofErr w:type="spellEnd"/>
      <w:r w:rsidRPr="000A0C79">
        <w:rPr>
          <w:rFonts w:ascii="Times New Roman" w:eastAsia="Times New Roman" w:hAnsi="Times New Roman" w:cs="Times New Roman"/>
          <w:sz w:val="24"/>
          <w:szCs w:val="24"/>
          <w:lang w:eastAsia="ru-RU"/>
        </w:rPr>
        <w:t>.</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Программа подготовлена с учетом требований санитарно-эпидемиологических правил и нормативов СанПиН 2.4.2.2821-10 «Санитарно-эпидемиологические требования к условиям и организации обучения в общеобразовательных учреждениях», зарегистрированными в Минюсте России 03.03.2011, регистрационный номер 1993), обеспечивает широту развития личности обучающихся, учитывает социокультурные и иные потребности, регулирует недопустимость перегрузки обучающихся.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Программа составлена с целью дальнейшего совершенствования образовательного процесса, повышения результативности обучения детей, обеспечения вариативности образовательного процесса, сохранения единого образовательного пространства, а также выполнения гигиенических требований к условиям обучения школьников и сохранения их здоровья.</w:t>
      </w:r>
      <w:r w:rsidRPr="000A0C79">
        <w:rPr>
          <w:rFonts w:ascii="Times New Roman" w:eastAsia="Times New Roman" w:hAnsi="Times New Roman" w:cs="Times New Roman"/>
          <w:sz w:val="24"/>
          <w:szCs w:val="24"/>
          <w:lang w:eastAsia="ru-RU"/>
        </w:rPr>
        <w:br/>
        <w:t xml:space="preserve">Программа внеурочной деятельности определяет состав и структуру направлений, формы организации, объем внеурочной деятельности на уровне основного общего образования с учетом интересов обучающихся и возможностей организации, осуществляющей образовательную деятельность.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Программа внеурочной деятельности создаёт условия для повышения качества образования, обеспечивает развитие личности обучающихся, способствует самоопределению учащихся в выборе профиля обучения с учетом возможностей педагогического коллектива.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Программа внеурочной деятельности по русскому языку для 9 класса «Подготовка к ОГЭ по русскому языку» разработана на основе спецкурса С.И.Львовой «Русское правописание: орфография и пунктуация».</w:t>
      </w:r>
      <w:r w:rsidR="00A169F9" w:rsidRPr="00A169F9">
        <w:rPr>
          <w:rFonts w:ascii="Arial" w:eastAsia="Times New Roman" w:hAnsi="Arial" w:cs="Arial"/>
          <w:color w:val="000000"/>
          <w:sz w:val="27"/>
          <w:szCs w:val="27"/>
          <w:lang w:eastAsia="ru-RU"/>
        </w:rPr>
        <w:t xml:space="preserve"> </w:t>
      </w:r>
      <w:bookmarkStart w:id="0" w:name="_GoBack"/>
      <w:bookmarkEnd w:id="0"/>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lastRenderedPageBreak/>
        <w:t>Цель</w:t>
      </w:r>
      <w:r w:rsidRPr="000A0C79">
        <w:rPr>
          <w:rFonts w:ascii="Times New Roman" w:eastAsia="Times New Roman" w:hAnsi="Times New Roman" w:cs="Times New Roman"/>
          <w:i/>
          <w:iCs/>
          <w:sz w:val="24"/>
          <w:szCs w:val="24"/>
          <w:lang w:eastAsia="ru-RU"/>
        </w:rPr>
        <w:t xml:space="preserve"> </w:t>
      </w:r>
      <w:r w:rsidRPr="000A0C79">
        <w:rPr>
          <w:rFonts w:ascii="Times New Roman" w:eastAsia="Times New Roman" w:hAnsi="Times New Roman" w:cs="Times New Roman"/>
          <w:b/>
          <w:bCs/>
          <w:sz w:val="24"/>
          <w:szCs w:val="24"/>
          <w:lang w:eastAsia="ru-RU"/>
        </w:rPr>
        <w:t>занятий:</w:t>
      </w:r>
      <w:r w:rsidRPr="000A0C79">
        <w:rPr>
          <w:rFonts w:ascii="Times New Roman" w:eastAsia="Times New Roman" w:hAnsi="Times New Roman" w:cs="Times New Roman"/>
          <w:sz w:val="24"/>
          <w:szCs w:val="24"/>
          <w:lang w:eastAsia="ru-RU"/>
        </w:rPr>
        <w:t xml:space="preserve">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повышение орфографической и пунктуационной грамотности обучающихся, развитие связной речи, обеспечение подготовки к прохождению государственной итоговой аттестации по русскому языку в форме ОГЭ.</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Задачи курса: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обобщение и систематизация орфографических и пунктуационных правил русского языка, совершенствование грамотности обучающихся;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развитие творческих способностей обучающихся, коммуникативных умений и навыков;</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-формирование навыков, обеспечивающих успешное прохождение государственной итоговой аттестации.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Планируемые результаты:</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овладеть комплексом умений, определяющих уровень языковой и лингвистической компетенции 9-классников;</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научиться грамотно писать сжатое изложение, используя соответствующие приёмы компрессии текста;</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научиться писать сочинение, умело приводя аргументы;</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владеть формами обработки информации исходного текста; </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работать с тестовыми заданиями: самостоятельно (без помощи учителя) понимать формулировку задания и вникать в её смысл;</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четко соблюдать инструкции, сопровождающие задание;</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самостоятельно ограничивать временные рамки на выполнение заданий;</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уметь работать с бланками экзаменационной работы;</w:t>
      </w:r>
    </w:p>
    <w:p w:rsidR="00AF3263" w:rsidRPr="000A0C79" w:rsidRDefault="00AF3263" w:rsidP="00AF32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сосредоточенно и эффективно работать в течение экзамена.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Содержание внеурочной деятельности нацеливает на систематизацию некоторых встречающих затруднения у обучающихся правил орфографии и пунктуации. Также уделяется внимание правильности и культуре русской речи, речевым и грамматическим ошибкам, редактированию творческих работ.</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Важнейшим направлением в обучении являются систематизация и обобщение знаний в области правописания. Для этого необходимо применять наиболее эффективные приёмы, которые помогают реализовать указанное направление. Это прежде всего работа с обобщающими схемами и таблицами по орфографии и пунктуации, работа с разнообразными лингвистическими словарями и орфографический анализ словообразовательных моделей, который развивает способность видеть затруднения. Также затрагивается проблема культуры устной и письменной речи: правильность и уместность выбора языковых средств, правильность речи (произносительные нормы, языковые нормы и языковые ошибки).</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lastRenderedPageBreak/>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rsidR="00AF3263" w:rsidRPr="000A0C79" w:rsidRDefault="00AF3263" w:rsidP="00AF32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умение точно определять круг предметов и явлений действительности, отражаемой в тексте;</w:t>
      </w:r>
    </w:p>
    <w:p w:rsidR="00AF3263" w:rsidRPr="000A0C79" w:rsidRDefault="00AF3263" w:rsidP="00AF32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умение адекватно воспринимать авторский замысел;</w:t>
      </w:r>
    </w:p>
    <w:p w:rsidR="00AF3263" w:rsidRPr="000A0C79" w:rsidRDefault="00AF3263" w:rsidP="00AF32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умение вычленять главное в информации;</w:t>
      </w:r>
    </w:p>
    <w:p w:rsidR="00AF3263" w:rsidRPr="000A0C79" w:rsidRDefault="00AF3263" w:rsidP="00AF32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умение сокращать текст разными способами;</w:t>
      </w:r>
    </w:p>
    <w:p w:rsidR="00AF3263" w:rsidRPr="000A0C79" w:rsidRDefault="00AF3263" w:rsidP="00AF32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умение правильно, точно и лаконично излагать содержание текста;</w:t>
      </w:r>
    </w:p>
    <w:p w:rsidR="00AF3263" w:rsidRPr="000A0C79" w:rsidRDefault="00AF3263" w:rsidP="00AF32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умение находить и уместно использовать языковые средства обобщённой передачи содержания.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Обучающийся должен также тренироваться в определении микротем, являющихся составной частью общей темы прослушанного текста.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Вторая часть экзаменационной работы включает задания с выбором ответа и задания с кратким открытым ответом. Задания второй части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Все задания имеют практическую направленность, так как языковые явления, провёряемые ими, составляют необходимую лингвистическую базу владения орфографическими и речевыми нормами.</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Третья часть работы ОГЭ содержит три альтернативных творческих задания (15.1, 15.2, 15.3),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школьникам в дальнейшей образовательной, а часто и в профессиональной деятельности. Умение отстать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 </w:t>
      </w:r>
    </w:p>
    <w:p w:rsidR="00AF3263" w:rsidRPr="000A0C79" w:rsidRDefault="005B6DCD"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Сроки реализации: 2018-2019</w:t>
      </w:r>
      <w:r w:rsidR="00AF3263" w:rsidRPr="000A0C79">
        <w:rPr>
          <w:rFonts w:ascii="Times New Roman" w:eastAsia="Times New Roman" w:hAnsi="Times New Roman" w:cs="Times New Roman"/>
          <w:sz w:val="24"/>
          <w:szCs w:val="24"/>
          <w:lang w:eastAsia="ru-RU"/>
        </w:rPr>
        <w:t xml:space="preserve"> учебный год. Програ</w:t>
      </w:r>
      <w:r w:rsidRPr="000A0C79">
        <w:rPr>
          <w:rFonts w:ascii="Times New Roman" w:eastAsia="Times New Roman" w:hAnsi="Times New Roman" w:cs="Times New Roman"/>
          <w:sz w:val="24"/>
          <w:szCs w:val="24"/>
          <w:lang w:eastAsia="ru-RU"/>
        </w:rPr>
        <w:t>мма рассчитана на 34 недели- 34 часа (1  час</w:t>
      </w:r>
      <w:r w:rsidR="00AF3263" w:rsidRPr="000A0C79">
        <w:rPr>
          <w:rFonts w:ascii="Times New Roman" w:eastAsia="Times New Roman" w:hAnsi="Times New Roman" w:cs="Times New Roman"/>
          <w:sz w:val="24"/>
          <w:szCs w:val="24"/>
          <w:lang w:eastAsia="ru-RU"/>
        </w:rPr>
        <w:t xml:space="preserve"> в неделю)</w:t>
      </w:r>
    </w:p>
    <w:p w:rsidR="00AF3263" w:rsidRPr="000A0C79" w:rsidRDefault="00AF3263" w:rsidP="00AF3263">
      <w:pPr>
        <w:spacing w:before="100" w:beforeAutospacing="1" w:after="240" w:line="240" w:lineRule="auto"/>
        <w:jc w:val="center"/>
        <w:rPr>
          <w:rFonts w:ascii="Times New Roman" w:eastAsia="Times New Roman" w:hAnsi="Times New Roman" w:cs="Times New Roman"/>
          <w:sz w:val="24"/>
          <w:szCs w:val="24"/>
          <w:lang w:eastAsia="ru-RU"/>
        </w:rPr>
      </w:pPr>
    </w:p>
    <w:p w:rsidR="007F1499" w:rsidRDefault="007F1499" w:rsidP="00AF3263">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lastRenderedPageBreak/>
        <w:t>Методы, формы работы, используемые технологии</w:t>
      </w:r>
      <w:r w:rsidRPr="000A0C79">
        <w:rPr>
          <w:rFonts w:ascii="Times New Roman" w:eastAsia="Times New Roman" w:hAnsi="Times New Roman" w:cs="Times New Roman"/>
          <w:sz w:val="24"/>
          <w:szCs w:val="24"/>
          <w:lang w:eastAsia="ru-RU"/>
        </w:rPr>
        <w:t>.</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Методы:</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 объяснительно-иллюстративный;</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2 )репродуктивный;</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3) проблемное изложение изучаемого материала;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4) частично-поисковый, или эвристический;</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5) исследовательский.</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Используемые технологии:</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1)развивающее обучение;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 проблемное;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3) развитие критического мышления через чтение и письмо;</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4) </w:t>
      </w:r>
      <w:proofErr w:type="spellStart"/>
      <w:r w:rsidRPr="000A0C79">
        <w:rPr>
          <w:rFonts w:ascii="Times New Roman" w:eastAsia="Times New Roman" w:hAnsi="Times New Roman" w:cs="Times New Roman"/>
          <w:sz w:val="24"/>
          <w:szCs w:val="24"/>
          <w:lang w:eastAsia="ru-RU"/>
        </w:rPr>
        <w:t>здоровьесберегающие</w:t>
      </w:r>
      <w:proofErr w:type="spellEnd"/>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Учебно-тематический план</w:t>
      </w:r>
    </w:p>
    <w:tbl>
      <w:tblPr>
        <w:tblW w:w="10350" w:type="dxa"/>
        <w:tblCellSpacing w:w="0" w:type="dxa"/>
        <w:tblCellMar>
          <w:top w:w="105" w:type="dxa"/>
          <w:left w:w="105" w:type="dxa"/>
          <w:bottom w:w="105" w:type="dxa"/>
          <w:right w:w="105" w:type="dxa"/>
        </w:tblCellMar>
        <w:tblLook w:val="04A0" w:firstRow="1" w:lastRow="0" w:firstColumn="1" w:lastColumn="0" w:noHBand="0" w:noVBand="1"/>
      </w:tblPr>
      <w:tblGrid>
        <w:gridCol w:w="512"/>
        <w:gridCol w:w="5287"/>
        <w:gridCol w:w="881"/>
        <w:gridCol w:w="1536"/>
        <w:gridCol w:w="2134"/>
      </w:tblGrid>
      <w:tr w:rsidR="00AF3263" w:rsidRPr="000A0C79" w:rsidTr="00AF3263">
        <w:trPr>
          <w:tblCellSpacing w:w="0" w:type="dxa"/>
        </w:trPr>
        <w:tc>
          <w:tcPr>
            <w:tcW w:w="270" w:type="dxa"/>
            <w:vMerge w:val="restart"/>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w:t>
            </w:r>
          </w:p>
        </w:tc>
        <w:tc>
          <w:tcPr>
            <w:tcW w:w="5055" w:type="dxa"/>
            <w:vMerge w:val="restart"/>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Наименование разделов, блоков, тем</w:t>
            </w:r>
          </w:p>
        </w:tc>
        <w:tc>
          <w:tcPr>
            <w:tcW w:w="690" w:type="dxa"/>
            <w:vMerge w:val="restart"/>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Всего часов</w:t>
            </w:r>
          </w:p>
        </w:tc>
        <w:tc>
          <w:tcPr>
            <w:tcW w:w="3465" w:type="dxa"/>
            <w:gridSpan w:val="2"/>
            <w:tcBorders>
              <w:top w:val="single" w:sz="4" w:space="0" w:color="000001"/>
              <w:left w:val="single" w:sz="4" w:space="0" w:color="000001"/>
              <w:bottom w:val="single" w:sz="4" w:space="0" w:color="00000A"/>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Количество часов</w:t>
            </w:r>
          </w:p>
        </w:tc>
      </w:tr>
      <w:tr w:rsidR="00AF3263" w:rsidRPr="000A0C79" w:rsidTr="00AF3263">
        <w:trPr>
          <w:tblCellSpacing w:w="0" w:type="dxa"/>
        </w:trPr>
        <w:tc>
          <w:tcPr>
            <w:tcW w:w="0" w:type="auto"/>
            <w:vMerge/>
            <w:tcBorders>
              <w:top w:val="single" w:sz="4" w:space="0" w:color="000001"/>
              <w:left w:val="single" w:sz="4" w:space="0" w:color="000001"/>
              <w:bottom w:val="single" w:sz="4" w:space="0" w:color="000001"/>
              <w:right w:val="single" w:sz="4" w:space="0" w:color="000001"/>
            </w:tcBorders>
            <w:vAlign w:val="center"/>
            <w:hideMark/>
          </w:tcPr>
          <w:p w:rsidR="00AF3263" w:rsidRPr="000A0C79" w:rsidRDefault="00AF3263" w:rsidP="00AF326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000001"/>
              <w:left w:val="single" w:sz="4" w:space="0" w:color="000001"/>
              <w:bottom w:val="single" w:sz="4" w:space="0" w:color="000001"/>
              <w:right w:val="single" w:sz="4" w:space="0" w:color="000001"/>
            </w:tcBorders>
            <w:vAlign w:val="center"/>
            <w:hideMark/>
          </w:tcPr>
          <w:p w:rsidR="00AF3263" w:rsidRPr="000A0C79" w:rsidRDefault="00AF3263" w:rsidP="00AF326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000001"/>
              <w:left w:val="single" w:sz="4" w:space="0" w:color="000001"/>
              <w:bottom w:val="single" w:sz="4" w:space="0" w:color="000001"/>
              <w:right w:val="single" w:sz="4" w:space="0" w:color="000001"/>
            </w:tcBorders>
            <w:vAlign w:val="center"/>
            <w:hideMark/>
          </w:tcPr>
          <w:p w:rsidR="00AF3263" w:rsidRPr="000A0C79" w:rsidRDefault="00AF3263" w:rsidP="00AF3263">
            <w:pPr>
              <w:spacing w:after="0" w:line="240" w:lineRule="auto"/>
              <w:rPr>
                <w:rFonts w:ascii="Times New Roman" w:eastAsia="Times New Roman" w:hAnsi="Times New Roman" w:cs="Times New Roman"/>
                <w:sz w:val="24"/>
                <w:szCs w:val="24"/>
                <w:lang w:eastAsia="ru-RU"/>
              </w:rPr>
            </w:pPr>
          </w:p>
        </w:tc>
        <w:tc>
          <w:tcPr>
            <w:tcW w:w="1425"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аудиторные</w:t>
            </w:r>
          </w:p>
        </w:tc>
        <w:tc>
          <w:tcPr>
            <w:tcW w:w="1815"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внеаудиторные</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Введение.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Сжатое изложение.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7</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5</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3</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Текст.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4</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Лексика.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5</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Орфография.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4</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r>
      <w:tr w:rsidR="00AF3263" w:rsidRPr="000A0C79" w:rsidTr="00AF3263">
        <w:trPr>
          <w:trHeight w:val="105"/>
          <w:tblCellSpacing w:w="0" w:type="dxa"/>
        </w:trPr>
        <w:tc>
          <w:tcPr>
            <w:tcW w:w="270"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105" w:lineRule="atLeas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6</w:t>
            </w:r>
          </w:p>
        </w:tc>
        <w:tc>
          <w:tcPr>
            <w:tcW w:w="5055"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105" w:lineRule="atLeas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Синтаксис и пунктуация. </w:t>
            </w:r>
          </w:p>
        </w:tc>
        <w:tc>
          <w:tcPr>
            <w:tcW w:w="690"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105" w:lineRule="atLeas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4</w:t>
            </w:r>
          </w:p>
        </w:tc>
        <w:tc>
          <w:tcPr>
            <w:tcW w:w="1425"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105" w:lineRule="atLeas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815" w:type="dxa"/>
            <w:tcBorders>
              <w:top w:val="single" w:sz="4" w:space="0" w:color="00000A"/>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105" w:lineRule="atLeas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7</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Сочинение.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9</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5</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4</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8</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Типы ошибок.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9</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Контроль </w:t>
            </w:r>
            <w:proofErr w:type="spellStart"/>
            <w:r w:rsidRPr="000A0C79">
              <w:rPr>
                <w:rFonts w:ascii="Times New Roman" w:eastAsia="Times New Roman" w:hAnsi="Times New Roman" w:cs="Times New Roman"/>
                <w:sz w:val="24"/>
                <w:szCs w:val="24"/>
                <w:lang w:eastAsia="ru-RU"/>
              </w:rPr>
              <w:t>сформированности</w:t>
            </w:r>
            <w:proofErr w:type="spellEnd"/>
            <w:r w:rsidRPr="000A0C79">
              <w:rPr>
                <w:rFonts w:ascii="Times New Roman" w:eastAsia="Times New Roman" w:hAnsi="Times New Roman" w:cs="Times New Roman"/>
                <w:sz w:val="24"/>
                <w:szCs w:val="24"/>
                <w:lang w:eastAsia="ru-RU"/>
              </w:rPr>
              <w:t xml:space="preserve"> навыка.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r>
      <w:tr w:rsidR="00AF3263" w:rsidRPr="000A0C79" w:rsidTr="00AF3263">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10</w:t>
            </w: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Отработка навыков.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2</w:t>
            </w:r>
          </w:p>
        </w:tc>
      </w:tr>
      <w:tr w:rsidR="00AF3263" w:rsidRPr="000A0C79" w:rsidTr="000A0C79">
        <w:trPr>
          <w:tblCellSpacing w:w="0" w:type="dxa"/>
        </w:trPr>
        <w:tc>
          <w:tcPr>
            <w:tcW w:w="2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5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AF3263" w:rsidP="00AF32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Итого </w:t>
            </w:r>
          </w:p>
        </w:tc>
        <w:tc>
          <w:tcPr>
            <w:tcW w:w="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34</w:t>
            </w:r>
          </w:p>
        </w:tc>
        <w:tc>
          <w:tcPr>
            <w:tcW w:w="14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16</w:t>
            </w:r>
          </w:p>
        </w:tc>
        <w:tc>
          <w:tcPr>
            <w:tcW w:w="18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tcPr>
          <w:p w:rsidR="00AF3263" w:rsidRPr="000A0C79" w:rsidRDefault="000A0C79"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18</w:t>
            </w:r>
          </w:p>
        </w:tc>
      </w:tr>
    </w:tbl>
    <w:p w:rsidR="00AF3263" w:rsidRPr="000A0C79" w:rsidRDefault="00A2120F" w:rsidP="00A2120F">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                                                  </w:t>
      </w:r>
      <w:r w:rsidR="00AF3263" w:rsidRPr="000A0C79">
        <w:rPr>
          <w:rFonts w:ascii="Times New Roman" w:eastAsia="Times New Roman" w:hAnsi="Times New Roman" w:cs="Times New Roman"/>
          <w:b/>
          <w:bCs/>
          <w:sz w:val="24"/>
          <w:szCs w:val="24"/>
          <w:lang w:eastAsia="ru-RU"/>
        </w:rPr>
        <w:t>Содержание программы</w:t>
      </w: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Введение.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Структура экзаменационной работы по русскому языку в формате ОГЭ и критерии ее оценивания.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Сжатое изложение.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lastRenderedPageBreak/>
        <w:t>Задание 1.Сжатое изложение. Приемы сжатия текста. Отработка приема исключение. Отработка приема упрощение. Отработка приема обобщение. Выбор приемов сжатия. Написание сжатого изложения. Анализ ошибок, допущенных при написании изложения.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Текст.</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Понимание текста. Задание 2.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Лексика.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Средства выразительности речи. Задание 3.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Синонимы. Задание 6.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Орфография.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Правописание приставок. Задание 4.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Правописание суффиксов. Задание 5.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Н – нн в именах прилагательных.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Н – нн в причастиях.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Синтаксис и пунктуация. Словосочетание. Виды подчинительной связи (согласование, управление, примыкание). Задание 7.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Грамматическая основа предложения. Задание 8,11.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Обособленные члены предложения. Задание 9.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Знаки препинания в простом осложненном предложении. Задание 10.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Знаки препинания в сложносочиненном предложении. Задание 12.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Знаки препинания в сложноподчиненном предложении. Задание 12.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Сложные предложения с различными видами связи. Однородное соподчинение. Задание 13.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Сложные предложения с различными видами связи. Неоднородное соподчинение. Задание 13.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Сложные предложения с различными видами связи. Последовательное подчинение. Задание 13.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Сложные бессоюзные предложения. Задание 14. Практическая отработка задания.</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 xml:space="preserve">Выполнение тестовых заданий.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lastRenderedPageBreak/>
        <w:t>Контроль сформированности навыка работы с тестовыми заданиями.</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Сочинение.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Виды сочинений. Задание 15.1,15.2,15.3. Критерии оценки заданий. Структура сочинения. Учимся формулировать тезис. Учимся аргументировать. Учимся писать вывод сочинения на лингвистическую тему (15.2). Отработка навыка написания сочинения на лингвистическую тему (15.2). Отработка навыка написания сочинения на понимание фразы (15.3). Отработка навыка написания сочинения-комментарий определения (15.3). Тестирование в формате ОГЭ (изложение, сочинение).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 xml:space="preserve">Типы ошибок. </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Фактические ошибки. Речевые и грамматические ошибки.</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Контроль сформированности навыка.</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Диагностическая работа в форме ОГЭ. Анализ диагностической работы.</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Отработка навыков.</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Отработка навыков выполнения част</w:t>
      </w:r>
      <w:r w:rsidR="000A0C79" w:rsidRPr="000A0C79">
        <w:rPr>
          <w:rFonts w:ascii="Times New Roman" w:eastAsia="Times New Roman" w:hAnsi="Times New Roman" w:cs="Times New Roman"/>
          <w:sz w:val="24"/>
          <w:szCs w:val="24"/>
          <w:lang w:eastAsia="ru-RU"/>
        </w:rPr>
        <w:t>ей ОГЭ с использованием КИМ 2019</w:t>
      </w:r>
      <w:r w:rsidRPr="000A0C79">
        <w:rPr>
          <w:rFonts w:ascii="Times New Roman" w:eastAsia="Times New Roman" w:hAnsi="Times New Roman" w:cs="Times New Roman"/>
          <w:sz w:val="24"/>
          <w:szCs w:val="24"/>
          <w:lang w:eastAsia="ru-RU"/>
        </w:rPr>
        <w:t>.</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b/>
          <w:bCs/>
          <w:sz w:val="24"/>
          <w:szCs w:val="24"/>
          <w:lang w:eastAsia="ru-RU"/>
        </w:rPr>
        <w:t>Учебно-методическое и информационно-техническое обеспечение</w:t>
      </w:r>
    </w:p>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p w:rsidR="00AF3263" w:rsidRPr="000A0C79" w:rsidRDefault="00AF3263" w:rsidP="00AF32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И.П.Васильевых, Ю.Н</w:t>
      </w:r>
      <w:r w:rsidR="0047123E">
        <w:rPr>
          <w:rFonts w:ascii="Times New Roman" w:eastAsia="Times New Roman" w:hAnsi="Times New Roman" w:cs="Times New Roman"/>
          <w:sz w:val="24"/>
          <w:szCs w:val="24"/>
          <w:lang w:eastAsia="ru-RU"/>
        </w:rPr>
        <w:t>.Гостева: Русский язык. ОГЭ-2019</w:t>
      </w:r>
      <w:r w:rsidRPr="000A0C79">
        <w:rPr>
          <w:rFonts w:ascii="Times New Roman" w:eastAsia="Times New Roman" w:hAnsi="Times New Roman" w:cs="Times New Roman"/>
          <w:sz w:val="24"/>
          <w:szCs w:val="24"/>
          <w:lang w:eastAsia="ru-RU"/>
        </w:rPr>
        <w:t>. Типовые тесто</w:t>
      </w:r>
      <w:r w:rsidR="00A2120F" w:rsidRPr="000A0C79">
        <w:rPr>
          <w:rFonts w:ascii="Times New Roman" w:eastAsia="Times New Roman" w:hAnsi="Times New Roman" w:cs="Times New Roman"/>
          <w:sz w:val="24"/>
          <w:szCs w:val="24"/>
          <w:lang w:eastAsia="ru-RU"/>
        </w:rPr>
        <w:t>вые задания. – М.: Экзамен, 2019</w:t>
      </w:r>
      <w:r w:rsidRPr="000A0C79">
        <w:rPr>
          <w:rFonts w:ascii="Times New Roman" w:eastAsia="Times New Roman" w:hAnsi="Times New Roman" w:cs="Times New Roman"/>
          <w:sz w:val="24"/>
          <w:szCs w:val="24"/>
          <w:lang w:eastAsia="ru-RU"/>
        </w:rPr>
        <w:t>.</w:t>
      </w:r>
    </w:p>
    <w:p w:rsidR="00AF3263" w:rsidRPr="000A0C79" w:rsidRDefault="00AF3263" w:rsidP="00AF32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И.П.Цыбулько:</w:t>
      </w:r>
      <w:r w:rsidR="001E0B62">
        <w:rPr>
          <w:rFonts w:ascii="Times New Roman" w:eastAsia="Times New Roman" w:hAnsi="Times New Roman" w:cs="Times New Roman"/>
          <w:sz w:val="24"/>
          <w:szCs w:val="24"/>
          <w:lang w:eastAsia="ru-RU"/>
        </w:rPr>
        <w:t xml:space="preserve"> Русский язык. ОГЭ-2019</w:t>
      </w:r>
      <w:r w:rsidRPr="000A0C79">
        <w:rPr>
          <w:rFonts w:ascii="Times New Roman" w:eastAsia="Times New Roman" w:hAnsi="Times New Roman" w:cs="Times New Roman"/>
          <w:sz w:val="24"/>
          <w:szCs w:val="24"/>
          <w:lang w:eastAsia="ru-RU"/>
        </w:rPr>
        <w:t>. Типовые экзаменационные варианты. – М.</w:t>
      </w:r>
      <w:r w:rsidR="00A2120F" w:rsidRPr="000A0C79">
        <w:rPr>
          <w:rFonts w:ascii="Times New Roman" w:eastAsia="Times New Roman" w:hAnsi="Times New Roman" w:cs="Times New Roman"/>
          <w:sz w:val="24"/>
          <w:szCs w:val="24"/>
          <w:lang w:eastAsia="ru-RU"/>
        </w:rPr>
        <w:t>: Национальное образование, 2019</w:t>
      </w:r>
      <w:r w:rsidRPr="000A0C79">
        <w:rPr>
          <w:rFonts w:ascii="Times New Roman" w:eastAsia="Times New Roman" w:hAnsi="Times New Roman" w:cs="Times New Roman"/>
          <w:sz w:val="24"/>
          <w:szCs w:val="24"/>
          <w:lang w:eastAsia="ru-RU"/>
        </w:rPr>
        <w:t>.</w:t>
      </w:r>
    </w:p>
    <w:p w:rsidR="00AF3263" w:rsidRPr="000A0C79" w:rsidRDefault="00AF3263" w:rsidP="00AF32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И.П.Васильевых, Ю.Н.Гостева, Д.А.Хаустова: Русский</w:t>
      </w:r>
      <w:r w:rsidR="00A2120F" w:rsidRPr="000A0C79">
        <w:rPr>
          <w:rFonts w:ascii="Times New Roman" w:eastAsia="Times New Roman" w:hAnsi="Times New Roman" w:cs="Times New Roman"/>
          <w:sz w:val="24"/>
          <w:szCs w:val="24"/>
          <w:lang w:eastAsia="ru-RU"/>
        </w:rPr>
        <w:t xml:space="preserve"> язык. Сборник заданий. ОГЭ-2019. – М.: Экзамен, 2019</w:t>
      </w:r>
      <w:r w:rsidRPr="000A0C79">
        <w:rPr>
          <w:rFonts w:ascii="Times New Roman" w:eastAsia="Times New Roman" w:hAnsi="Times New Roman" w:cs="Times New Roman"/>
          <w:sz w:val="24"/>
          <w:szCs w:val="24"/>
          <w:lang w:eastAsia="ru-RU"/>
        </w:rPr>
        <w:t>.</w:t>
      </w:r>
    </w:p>
    <w:p w:rsidR="00AF3263" w:rsidRDefault="00AF3263" w:rsidP="00AF326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С.В.Толстошей, Т.И.Алхазова: ОГЭ 9 класс. Типы сочинений 15.1, 15.2, 15.3: учебно-методическое по</w:t>
      </w:r>
      <w:r w:rsidR="00A2120F" w:rsidRPr="000A0C79">
        <w:rPr>
          <w:rFonts w:ascii="Times New Roman" w:eastAsia="Times New Roman" w:hAnsi="Times New Roman" w:cs="Times New Roman"/>
          <w:sz w:val="24"/>
          <w:szCs w:val="24"/>
          <w:lang w:eastAsia="ru-RU"/>
        </w:rPr>
        <w:t>собие. – Армавир: РИО АГПУ, 2018</w:t>
      </w:r>
    </w:p>
    <w:p w:rsidR="00B16E0A" w:rsidRPr="00B16E0A" w:rsidRDefault="00B16E0A" w:rsidP="00B16E0A">
      <w:pPr>
        <w:spacing w:before="100" w:beforeAutospacing="1" w:after="100" w:afterAutospacing="1" w:line="240" w:lineRule="auto"/>
        <w:rPr>
          <w:rFonts w:ascii="Times New Roman" w:eastAsia="Times New Roman" w:hAnsi="Times New Roman" w:cs="Times New Roman"/>
          <w:sz w:val="24"/>
          <w:szCs w:val="24"/>
          <w:lang w:eastAsia="ru-RU"/>
        </w:rPr>
      </w:pPr>
    </w:p>
    <w:tbl>
      <w:tblPr>
        <w:tblW w:w="10455" w:type="dxa"/>
        <w:tblCellSpacing w:w="0" w:type="dxa"/>
        <w:tblCellMar>
          <w:top w:w="105" w:type="dxa"/>
          <w:left w:w="105" w:type="dxa"/>
          <w:bottom w:w="105" w:type="dxa"/>
          <w:right w:w="105" w:type="dxa"/>
        </w:tblCellMar>
        <w:tblLook w:val="04A0" w:firstRow="1" w:lastRow="0" w:firstColumn="1" w:lastColumn="0" w:noHBand="0" w:noVBand="1"/>
      </w:tblPr>
      <w:tblGrid>
        <w:gridCol w:w="1581"/>
        <w:gridCol w:w="495"/>
        <w:gridCol w:w="2187"/>
        <w:gridCol w:w="80"/>
        <w:gridCol w:w="670"/>
        <w:gridCol w:w="16"/>
        <w:gridCol w:w="670"/>
        <w:gridCol w:w="255"/>
        <w:gridCol w:w="32"/>
        <w:gridCol w:w="2027"/>
        <w:gridCol w:w="80"/>
        <w:gridCol w:w="2362"/>
      </w:tblGrid>
      <w:tr w:rsidR="00AF3263" w:rsidRPr="000A0C79" w:rsidTr="00AF3263">
        <w:trPr>
          <w:tblCellSpacing w:w="0" w:type="dxa"/>
        </w:trPr>
        <w:tc>
          <w:tcPr>
            <w:tcW w:w="5013" w:type="dxa"/>
            <w:gridSpan w:val="5"/>
            <w:tcMar>
              <w:top w:w="0" w:type="dxa"/>
              <w:left w:w="0" w:type="dxa"/>
              <w:bottom w:w="0" w:type="dxa"/>
              <w:right w:w="0" w:type="dxa"/>
            </w:tcMar>
            <w:vAlign w:val="cente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СОГЛАСОВАНО</w:t>
            </w:r>
          </w:p>
        </w:tc>
        <w:tc>
          <w:tcPr>
            <w:tcW w:w="686" w:type="dxa"/>
            <w:gridSpan w:val="2"/>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756" w:type="dxa"/>
            <w:gridSpan w:val="5"/>
            <w:tcMar>
              <w:top w:w="0" w:type="dxa"/>
              <w:left w:w="0" w:type="dxa"/>
              <w:bottom w:w="0" w:type="dxa"/>
              <w:right w:w="0" w:type="dxa"/>
            </w:tcMar>
            <w:vAlign w:val="cente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СОГЛАСОВАНО</w:t>
            </w:r>
          </w:p>
        </w:tc>
      </w:tr>
      <w:tr w:rsidR="00AF3263" w:rsidRPr="000A0C79" w:rsidTr="00AF3263">
        <w:trPr>
          <w:tblCellSpacing w:w="0" w:type="dxa"/>
        </w:trPr>
        <w:tc>
          <w:tcPr>
            <w:tcW w:w="5013" w:type="dxa"/>
            <w:gridSpan w:val="5"/>
            <w:tcMar>
              <w:top w:w="0" w:type="dxa"/>
              <w:left w:w="0" w:type="dxa"/>
              <w:bottom w:w="0" w:type="dxa"/>
              <w:right w:w="0" w:type="dxa"/>
            </w:tcMar>
            <w:vAlign w:val="bottom"/>
            <w:hideMark/>
          </w:tcPr>
          <w:p w:rsidR="00AF3263" w:rsidRPr="000A0C79" w:rsidRDefault="00E745D1" w:rsidP="00AF3263">
            <w:pPr>
              <w:spacing w:before="100" w:beforeAutospacing="1" w:after="100" w:afterAutospacing="1" w:line="240" w:lineRule="auto"/>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Протокол заседания МО от 29.08.18</w:t>
            </w:r>
            <w:r w:rsidR="00AF3263" w:rsidRPr="000A0C79">
              <w:rPr>
                <w:rFonts w:ascii="Times New Roman" w:eastAsia="Times New Roman" w:hAnsi="Times New Roman" w:cs="Times New Roman"/>
                <w:sz w:val="24"/>
                <w:szCs w:val="24"/>
                <w:lang w:eastAsia="ru-RU"/>
              </w:rPr>
              <w:t xml:space="preserve"> г. № 1</w:t>
            </w:r>
          </w:p>
        </w:tc>
        <w:tc>
          <w:tcPr>
            <w:tcW w:w="686" w:type="dxa"/>
            <w:gridSpan w:val="2"/>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756" w:type="dxa"/>
            <w:gridSpan w:val="5"/>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Заместитель директора по ВР</w:t>
            </w:r>
          </w:p>
        </w:tc>
      </w:tr>
      <w:tr w:rsidR="00952FD2" w:rsidRPr="000A0C79" w:rsidTr="00E745D1">
        <w:trPr>
          <w:trHeight w:val="375"/>
          <w:tblCellSpacing w:w="0" w:type="dxa"/>
        </w:trPr>
        <w:tc>
          <w:tcPr>
            <w:tcW w:w="1581" w:type="dxa"/>
            <w:tcBorders>
              <w:top w:val="nil"/>
              <w:left w:val="nil"/>
              <w:bottom w:val="single" w:sz="12" w:space="0" w:color="auto"/>
              <w:right w:val="nil"/>
            </w:tcBorders>
            <w:tcMar>
              <w:top w:w="0" w:type="dxa"/>
              <w:left w:w="0" w:type="dxa"/>
              <w:bottom w:w="0" w:type="dxa"/>
              <w:right w:w="0"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495" w:type="dxa"/>
            <w:tcMar>
              <w:top w:w="0" w:type="dxa"/>
              <w:left w:w="0" w:type="dxa"/>
              <w:bottom w:w="0" w:type="dxa"/>
              <w:right w:w="0" w:type="dxa"/>
            </w:tcMar>
            <w:hideMark/>
          </w:tcPr>
          <w:p w:rsidR="00AF3263" w:rsidRPr="000A0C79" w:rsidRDefault="00952FD2" w:rsidP="00AF326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187" w:type="dxa"/>
            <w:tcBorders>
              <w:top w:val="nil"/>
              <w:left w:val="nil"/>
              <w:bottom w:val="single" w:sz="12" w:space="0" w:color="auto"/>
              <w:right w:val="nil"/>
            </w:tcBorders>
            <w:tcMar>
              <w:top w:w="0" w:type="dxa"/>
              <w:left w:w="0" w:type="dxa"/>
              <w:bottom w:w="0" w:type="dxa"/>
              <w:right w:w="0" w:type="dxa"/>
            </w:tcMar>
            <w:vAlign w:val="bottom"/>
          </w:tcPr>
          <w:p w:rsidR="00AF3263" w:rsidRPr="000A0C79" w:rsidRDefault="00952FD2"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Ковалева С.И.</w:t>
            </w:r>
          </w:p>
        </w:tc>
        <w:tc>
          <w:tcPr>
            <w:tcW w:w="80" w:type="dxa"/>
            <w:tcMar>
              <w:top w:w="0" w:type="dxa"/>
              <w:left w:w="0" w:type="dxa"/>
              <w:bottom w:w="0" w:type="dxa"/>
              <w:right w:w="0" w:type="dxa"/>
            </w:tcMar>
            <w:vAlign w:val="bottom"/>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86" w:type="dxa"/>
            <w:gridSpan w:val="2"/>
            <w:tcMar>
              <w:top w:w="0" w:type="dxa"/>
              <w:left w:w="0" w:type="dxa"/>
              <w:bottom w:w="0" w:type="dxa"/>
              <w:right w:w="0" w:type="dxa"/>
            </w:tcMar>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925" w:type="dxa"/>
            <w:gridSpan w:val="2"/>
            <w:tcBorders>
              <w:top w:val="nil"/>
              <w:left w:val="nil"/>
              <w:bottom w:val="single" w:sz="12" w:space="0" w:color="auto"/>
              <w:right w:val="nil"/>
            </w:tcBorders>
            <w:tcMar>
              <w:top w:w="0" w:type="dxa"/>
              <w:left w:w="0" w:type="dxa"/>
              <w:bottom w:w="0" w:type="dxa"/>
              <w:right w:w="0" w:type="dxa"/>
            </w:tcMar>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32" w:type="dxa"/>
            <w:tcMar>
              <w:top w:w="0" w:type="dxa"/>
              <w:left w:w="0" w:type="dxa"/>
              <w:bottom w:w="0" w:type="dxa"/>
              <w:right w:w="0" w:type="dxa"/>
            </w:tcMar>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2027" w:type="dxa"/>
            <w:tcBorders>
              <w:top w:val="nil"/>
              <w:left w:val="nil"/>
              <w:bottom w:val="single" w:sz="12" w:space="0" w:color="auto"/>
              <w:right w:val="nil"/>
            </w:tcBorders>
            <w:tcMar>
              <w:top w:w="0" w:type="dxa"/>
              <w:left w:w="0" w:type="dxa"/>
              <w:bottom w:w="0" w:type="dxa"/>
              <w:right w:w="0" w:type="dxa"/>
            </w:tcMar>
            <w:vAlign w:val="bottom"/>
          </w:tcPr>
          <w:p w:rsidR="00AF3263" w:rsidRPr="000A0C79" w:rsidRDefault="00952FD2"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Волкова Н.В.</w:t>
            </w:r>
          </w:p>
        </w:tc>
        <w:tc>
          <w:tcPr>
            <w:tcW w:w="80" w:type="dxa"/>
            <w:tcMar>
              <w:top w:w="0" w:type="dxa"/>
              <w:left w:w="0" w:type="dxa"/>
              <w:bottom w:w="0" w:type="dxa"/>
              <w:right w:w="0"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2362" w:type="dxa"/>
            <w:tcBorders>
              <w:top w:val="nil"/>
              <w:left w:val="nil"/>
              <w:bottom w:val="single" w:sz="12" w:space="0" w:color="auto"/>
              <w:right w:val="nil"/>
            </w:tcBorders>
            <w:tcMar>
              <w:top w:w="0" w:type="dxa"/>
              <w:left w:w="0" w:type="dxa"/>
              <w:bottom w:w="0" w:type="dxa"/>
              <w:right w:w="0" w:type="dxa"/>
            </w:tcMar>
            <w:hideMark/>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r>
      <w:tr w:rsidR="00952FD2" w:rsidRPr="000A0C79" w:rsidTr="00E745D1">
        <w:trPr>
          <w:tblCellSpacing w:w="0" w:type="dxa"/>
        </w:trPr>
        <w:tc>
          <w:tcPr>
            <w:tcW w:w="1581" w:type="dxa"/>
            <w:tcBorders>
              <w:top w:val="single" w:sz="12" w:space="0" w:color="auto"/>
              <w:left w:val="nil"/>
              <w:bottom w:val="nil"/>
              <w:right w:val="nil"/>
            </w:tcBorders>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95" w:type="dxa"/>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187" w:type="dxa"/>
            <w:tcBorders>
              <w:top w:val="single" w:sz="12" w:space="0" w:color="auto"/>
              <w:left w:val="nil"/>
              <w:bottom w:val="nil"/>
              <w:right w:val="nil"/>
            </w:tcBorders>
            <w:tcMar>
              <w:top w:w="0" w:type="dxa"/>
              <w:left w:w="0" w:type="dxa"/>
              <w:bottom w:w="0" w:type="dxa"/>
              <w:right w:w="0" w:type="dxa"/>
            </w:tcMar>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80" w:type="dxa"/>
            <w:tcMar>
              <w:top w:w="0" w:type="dxa"/>
              <w:left w:w="0" w:type="dxa"/>
              <w:bottom w:w="0" w:type="dxa"/>
              <w:right w:w="0" w:type="dxa"/>
            </w:tcMar>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86" w:type="dxa"/>
            <w:gridSpan w:val="2"/>
            <w:tcMar>
              <w:top w:w="0" w:type="dxa"/>
              <w:left w:w="0" w:type="dxa"/>
              <w:bottom w:w="0" w:type="dxa"/>
              <w:right w:w="0" w:type="dxa"/>
            </w:tcMar>
          </w:tcPr>
          <w:p w:rsidR="00AF3263" w:rsidRPr="000A0C79"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tc>
        <w:tc>
          <w:tcPr>
            <w:tcW w:w="925" w:type="dxa"/>
            <w:gridSpan w:val="2"/>
            <w:tcBorders>
              <w:top w:val="single" w:sz="12" w:space="0" w:color="auto"/>
              <w:left w:val="nil"/>
              <w:bottom w:val="nil"/>
              <w:right w:val="nil"/>
            </w:tcBorders>
            <w:tcMar>
              <w:top w:w="0" w:type="dxa"/>
              <w:left w:w="0" w:type="dxa"/>
              <w:bottom w:w="0" w:type="dxa"/>
              <w:right w:w="0" w:type="dxa"/>
            </w:tcMar>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32" w:type="dxa"/>
            <w:tcMar>
              <w:top w:w="0" w:type="dxa"/>
              <w:left w:w="0" w:type="dxa"/>
              <w:bottom w:w="0" w:type="dxa"/>
              <w:right w:w="0" w:type="dxa"/>
            </w:tcMar>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027" w:type="dxa"/>
            <w:tcBorders>
              <w:top w:val="single" w:sz="12" w:space="0" w:color="auto"/>
              <w:left w:val="nil"/>
              <w:bottom w:val="nil"/>
              <w:right w:val="nil"/>
            </w:tcBorders>
            <w:tcMar>
              <w:top w:w="0" w:type="dxa"/>
              <w:left w:w="0" w:type="dxa"/>
              <w:bottom w:w="0" w:type="dxa"/>
              <w:right w:w="0" w:type="dxa"/>
            </w:tcMar>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80" w:type="dxa"/>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362" w:type="dxa"/>
            <w:tcBorders>
              <w:top w:val="single" w:sz="12" w:space="0" w:color="auto"/>
              <w:left w:val="nil"/>
              <w:bottom w:val="nil"/>
              <w:right w:val="nil"/>
            </w:tcBorders>
            <w:tcMar>
              <w:top w:w="0" w:type="dxa"/>
              <w:left w:w="0" w:type="dxa"/>
              <w:bottom w:w="0" w:type="dxa"/>
              <w:right w:w="0" w:type="dxa"/>
            </w:tcMar>
            <w:hideMark/>
          </w:tcPr>
          <w:p w:rsidR="00AF3263" w:rsidRPr="000A0C79" w:rsidRDefault="00AF3263" w:rsidP="00AF32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A0C79">
              <w:rPr>
                <w:rFonts w:ascii="Times New Roman" w:eastAsia="Times New Roman" w:hAnsi="Times New Roman" w:cs="Times New Roman"/>
                <w:sz w:val="24"/>
                <w:szCs w:val="24"/>
                <w:lang w:eastAsia="ru-RU"/>
              </w:rPr>
              <w:t>дата</w:t>
            </w:r>
          </w:p>
        </w:tc>
      </w:tr>
    </w:tbl>
    <w:p w:rsidR="00CF32C2" w:rsidRDefault="00CF32C2" w:rsidP="00AF3263">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p>
    <w:p w:rsidR="00CF32C2" w:rsidRDefault="00CF32C2" w:rsidP="00AF3263">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p>
    <w:p w:rsidR="00CF32C2" w:rsidRDefault="00CF32C2" w:rsidP="00AF3263">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p>
    <w:p w:rsidR="00AF3263" w:rsidRPr="00AF3263"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p w:rsidR="00AF3263" w:rsidRPr="00AF3263"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p w:rsidR="00AF3263" w:rsidRPr="00AF3263" w:rsidRDefault="00AF3263" w:rsidP="00AF3263">
      <w:pPr>
        <w:spacing w:before="100" w:beforeAutospacing="1" w:after="100" w:afterAutospacing="1" w:line="240" w:lineRule="auto"/>
        <w:rPr>
          <w:rFonts w:ascii="Times New Roman" w:eastAsia="Times New Roman" w:hAnsi="Times New Roman" w:cs="Times New Roman"/>
          <w:sz w:val="24"/>
          <w:szCs w:val="24"/>
          <w:lang w:eastAsia="ru-RU"/>
        </w:rPr>
      </w:pPr>
    </w:p>
    <w:sectPr w:rsidR="00AF3263" w:rsidRPr="00AF3263" w:rsidSect="00EC39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5DA"/>
    <w:multiLevelType w:val="multilevel"/>
    <w:tmpl w:val="1F2C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1B2862"/>
    <w:multiLevelType w:val="multilevel"/>
    <w:tmpl w:val="C25A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7145CD"/>
    <w:multiLevelType w:val="multilevel"/>
    <w:tmpl w:val="0BD8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EE43FE"/>
    <w:multiLevelType w:val="multilevel"/>
    <w:tmpl w:val="5B5A2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38389C"/>
    <w:multiLevelType w:val="multilevel"/>
    <w:tmpl w:val="FF448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E4608D"/>
    <w:multiLevelType w:val="multilevel"/>
    <w:tmpl w:val="B41C4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AF3263"/>
    <w:rsid w:val="000A0C79"/>
    <w:rsid w:val="001E0B62"/>
    <w:rsid w:val="002D05E0"/>
    <w:rsid w:val="003F36D1"/>
    <w:rsid w:val="0047123E"/>
    <w:rsid w:val="005B6DCD"/>
    <w:rsid w:val="007F1499"/>
    <w:rsid w:val="00952FD2"/>
    <w:rsid w:val="00A169F9"/>
    <w:rsid w:val="00A2120F"/>
    <w:rsid w:val="00AF3263"/>
    <w:rsid w:val="00B16E0A"/>
    <w:rsid w:val="00CF32C2"/>
    <w:rsid w:val="00E745D1"/>
    <w:rsid w:val="00EC3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9DF"/>
  </w:style>
  <w:style w:type="paragraph" w:styleId="3">
    <w:name w:val="heading 3"/>
    <w:basedOn w:val="a"/>
    <w:link w:val="30"/>
    <w:uiPriority w:val="9"/>
    <w:qFormat/>
    <w:rsid w:val="00AF326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F326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F32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2D05E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0252">
      <w:bodyDiv w:val="1"/>
      <w:marLeft w:val="0"/>
      <w:marRight w:val="0"/>
      <w:marTop w:val="0"/>
      <w:marBottom w:val="0"/>
      <w:divBdr>
        <w:top w:val="none" w:sz="0" w:space="0" w:color="auto"/>
        <w:left w:val="none" w:sz="0" w:space="0" w:color="auto"/>
        <w:bottom w:val="none" w:sz="0" w:space="0" w:color="auto"/>
        <w:right w:val="none" w:sz="0" w:space="0" w:color="auto"/>
      </w:divBdr>
      <w:divsChild>
        <w:div w:id="2028407145">
          <w:marLeft w:val="0"/>
          <w:marRight w:val="0"/>
          <w:marTop w:val="0"/>
          <w:marBottom w:val="0"/>
          <w:divBdr>
            <w:top w:val="none" w:sz="0" w:space="0" w:color="auto"/>
            <w:left w:val="none" w:sz="0" w:space="0" w:color="auto"/>
            <w:bottom w:val="none" w:sz="0" w:space="0" w:color="auto"/>
            <w:right w:val="none" w:sz="0" w:space="0" w:color="auto"/>
          </w:divBdr>
          <w:divsChild>
            <w:div w:id="106317772">
              <w:marLeft w:val="0"/>
              <w:marRight w:val="0"/>
              <w:marTop w:val="0"/>
              <w:marBottom w:val="0"/>
              <w:divBdr>
                <w:top w:val="none" w:sz="0" w:space="0" w:color="auto"/>
                <w:left w:val="none" w:sz="0" w:space="0" w:color="auto"/>
                <w:bottom w:val="none" w:sz="0" w:space="0" w:color="auto"/>
                <w:right w:val="none" w:sz="0" w:space="0" w:color="auto"/>
              </w:divBdr>
              <w:divsChild>
                <w:div w:id="1055130544">
                  <w:marLeft w:val="0"/>
                  <w:marRight w:val="0"/>
                  <w:marTop w:val="0"/>
                  <w:marBottom w:val="0"/>
                  <w:divBdr>
                    <w:top w:val="none" w:sz="0" w:space="0" w:color="auto"/>
                    <w:left w:val="none" w:sz="0" w:space="0" w:color="auto"/>
                    <w:bottom w:val="none" w:sz="0" w:space="0" w:color="auto"/>
                    <w:right w:val="none" w:sz="0" w:space="0" w:color="auto"/>
                  </w:divBdr>
                  <w:divsChild>
                    <w:div w:id="898780937">
                      <w:marLeft w:val="0"/>
                      <w:marRight w:val="0"/>
                      <w:marTop w:val="0"/>
                      <w:marBottom w:val="0"/>
                      <w:divBdr>
                        <w:top w:val="none" w:sz="0" w:space="0" w:color="auto"/>
                        <w:left w:val="none" w:sz="0" w:space="0" w:color="auto"/>
                        <w:bottom w:val="none" w:sz="0" w:space="0" w:color="auto"/>
                        <w:right w:val="none" w:sz="0" w:space="0" w:color="auto"/>
                      </w:divBdr>
                      <w:divsChild>
                        <w:div w:id="788596644">
                          <w:marLeft w:val="0"/>
                          <w:marRight w:val="0"/>
                          <w:marTop w:val="0"/>
                          <w:marBottom w:val="0"/>
                          <w:divBdr>
                            <w:top w:val="none" w:sz="0" w:space="0" w:color="auto"/>
                            <w:left w:val="none" w:sz="0" w:space="0" w:color="auto"/>
                            <w:bottom w:val="none" w:sz="0" w:space="0" w:color="auto"/>
                            <w:right w:val="none" w:sz="0" w:space="0" w:color="auto"/>
                          </w:divBdr>
                          <w:divsChild>
                            <w:div w:id="965430068">
                              <w:marLeft w:val="0"/>
                              <w:marRight w:val="0"/>
                              <w:marTop w:val="0"/>
                              <w:marBottom w:val="0"/>
                              <w:divBdr>
                                <w:top w:val="none" w:sz="0" w:space="0" w:color="auto"/>
                                <w:left w:val="none" w:sz="0" w:space="0" w:color="auto"/>
                                <w:bottom w:val="none" w:sz="0" w:space="0" w:color="auto"/>
                                <w:right w:val="none" w:sz="0" w:space="0" w:color="auto"/>
                              </w:divBdr>
                              <w:divsChild>
                                <w:div w:id="2041011752">
                                  <w:marLeft w:val="0"/>
                                  <w:marRight w:val="0"/>
                                  <w:marTop w:val="0"/>
                                  <w:marBottom w:val="0"/>
                                  <w:divBdr>
                                    <w:top w:val="none" w:sz="0" w:space="0" w:color="auto"/>
                                    <w:left w:val="none" w:sz="0" w:space="0" w:color="auto"/>
                                    <w:bottom w:val="none" w:sz="0" w:space="0" w:color="auto"/>
                                    <w:right w:val="none" w:sz="0" w:space="0" w:color="auto"/>
                                  </w:divBdr>
                                  <w:divsChild>
                                    <w:div w:id="2078820467">
                                      <w:marLeft w:val="0"/>
                                      <w:marRight w:val="0"/>
                                      <w:marTop w:val="0"/>
                                      <w:marBottom w:val="0"/>
                                      <w:divBdr>
                                        <w:top w:val="none" w:sz="0" w:space="0" w:color="auto"/>
                                        <w:left w:val="none" w:sz="0" w:space="0" w:color="auto"/>
                                        <w:bottom w:val="none" w:sz="0" w:space="0" w:color="auto"/>
                                        <w:right w:val="none" w:sz="0" w:space="0" w:color="auto"/>
                                      </w:divBdr>
                                      <w:divsChild>
                                        <w:div w:id="102967038">
                                          <w:marLeft w:val="0"/>
                                          <w:marRight w:val="0"/>
                                          <w:marTop w:val="0"/>
                                          <w:marBottom w:val="0"/>
                                          <w:divBdr>
                                            <w:top w:val="none" w:sz="0" w:space="0" w:color="auto"/>
                                            <w:left w:val="none" w:sz="0" w:space="0" w:color="auto"/>
                                            <w:bottom w:val="none" w:sz="0" w:space="0" w:color="auto"/>
                                            <w:right w:val="none" w:sz="0" w:space="0" w:color="auto"/>
                                          </w:divBdr>
                                          <w:divsChild>
                                            <w:div w:id="852037883">
                                              <w:marLeft w:val="0"/>
                                              <w:marRight w:val="0"/>
                                              <w:marTop w:val="0"/>
                                              <w:marBottom w:val="0"/>
                                              <w:divBdr>
                                                <w:top w:val="none" w:sz="0" w:space="0" w:color="auto"/>
                                                <w:left w:val="none" w:sz="0" w:space="0" w:color="auto"/>
                                                <w:bottom w:val="none" w:sz="0" w:space="0" w:color="auto"/>
                                                <w:right w:val="none" w:sz="0" w:space="0" w:color="auto"/>
                                              </w:divBdr>
                                              <w:divsChild>
                                                <w:div w:id="1808283042">
                                                  <w:marLeft w:val="0"/>
                                                  <w:marRight w:val="0"/>
                                                  <w:marTop w:val="0"/>
                                                  <w:marBottom w:val="0"/>
                                                  <w:divBdr>
                                                    <w:top w:val="none" w:sz="0" w:space="0" w:color="auto"/>
                                                    <w:left w:val="none" w:sz="0" w:space="0" w:color="auto"/>
                                                    <w:bottom w:val="none" w:sz="0" w:space="0" w:color="auto"/>
                                                    <w:right w:val="none" w:sz="0" w:space="0" w:color="auto"/>
                                                  </w:divBdr>
                                                  <w:divsChild>
                                                    <w:div w:id="663509001">
                                                      <w:marLeft w:val="0"/>
                                                      <w:marRight w:val="0"/>
                                                      <w:marTop w:val="0"/>
                                                      <w:marBottom w:val="0"/>
                                                      <w:divBdr>
                                                        <w:top w:val="none" w:sz="0" w:space="0" w:color="auto"/>
                                                        <w:left w:val="none" w:sz="0" w:space="0" w:color="auto"/>
                                                        <w:bottom w:val="none" w:sz="0" w:space="0" w:color="auto"/>
                                                        <w:right w:val="none" w:sz="0" w:space="0" w:color="auto"/>
                                                      </w:divBdr>
                                                      <w:divsChild>
                                                        <w:div w:id="1898937133">
                                                          <w:marLeft w:val="0"/>
                                                          <w:marRight w:val="0"/>
                                                          <w:marTop w:val="0"/>
                                                          <w:marBottom w:val="0"/>
                                                          <w:divBdr>
                                                            <w:top w:val="none" w:sz="0" w:space="0" w:color="auto"/>
                                                            <w:left w:val="none" w:sz="0" w:space="0" w:color="auto"/>
                                                            <w:bottom w:val="none" w:sz="0" w:space="0" w:color="auto"/>
                                                            <w:right w:val="none" w:sz="0" w:space="0" w:color="auto"/>
                                                          </w:divBdr>
                                                          <w:divsChild>
                                                            <w:div w:id="1195577091">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6831771">
      <w:bodyDiv w:val="1"/>
      <w:marLeft w:val="0"/>
      <w:marRight w:val="0"/>
      <w:marTop w:val="0"/>
      <w:marBottom w:val="0"/>
      <w:divBdr>
        <w:top w:val="none" w:sz="0" w:space="0" w:color="auto"/>
        <w:left w:val="none" w:sz="0" w:space="0" w:color="auto"/>
        <w:bottom w:val="none" w:sz="0" w:space="0" w:color="auto"/>
        <w:right w:val="none" w:sz="0" w:space="0" w:color="auto"/>
      </w:divBdr>
      <w:divsChild>
        <w:div w:id="1815295544">
          <w:marLeft w:val="0"/>
          <w:marRight w:val="0"/>
          <w:marTop w:val="0"/>
          <w:marBottom w:val="0"/>
          <w:divBdr>
            <w:top w:val="none" w:sz="0" w:space="0" w:color="auto"/>
            <w:left w:val="none" w:sz="0" w:space="0" w:color="auto"/>
            <w:bottom w:val="none" w:sz="0" w:space="0" w:color="auto"/>
            <w:right w:val="none" w:sz="0" w:space="0" w:color="auto"/>
          </w:divBdr>
          <w:divsChild>
            <w:div w:id="234554167">
              <w:marLeft w:val="0"/>
              <w:marRight w:val="0"/>
              <w:marTop w:val="0"/>
              <w:marBottom w:val="0"/>
              <w:divBdr>
                <w:top w:val="none" w:sz="0" w:space="0" w:color="auto"/>
                <w:left w:val="none" w:sz="0" w:space="0" w:color="auto"/>
                <w:bottom w:val="none" w:sz="0" w:space="0" w:color="auto"/>
                <w:right w:val="none" w:sz="0" w:space="0" w:color="auto"/>
              </w:divBdr>
              <w:divsChild>
                <w:div w:id="211189692">
                  <w:marLeft w:val="0"/>
                  <w:marRight w:val="0"/>
                  <w:marTop w:val="0"/>
                  <w:marBottom w:val="0"/>
                  <w:divBdr>
                    <w:top w:val="none" w:sz="0" w:space="0" w:color="auto"/>
                    <w:left w:val="none" w:sz="0" w:space="0" w:color="auto"/>
                    <w:bottom w:val="none" w:sz="0" w:space="0" w:color="auto"/>
                    <w:right w:val="none" w:sz="0" w:space="0" w:color="auto"/>
                  </w:divBdr>
                  <w:divsChild>
                    <w:div w:id="1680153896">
                      <w:marLeft w:val="0"/>
                      <w:marRight w:val="0"/>
                      <w:marTop w:val="0"/>
                      <w:marBottom w:val="0"/>
                      <w:divBdr>
                        <w:top w:val="none" w:sz="0" w:space="0" w:color="auto"/>
                        <w:left w:val="none" w:sz="0" w:space="0" w:color="auto"/>
                        <w:bottom w:val="none" w:sz="0" w:space="0" w:color="auto"/>
                        <w:right w:val="none" w:sz="0" w:space="0" w:color="auto"/>
                      </w:divBdr>
                      <w:divsChild>
                        <w:div w:id="537553326">
                          <w:marLeft w:val="0"/>
                          <w:marRight w:val="0"/>
                          <w:marTop w:val="0"/>
                          <w:marBottom w:val="0"/>
                          <w:divBdr>
                            <w:top w:val="none" w:sz="0" w:space="0" w:color="auto"/>
                            <w:left w:val="none" w:sz="0" w:space="0" w:color="auto"/>
                            <w:bottom w:val="none" w:sz="0" w:space="0" w:color="auto"/>
                            <w:right w:val="none" w:sz="0" w:space="0" w:color="auto"/>
                          </w:divBdr>
                          <w:divsChild>
                            <w:div w:id="752824978">
                              <w:marLeft w:val="0"/>
                              <w:marRight w:val="0"/>
                              <w:marTop w:val="0"/>
                              <w:marBottom w:val="0"/>
                              <w:divBdr>
                                <w:top w:val="none" w:sz="0" w:space="0" w:color="auto"/>
                                <w:left w:val="none" w:sz="0" w:space="0" w:color="auto"/>
                                <w:bottom w:val="none" w:sz="0" w:space="0" w:color="auto"/>
                                <w:right w:val="none" w:sz="0" w:space="0" w:color="auto"/>
                              </w:divBdr>
                              <w:divsChild>
                                <w:div w:id="374890053">
                                  <w:marLeft w:val="0"/>
                                  <w:marRight w:val="0"/>
                                  <w:marTop w:val="0"/>
                                  <w:marBottom w:val="0"/>
                                  <w:divBdr>
                                    <w:top w:val="none" w:sz="0" w:space="0" w:color="auto"/>
                                    <w:left w:val="none" w:sz="0" w:space="0" w:color="auto"/>
                                    <w:bottom w:val="none" w:sz="0" w:space="0" w:color="auto"/>
                                    <w:right w:val="none" w:sz="0" w:space="0" w:color="auto"/>
                                  </w:divBdr>
                                  <w:divsChild>
                                    <w:div w:id="1728072186">
                                      <w:marLeft w:val="0"/>
                                      <w:marRight w:val="0"/>
                                      <w:marTop w:val="0"/>
                                      <w:marBottom w:val="0"/>
                                      <w:divBdr>
                                        <w:top w:val="none" w:sz="0" w:space="0" w:color="auto"/>
                                        <w:left w:val="none" w:sz="0" w:space="0" w:color="auto"/>
                                        <w:bottom w:val="none" w:sz="0" w:space="0" w:color="auto"/>
                                        <w:right w:val="none" w:sz="0" w:space="0" w:color="auto"/>
                                      </w:divBdr>
                                      <w:divsChild>
                                        <w:div w:id="1342052683">
                                          <w:marLeft w:val="0"/>
                                          <w:marRight w:val="0"/>
                                          <w:marTop w:val="0"/>
                                          <w:marBottom w:val="0"/>
                                          <w:divBdr>
                                            <w:top w:val="none" w:sz="0" w:space="0" w:color="auto"/>
                                            <w:left w:val="none" w:sz="0" w:space="0" w:color="auto"/>
                                            <w:bottom w:val="none" w:sz="0" w:space="0" w:color="auto"/>
                                            <w:right w:val="none" w:sz="0" w:space="0" w:color="auto"/>
                                          </w:divBdr>
                                          <w:divsChild>
                                            <w:div w:id="135298552">
                                              <w:marLeft w:val="0"/>
                                              <w:marRight w:val="0"/>
                                              <w:marTop w:val="0"/>
                                              <w:marBottom w:val="0"/>
                                              <w:divBdr>
                                                <w:top w:val="none" w:sz="0" w:space="0" w:color="auto"/>
                                                <w:left w:val="none" w:sz="0" w:space="0" w:color="auto"/>
                                                <w:bottom w:val="none" w:sz="0" w:space="0" w:color="auto"/>
                                                <w:right w:val="none" w:sz="0" w:space="0" w:color="auto"/>
                                              </w:divBdr>
                                              <w:divsChild>
                                                <w:div w:id="1820027955">
                                                  <w:marLeft w:val="0"/>
                                                  <w:marRight w:val="0"/>
                                                  <w:marTop w:val="0"/>
                                                  <w:marBottom w:val="0"/>
                                                  <w:divBdr>
                                                    <w:top w:val="none" w:sz="0" w:space="0" w:color="auto"/>
                                                    <w:left w:val="none" w:sz="0" w:space="0" w:color="auto"/>
                                                    <w:bottom w:val="none" w:sz="0" w:space="0" w:color="auto"/>
                                                    <w:right w:val="none" w:sz="0" w:space="0" w:color="auto"/>
                                                  </w:divBdr>
                                                  <w:divsChild>
                                                    <w:div w:id="1206596444">
                                                      <w:marLeft w:val="0"/>
                                                      <w:marRight w:val="0"/>
                                                      <w:marTop w:val="0"/>
                                                      <w:marBottom w:val="0"/>
                                                      <w:divBdr>
                                                        <w:top w:val="none" w:sz="0" w:space="0" w:color="auto"/>
                                                        <w:left w:val="none" w:sz="0" w:space="0" w:color="auto"/>
                                                        <w:bottom w:val="none" w:sz="0" w:space="0" w:color="auto"/>
                                                        <w:right w:val="none" w:sz="0" w:space="0" w:color="auto"/>
                                                      </w:divBdr>
                                                      <w:divsChild>
                                                        <w:div w:id="636180384">
                                                          <w:marLeft w:val="0"/>
                                                          <w:marRight w:val="0"/>
                                                          <w:marTop w:val="0"/>
                                                          <w:marBottom w:val="0"/>
                                                          <w:divBdr>
                                                            <w:top w:val="none" w:sz="0" w:space="0" w:color="auto"/>
                                                            <w:left w:val="none" w:sz="0" w:space="0" w:color="auto"/>
                                                            <w:bottom w:val="none" w:sz="0" w:space="0" w:color="auto"/>
                                                            <w:right w:val="none" w:sz="0" w:space="0" w:color="auto"/>
                                                          </w:divBdr>
                                                          <w:divsChild>
                                                            <w:div w:id="2024358420">
                                                              <w:marLeft w:val="0"/>
                                                              <w:marRight w:val="-19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Pages>
  <Words>1890</Words>
  <Characters>10775</Characters>
  <Application>Microsoft Office Word</Application>
  <DocSecurity>0</DocSecurity>
  <Lines>89</Lines>
  <Paragraphs>25</Paragraphs>
  <ScaleCrop>false</ScaleCrop>
  <Company/>
  <LinksUpToDate>false</LinksUpToDate>
  <CharactersWithSpaces>12640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2018-11-07T12:17:00Z</dcterms:created>
  <dcterms:modified xsi:type="dcterms:W3CDTF">2018-12-10T03:07:00Z</dcterms:modified>
</cp:coreProperties>
</file>