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4D" w:rsidRPr="00B75829" w:rsidRDefault="00B75829" w:rsidP="00B758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 «Земский работник культуры»</w:t>
      </w:r>
    </w:p>
    <w:p w:rsidR="0046584D" w:rsidRPr="0046584D" w:rsidRDefault="00B75829" w:rsidP="00B75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584D" w:rsidRPr="0046584D">
        <w:rPr>
          <w:rFonts w:ascii="Times New Roman" w:hAnsi="Times New Roman" w:cs="Times New Roman"/>
          <w:sz w:val="28"/>
          <w:szCs w:val="28"/>
        </w:rPr>
        <w:t>Муниципальное казенное учреждение «</w:t>
      </w:r>
      <w:proofErr w:type="spellStart"/>
      <w:r w:rsidR="0046584D" w:rsidRPr="0046584D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="0046584D" w:rsidRPr="0046584D">
        <w:rPr>
          <w:rFonts w:ascii="Times New Roman" w:hAnsi="Times New Roman" w:cs="Times New Roman"/>
          <w:sz w:val="28"/>
          <w:szCs w:val="28"/>
        </w:rPr>
        <w:t xml:space="preserve"> центр» села Нины принимает участие в Федеральной программе «Земский работник культуры».</w:t>
      </w:r>
    </w:p>
    <w:p w:rsidR="00B75829" w:rsidRDefault="009445BE" w:rsidP="00B75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584D">
        <w:rPr>
          <w:rFonts w:ascii="Times New Roman" w:hAnsi="Times New Roman" w:cs="Times New Roman"/>
          <w:sz w:val="28"/>
          <w:szCs w:val="28"/>
        </w:rPr>
        <w:t xml:space="preserve">С 01 января 2025 года в Ставропольском крае стартовала программа «Земский работник культуры», которая позволит решить кадровый вопрос в сфере культуры  в населенных пунктах с числом жителей до 50 тысяч человек. </w:t>
      </w:r>
    </w:p>
    <w:p w:rsidR="00B75829" w:rsidRDefault="00B75829" w:rsidP="00B75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B75829" w:rsidRDefault="00B75829" w:rsidP="00B75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престижа профессии работника культуры.</w:t>
      </w:r>
    </w:p>
    <w:p w:rsidR="00B75829" w:rsidRDefault="00B75829" w:rsidP="00B75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организаций культуры квалифицированными кадрами.</w:t>
      </w:r>
    </w:p>
    <w:p w:rsidR="00B75829" w:rsidRDefault="00B75829" w:rsidP="00B75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качества предоставляемых культурных услуг.</w:t>
      </w:r>
    </w:p>
    <w:p w:rsidR="008255D6" w:rsidRDefault="00B75829" w:rsidP="00B75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584D">
        <w:rPr>
          <w:rFonts w:ascii="Times New Roman" w:hAnsi="Times New Roman" w:cs="Times New Roman"/>
          <w:sz w:val="28"/>
          <w:szCs w:val="28"/>
        </w:rPr>
        <w:t>15 специалистов отрасли культуры, подавших документы в 2025 году для участия в конкурсе по программе «Земский работник культуры», получат единовременную компенсационную выплату в 1миллион рублей и будут трудиться в малых населенных пунктах края.</w:t>
      </w:r>
      <w:r>
        <w:rPr>
          <w:rFonts w:ascii="Times New Roman" w:hAnsi="Times New Roman" w:cs="Times New Roman"/>
          <w:sz w:val="28"/>
          <w:szCs w:val="28"/>
        </w:rPr>
        <w:t xml:space="preserve"> По условиям программы, молодой специалист обязан (а) отработать в учреждении культуры не менее пяти лет.</w:t>
      </w:r>
    </w:p>
    <w:p w:rsidR="00B75829" w:rsidRDefault="00B75829" w:rsidP="00B75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2026 году мы приглашаем на работу специалистов:</w:t>
      </w:r>
    </w:p>
    <w:p w:rsidR="00B75829" w:rsidRDefault="00B75829" w:rsidP="00B75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руководитель кружка (хореография)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829" w:rsidRDefault="00911792" w:rsidP="00B7582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 месте</w:t>
      </w:r>
      <w:r w:rsidR="00B75829">
        <w:rPr>
          <w:rFonts w:ascii="Times New Roman" w:hAnsi="Times New Roman" w:cs="Times New Roman"/>
          <w:b/>
          <w:sz w:val="32"/>
          <w:szCs w:val="32"/>
        </w:rPr>
        <w:t xml:space="preserve"> работы</w:t>
      </w:r>
    </w:p>
    <w:p w:rsidR="00B75829" w:rsidRDefault="00C656D3" w:rsidP="00B75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F410B">
        <w:rPr>
          <w:rFonts w:ascii="Times New Roman" w:hAnsi="Times New Roman" w:cs="Times New Roman"/>
          <w:sz w:val="28"/>
          <w:szCs w:val="28"/>
        </w:rPr>
        <w:t xml:space="preserve">Мы заинтересованы в ответственных и талантливых преподавателях и предлагаем вам  жить и работать в живописном селе, расположенном в русле реки Кумы, в 9 километрах от районного центра – города </w:t>
      </w:r>
      <w:r>
        <w:rPr>
          <w:rFonts w:ascii="Times New Roman" w:hAnsi="Times New Roman" w:cs="Times New Roman"/>
          <w:sz w:val="28"/>
          <w:szCs w:val="28"/>
        </w:rPr>
        <w:t>Зеленокумска по адресу: село Нины, ул. Кирова, д.27.</w:t>
      </w:r>
    </w:p>
    <w:p w:rsidR="00911792" w:rsidRDefault="00911792" w:rsidP="00B75829">
      <w:pPr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Требования к соискателям:</w:t>
      </w:r>
    </w:p>
    <w:p w:rsidR="00911792" w:rsidRPr="00911792" w:rsidRDefault="00911792" w:rsidP="00911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профильного среднего профессионального или высшего образования;</w:t>
      </w:r>
    </w:p>
    <w:p w:rsidR="00911792" w:rsidRPr="00911792" w:rsidRDefault="00911792" w:rsidP="00911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переезд в населенный пункт Ставропольского края с числом жителей до 50 тысяч человек;</w:t>
      </w:r>
    </w:p>
    <w:p w:rsidR="00911792" w:rsidRPr="00911792" w:rsidRDefault="00911792" w:rsidP="00911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опыт работы в сфере культуры или организации мероприятий приветствуется, но не обязателен;</w:t>
      </w:r>
    </w:p>
    <w:p w:rsidR="00911792" w:rsidRPr="00911792" w:rsidRDefault="00911792" w:rsidP="00911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трудового договора сроком не менее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на 5 лет;</w:t>
      </w:r>
    </w:p>
    <w:p w:rsidR="00911792" w:rsidRPr="00911792" w:rsidRDefault="00911792" w:rsidP="00911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инициативность, творческий подход и умение работать в коллективе.</w:t>
      </w:r>
    </w:p>
    <w:p w:rsidR="00C656D3" w:rsidRDefault="00911792" w:rsidP="00B758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Условия работы:</w:t>
      </w:r>
    </w:p>
    <w:p w:rsidR="00911792" w:rsidRDefault="00911792" w:rsidP="009117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стабильная заработная плата, соответствующая квалификации и опыту работы;</w:t>
      </w:r>
    </w:p>
    <w:p w:rsidR="00911792" w:rsidRDefault="00911792" w:rsidP="009117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для молодых специалистов: ежемесячная выплата 50%должностного оклада</w:t>
      </w:r>
      <w:r w:rsidR="00F73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3-х лет после окончания </w:t>
      </w:r>
      <w:r w:rsidR="00F73B89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организации;</w:t>
      </w:r>
    </w:p>
    <w:p w:rsidR="00F73B89" w:rsidRDefault="00F73B89" w:rsidP="009117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гарантии: оплачиваемый отпуск, больничные, меры социальной поддержки в виде денежных выплат: должностной оклад, стимулирующие выплаты, компенсационные выплаты;</w:t>
      </w:r>
    </w:p>
    <w:p w:rsidR="00F73B89" w:rsidRDefault="00F73B89" w:rsidP="009117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развитие: курсы повышения квалификации, участие в семинарах и мастер-классах, организованных учреждением и внешними партнерами;</w:t>
      </w:r>
    </w:p>
    <w:p w:rsidR="00F73B89" w:rsidRDefault="00F73B89" w:rsidP="009117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творческого роста и реализации идей в рамках мероприятий и проектов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F73B89" w:rsidRDefault="00F73B89" w:rsidP="00F73B89">
      <w:pPr>
        <w:ind w:left="36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Меры поддержки</w:t>
      </w:r>
    </w:p>
    <w:p w:rsidR="00F73B89" w:rsidRDefault="00F73B89" w:rsidP="00F73B89">
      <w:pPr>
        <w:ind w:left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предусмотрены различные меры поддержки для работников дополнительного образования в культуре, включая:</w:t>
      </w:r>
    </w:p>
    <w:p w:rsidR="00F73B89" w:rsidRDefault="00F73B89" w:rsidP="00F73B8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обучающих семинаров и мастер-классов по актуальным направлениям образовательной деятельности;</w:t>
      </w:r>
    </w:p>
    <w:p w:rsidR="00F73B89" w:rsidRDefault="00A730B7" w:rsidP="00F73B8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методических материалов и ресурсов для работы;</w:t>
      </w:r>
    </w:p>
    <w:p w:rsidR="00A730B7" w:rsidRDefault="00A730B7" w:rsidP="00F73B8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налаживании контактов с местными сообществами и организациями;</w:t>
      </w:r>
    </w:p>
    <w:p w:rsidR="00A730B7" w:rsidRDefault="00A730B7" w:rsidP="00F73B8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участии в культурных проектах и мероприятиях;</w:t>
      </w:r>
    </w:p>
    <w:p w:rsidR="00A730B7" w:rsidRDefault="00A730B7" w:rsidP="00F73B8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комфортных условий труда (обеспечение необходимым оборудованием и инструментами, методическими материалами).</w:t>
      </w:r>
    </w:p>
    <w:p w:rsidR="00A730B7" w:rsidRDefault="00A730B7" w:rsidP="00A730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0B7" w:rsidRDefault="00A730B7" w:rsidP="00A730B7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A730B7">
        <w:rPr>
          <w:rFonts w:ascii="Times New Roman" w:hAnsi="Times New Roman" w:cs="Times New Roman"/>
          <w:b/>
          <w:sz w:val="32"/>
          <w:szCs w:val="28"/>
        </w:rPr>
        <w:t xml:space="preserve">Адаптация на </w:t>
      </w:r>
      <w:r>
        <w:rPr>
          <w:rFonts w:ascii="Times New Roman" w:hAnsi="Times New Roman" w:cs="Times New Roman"/>
          <w:b/>
          <w:sz w:val="32"/>
          <w:szCs w:val="28"/>
        </w:rPr>
        <w:t>местах для вновь прибывающих работников культуры</w:t>
      </w:r>
    </w:p>
    <w:p w:rsidR="00A730B7" w:rsidRDefault="00A730B7" w:rsidP="00A73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успешной адаптации вновь прибывающих работников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центре организованы следующие мероприятия:</w:t>
      </w:r>
    </w:p>
    <w:p w:rsidR="00A730B7" w:rsidRDefault="00A730B7" w:rsidP="00A730B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коллективом и руководством учреждения;</w:t>
      </w:r>
    </w:p>
    <w:p w:rsidR="00A730B7" w:rsidRDefault="00A730B7" w:rsidP="00A730B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обзорная экскурсия по учреждению, представление его структуры и основных направлений работы;</w:t>
      </w:r>
    </w:p>
    <w:p w:rsidR="00A730B7" w:rsidRDefault="00A730B7" w:rsidP="00A730B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рабочего графика и обязанностей;</w:t>
      </w:r>
    </w:p>
    <w:p w:rsidR="00A730B7" w:rsidRDefault="00A730B7" w:rsidP="00A730B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доступа к внутренним документам и инструкциям;</w:t>
      </w:r>
    </w:p>
    <w:p w:rsidR="00A730B7" w:rsidRDefault="00A730B7" w:rsidP="00A730B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наставника или более опытного коллеги, который поможет адаптироваться в новом коллективе и освоиться в рабочих процессах.</w:t>
      </w:r>
    </w:p>
    <w:p w:rsidR="00A730B7" w:rsidRDefault="00A730B7" w:rsidP="00A730B7">
      <w:pPr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Контактная информация</w:t>
      </w:r>
    </w:p>
    <w:p w:rsidR="00A730B7" w:rsidRDefault="00A730B7" w:rsidP="00A73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информации, пожалуйста, свяжитесь с нами по телефону: 8(86552) 4-76-81</w:t>
      </w:r>
    </w:p>
    <w:p w:rsidR="00A730B7" w:rsidRDefault="00A730B7" w:rsidP="00A730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B7" w:rsidRPr="00A730B7" w:rsidRDefault="00A730B7" w:rsidP="00A73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информационные материалы </w:t>
      </w:r>
      <w:r w:rsidR="005B1221">
        <w:rPr>
          <w:rFonts w:ascii="Times New Roman" w:hAnsi="Times New Roman" w:cs="Times New Roman"/>
          <w:sz w:val="28"/>
          <w:szCs w:val="28"/>
        </w:rPr>
        <w:t>размещены на официальном сайте м</w:t>
      </w:r>
      <w:r>
        <w:rPr>
          <w:rFonts w:ascii="Times New Roman" w:hAnsi="Times New Roman" w:cs="Times New Roman"/>
          <w:sz w:val="28"/>
          <w:szCs w:val="28"/>
        </w:rPr>
        <w:t>инистерства культуры</w:t>
      </w:r>
      <w:r w:rsidR="005B1221">
        <w:rPr>
          <w:rFonts w:ascii="Times New Roman" w:hAnsi="Times New Roman" w:cs="Times New Roman"/>
          <w:sz w:val="28"/>
          <w:szCs w:val="28"/>
        </w:rPr>
        <w:t xml:space="preserve"> Ставропольского края и Центра профессиональной переподготовки и повышения квалификации работников культуры  Ставропольского края в информационно-телекоммуникационной сети «Интернет» в разделе «Земский работник культуры»</w:t>
      </w:r>
    </w:p>
    <w:p w:rsidR="00B75829" w:rsidRPr="00B75829" w:rsidRDefault="00B75829" w:rsidP="00B7582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75829" w:rsidRDefault="00B75829" w:rsidP="00B75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829" w:rsidRPr="0046584D" w:rsidRDefault="00B75829" w:rsidP="00B758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5829" w:rsidRPr="0046584D" w:rsidSect="00CA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32A5"/>
    <w:multiLevelType w:val="hybridMultilevel"/>
    <w:tmpl w:val="8A6E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97F4C"/>
    <w:multiLevelType w:val="hybridMultilevel"/>
    <w:tmpl w:val="A0C89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1414A"/>
    <w:multiLevelType w:val="hybridMultilevel"/>
    <w:tmpl w:val="F7B4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F1D2C"/>
    <w:multiLevelType w:val="hybridMultilevel"/>
    <w:tmpl w:val="C0702196"/>
    <w:lvl w:ilvl="0" w:tplc="041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>
    <w:nsid w:val="193008FD"/>
    <w:multiLevelType w:val="hybridMultilevel"/>
    <w:tmpl w:val="EC368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1F10"/>
    <w:multiLevelType w:val="hybridMultilevel"/>
    <w:tmpl w:val="9FD439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C468B6"/>
    <w:multiLevelType w:val="hybridMultilevel"/>
    <w:tmpl w:val="C0ECD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30630"/>
    <w:multiLevelType w:val="hybridMultilevel"/>
    <w:tmpl w:val="38600988"/>
    <w:lvl w:ilvl="0" w:tplc="041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8">
    <w:nsid w:val="6BE45895"/>
    <w:multiLevelType w:val="hybridMultilevel"/>
    <w:tmpl w:val="206C3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33D9A"/>
    <w:multiLevelType w:val="hybridMultilevel"/>
    <w:tmpl w:val="F698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97908"/>
    <w:multiLevelType w:val="hybridMultilevel"/>
    <w:tmpl w:val="EF644DD0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84D"/>
    <w:rsid w:val="0046584D"/>
    <w:rsid w:val="005B1221"/>
    <w:rsid w:val="008255D6"/>
    <w:rsid w:val="00911792"/>
    <w:rsid w:val="009445BE"/>
    <w:rsid w:val="00A730B7"/>
    <w:rsid w:val="00B75829"/>
    <w:rsid w:val="00C656D3"/>
    <w:rsid w:val="00CA0792"/>
    <w:rsid w:val="00EF410B"/>
    <w:rsid w:val="00F7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0894-7CC9-4594-916A-B5B26A3C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2025-11-17T18:22:00Z</dcterms:created>
  <dcterms:modified xsi:type="dcterms:W3CDTF">2025-11-17T19:47:00Z</dcterms:modified>
</cp:coreProperties>
</file>