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347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5347DD">
      <w:pPr>
        <w:pStyle w:val="a7"/>
      </w:pPr>
      <w:hyperlink r:id="rId5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 от 27 мая 2015 г. N 1684-П наименование настоящего постановления изложено в новой редакции</w:t>
      </w:r>
    </w:p>
    <w:p w:rsidR="00000000" w:rsidRDefault="005347DD">
      <w:pPr>
        <w:pStyle w:val="a7"/>
      </w:pPr>
      <w:hyperlink r:id="rId6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5347DD">
      <w:pPr>
        <w:pStyle w:val="1"/>
      </w:pPr>
      <w:r>
        <w:t>Постановление Законодательного Собрания Краснодарского края</w:t>
      </w:r>
      <w:r>
        <w:br/>
        <w:t>от 15 июля 2009 г. N 1506-П</w:t>
      </w:r>
      <w:r>
        <w:br/>
      </w:r>
      <w:bookmarkStart w:id="0" w:name="_GoBack"/>
      <w:r>
        <w:t>"О представлении лицами, поступающими на должность руководителя государственного унитарного предприятия, государственног</w:t>
      </w:r>
      <w:r>
        <w:t>о учреждения или другой организации, созданной органами государственной власти Краснодарского края, и руководителями указанных предприятий, учреждений или организаций сведений о доходах, об имуществе и обязательствах имущественного характера"</w:t>
      </w:r>
      <w:bookmarkEnd w:id="0"/>
    </w:p>
    <w:p w:rsidR="00000000" w:rsidRDefault="005347DD"/>
    <w:p w:rsidR="00000000" w:rsidRDefault="005347DD">
      <w:pPr>
        <w:pStyle w:val="a6"/>
        <w:rPr>
          <w:color w:val="000000"/>
          <w:sz w:val="16"/>
          <w:szCs w:val="16"/>
        </w:rPr>
      </w:pPr>
      <w:bookmarkStart w:id="1" w:name="sub_10"/>
      <w:r>
        <w:rPr>
          <w:color w:val="000000"/>
          <w:sz w:val="16"/>
          <w:szCs w:val="16"/>
        </w:rPr>
        <w:t>Информ</w:t>
      </w:r>
      <w:r>
        <w:rPr>
          <w:color w:val="000000"/>
          <w:sz w:val="16"/>
          <w:szCs w:val="16"/>
        </w:rPr>
        <w:t>ация об изменениях:</w:t>
      </w:r>
    </w:p>
    <w:bookmarkEnd w:id="1"/>
    <w:p w:rsidR="00000000" w:rsidRDefault="005347DD">
      <w:pPr>
        <w:pStyle w:val="a7"/>
      </w:pPr>
      <w:r>
        <w:fldChar w:fldCharType="begin"/>
      </w:r>
      <w:r>
        <w:instrText>HYPERLINK "garantF1://36884678.2"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27 мая 2015 г. N 1684-П в преамбулу настоящего постановления внесены изменения</w:t>
      </w:r>
    </w:p>
    <w:p w:rsidR="00000000" w:rsidRDefault="005347DD">
      <w:pPr>
        <w:pStyle w:val="a7"/>
      </w:pPr>
      <w:hyperlink r:id="rId7" w:history="1">
        <w:r>
          <w:rPr>
            <w:rStyle w:val="a4"/>
          </w:rPr>
          <w:t>См. текст преамбу</w:t>
        </w:r>
        <w:r>
          <w:rPr>
            <w:rStyle w:val="a4"/>
          </w:rPr>
          <w:t>лы в предыдущей редакции</w:t>
        </w:r>
      </w:hyperlink>
    </w:p>
    <w:p w:rsidR="00000000" w:rsidRDefault="005347DD">
      <w:r>
        <w:t xml:space="preserve">На основании </w:t>
      </w:r>
      <w:hyperlink r:id="rId8" w:history="1">
        <w:r>
          <w:rPr>
            <w:rStyle w:val="a4"/>
          </w:rPr>
          <w:t>части четвертой статьи 275</w:t>
        </w:r>
      </w:hyperlink>
      <w:r>
        <w:t xml:space="preserve"> Трудового кодекса Российской Федерации, </w:t>
      </w:r>
      <w:hyperlink r:id="rId9" w:history="1">
        <w:r>
          <w:rPr>
            <w:rStyle w:val="a4"/>
          </w:rPr>
          <w:t>пункта 3 статьи 26.11</w:t>
        </w:r>
      </w:hyperlink>
      <w:r>
        <w:t xml:space="preserve"> Федерального закона от 6 октября 1999 года N 1</w:t>
      </w:r>
      <w:r>
        <w:t>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Законодательное Собрание Краснодарского края постановляет:</w:t>
      </w:r>
    </w:p>
    <w:p w:rsidR="00000000" w:rsidRDefault="005347DD"/>
    <w:p w:rsidR="00000000" w:rsidRDefault="005347DD">
      <w:pPr>
        <w:pStyle w:val="a6"/>
        <w:rPr>
          <w:color w:val="000000"/>
          <w:sz w:val="16"/>
          <w:szCs w:val="16"/>
        </w:rPr>
      </w:pPr>
      <w:bookmarkStart w:id="2" w:name="sub_1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000000" w:rsidRDefault="005347DD">
      <w:pPr>
        <w:pStyle w:val="a7"/>
      </w:pPr>
      <w:r>
        <w:fldChar w:fldCharType="begin"/>
      </w:r>
      <w:r>
        <w:instrText>HYPERLI</w:instrText>
      </w:r>
      <w:r>
        <w:instrText>NK "garantF1://36884678.3"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27 мая 2015 г. N 1684-П в пункт 1 настоящего постановления внесены изменения</w:t>
      </w:r>
    </w:p>
    <w:p w:rsidR="00000000" w:rsidRDefault="005347DD">
      <w:pPr>
        <w:pStyle w:val="a7"/>
      </w:pPr>
      <w:hyperlink r:id="rId1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5347DD">
      <w:r>
        <w:t>1. Установи</w:t>
      </w:r>
      <w:r>
        <w:t xml:space="preserve">ть, что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сведения) в соответствии с </w:t>
      </w:r>
      <w:hyperlink r:id="rId11" w:history="1">
        <w:r>
          <w:rPr>
            <w:rStyle w:val="a4"/>
          </w:rPr>
          <w:t>Положением</w:t>
        </w:r>
      </w:hyperlink>
      <w:r>
        <w:t xml:space="preserve"> о порядке представления гражданами Российской Федерации, претендующими на замещение должностей государственной гражданской службы Краснодарского края, и государственными гражданскими служащими Краснодарского края</w:t>
      </w:r>
      <w:r>
        <w:t xml:space="preserve"> сведений о доходах, об имуществе и обязательствах имущественного характера, утвержденным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Законодательного Собрания Краснодарского края, по утвержденной Президентом Российской Федерации форме справки предс</w:t>
      </w:r>
      <w:r>
        <w:t>тавляют:</w:t>
      </w:r>
    </w:p>
    <w:p w:rsidR="00000000" w:rsidRDefault="005347DD">
      <w:bookmarkStart w:id="3" w:name="sub_101"/>
      <w:r>
        <w:t>1) лицо, поступающее на должность руководителя государственного унитарного предприятия, государственного учреждения или другой организации, созданной органами государственной власти Краснодарского края (при поступлении на работу);</w:t>
      </w:r>
    </w:p>
    <w:p w:rsidR="00000000" w:rsidRDefault="005347DD">
      <w:bookmarkStart w:id="4" w:name="sub_102"/>
      <w:bookmarkEnd w:id="3"/>
      <w:r>
        <w:t>2) руководитель (в случае, если должность руководителя является вакантной, - лицо, исполняющее обязанности руководителя, или лицо, на которое возложено исполнение обязанностей руководителя) государственного унитарного предприятия, государственного учр</w:t>
      </w:r>
      <w:r>
        <w:t>еждения или другой организации, созданной органами государственной власти Краснодарского края.</w:t>
      </w:r>
    </w:p>
    <w:p w:rsidR="00000000" w:rsidRDefault="005347DD">
      <w:pPr>
        <w:pStyle w:val="a6"/>
        <w:rPr>
          <w:color w:val="000000"/>
          <w:sz w:val="16"/>
          <w:szCs w:val="16"/>
        </w:rPr>
      </w:pPr>
      <w:bookmarkStart w:id="5" w:name="sub_11"/>
      <w:bookmarkEnd w:id="4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5347DD">
      <w:pPr>
        <w:pStyle w:val="a7"/>
      </w:pPr>
      <w:r>
        <w:fldChar w:fldCharType="begin"/>
      </w:r>
      <w:r>
        <w:instrText>HYPERLINK "garantF1://36880615.102"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Законодательного Собрания Краснодарского края от 16 апреля 2013</w:t>
      </w:r>
      <w:r>
        <w:t> г. N 361-П настоящее постановление дополнено пунктом 1.1</w:t>
      </w:r>
    </w:p>
    <w:p w:rsidR="00000000" w:rsidRDefault="005347DD">
      <w:r>
        <w:lastRenderedPageBreak/>
        <w:t xml:space="preserve">1.1. Проверка достоверности и полноты сведений о доходах, об имуществе и обязательствах имущественного характера, представляемых лицами, указанными в </w:t>
      </w:r>
      <w:hyperlink w:anchor="sub_1" w:history="1">
        <w:r>
          <w:rPr>
            <w:rStyle w:val="a4"/>
          </w:rPr>
          <w:t>пункте 1</w:t>
        </w:r>
      </w:hyperlink>
      <w:r>
        <w:t xml:space="preserve"> настоящего поста</w:t>
      </w:r>
      <w:r>
        <w:t>новления, осуществляется по решению учредителя или лица, которому такие полномочия предоставлены учредителем, в порядке, устанавливаемом нормативным правовым актом высшего исполнительного органа государственной власти Краснодарского края с учетом положений</w:t>
      </w:r>
      <w:r>
        <w:t xml:space="preserve"> </w:t>
      </w:r>
      <w:hyperlink r:id="rId13" w:history="1">
        <w:r>
          <w:rPr>
            <w:rStyle w:val="a4"/>
          </w:rPr>
          <w:t>части 7.1 статьи 8</w:t>
        </w:r>
      </w:hyperlink>
      <w:r>
        <w:t xml:space="preserve"> Федерального закона от 25 декабря 2008 года N 273-ФЗ "О противодействии коррупции".</w:t>
      </w:r>
    </w:p>
    <w:p w:rsidR="00000000" w:rsidRDefault="005347DD">
      <w:bookmarkStart w:id="6" w:name="sub_2"/>
      <w:r>
        <w:t xml:space="preserve">2. </w:t>
      </w:r>
      <w:hyperlink r:id="rId14" w:history="1">
        <w:r>
          <w:rPr>
            <w:rStyle w:val="a4"/>
          </w:rPr>
          <w:t>Утратил силу</w:t>
        </w:r>
      </w:hyperlink>
      <w:r>
        <w:t>.</w:t>
      </w:r>
    </w:p>
    <w:bookmarkEnd w:id="6"/>
    <w:p w:rsidR="00000000" w:rsidRDefault="005347DD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5347DD">
      <w:pPr>
        <w:pStyle w:val="a7"/>
      </w:pPr>
      <w:r>
        <w:t xml:space="preserve">См. текст </w:t>
      </w:r>
      <w:hyperlink r:id="rId15" w:history="1">
        <w:r>
          <w:rPr>
            <w:rStyle w:val="a4"/>
          </w:rPr>
          <w:t>пункта 2</w:t>
        </w:r>
      </w:hyperlink>
    </w:p>
    <w:p w:rsidR="00000000" w:rsidRDefault="005347DD">
      <w:bookmarkStart w:id="7" w:name="sub_3"/>
      <w:r>
        <w:t>3. Настоящее постановление вступает в силу со дня его принятия.</w:t>
      </w:r>
    </w:p>
    <w:bookmarkEnd w:id="7"/>
    <w:p w:rsidR="00000000" w:rsidRDefault="005347D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596"/>
        <w:gridCol w:w="329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7DD">
            <w:pPr>
              <w:pStyle w:val="a9"/>
            </w:pPr>
            <w:r>
              <w:t>Председатель Законодательного</w:t>
            </w:r>
            <w:r>
              <w:br/>
              <w:t>Собрания Краснодарского края</w:t>
            </w:r>
          </w:p>
        </w:tc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347DD">
            <w:pPr>
              <w:pStyle w:val="a8"/>
              <w:jc w:val="right"/>
            </w:pPr>
            <w:r>
              <w:t>В.А. Бекетов</w:t>
            </w:r>
          </w:p>
        </w:tc>
      </w:tr>
    </w:tbl>
    <w:p w:rsidR="00000000" w:rsidRDefault="005347DD"/>
    <w:p w:rsidR="00000000" w:rsidRDefault="005347DD">
      <w:pPr>
        <w:pStyle w:val="a9"/>
      </w:pPr>
      <w:r>
        <w:t>г. Краснодар</w:t>
      </w:r>
    </w:p>
    <w:p w:rsidR="00000000" w:rsidRDefault="005347DD">
      <w:pPr>
        <w:pStyle w:val="a9"/>
      </w:pPr>
      <w:r>
        <w:t>15 июля 2009 года</w:t>
      </w:r>
    </w:p>
    <w:p w:rsidR="00000000" w:rsidRDefault="005347DD">
      <w:pPr>
        <w:pStyle w:val="a9"/>
      </w:pPr>
      <w:r>
        <w:t>N 1506-П</w:t>
      </w:r>
    </w:p>
    <w:p w:rsidR="00000000" w:rsidRDefault="005347DD"/>
    <w:sectPr w:rsidR="00000000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DD"/>
    <w:rsid w:val="005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B8DFD03-1261-4E55-93E1-D8DE4624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a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25268.2754" TargetMode="External"/><Relationship Id="rId13" Type="http://schemas.openxmlformats.org/officeDocument/2006/relationships/hyperlink" Target="garantF1://12064203.8071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3833652.10" TargetMode="External"/><Relationship Id="rId12" Type="http://schemas.openxmlformats.org/officeDocument/2006/relationships/hyperlink" Target="garantF1://23961476.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garantF1://23833652.0" TargetMode="External"/><Relationship Id="rId11" Type="http://schemas.openxmlformats.org/officeDocument/2006/relationships/hyperlink" Target="garantF1://23961476.100" TargetMode="External"/><Relationship Id="rId5" Type="http://schemas.openxmlformats.org/officeDocument/2006/relationships/hyperlink" Target="garantF1://36884678.1" TargetMode="External"/><Relationship Id="rId15" Type="http://schemas.openxmlformats.org/officeDocument/2006/relationships/hyperlink" Target="garantF1://36807313.2" TargetMode="External"/><Relationship Id="rId10" Type="http://schemas.openxmlformats.org/officeDocument/2006/relationships/hyperlink" Target="garantF1://23833652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17177.261103" TargetMode="External"/><Relationship Id="rId14" Type="http://schemas.openxmlformats.org/officeDocument/2006/relationships/hyperlink" Target="garantF1://36892894.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Microsoft Office</cp:lastModifiedBy>
  <cp:revision>2</cp:revision>
  <dcterms:created xsi:type="dcterms:W3CDTF">2018-05-10T13:19:00Z</dcterms:created>
  <dcterms:modified xsi:type="dcterms:W3CDTF">2018-05-10T13:19:00Z</dcterms:modified>
</cp:coreProperties>
</file>