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E0" w:rsidRPr="00E978E0" w:rsidRDefault="00E978E0" w:rsidP="00E978E0">
      <w:pPr>
        <w:rPr>
          <w:rFonts w:ascii="Times New Roman" w:hAnsi="Times New Roman" w:cs="Times New Roman"/>
          <w:sz w:val="24"/>
        </w:rPr>
      </w:pPr>
      <w:r w:rsidRPr="00E978E0">
        <w:rPr>
          <w:rFonts w:ascii="Times New Roman" w:hAnsi="Times New Roman" w:cs="Times New Roman"/>
          <w:sz w:val="24"/>
        </w:rPr>
        <w:t>Органолептическая оценка качества пищевой продукции</w:t>
      </w:r>
    </w:p>
    <w:tbl>
      <w:tblPr>
        <w:tblW w:w="961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18"/>
      </w:tblGrid>
      <w:tr w:rsidR="00E978E0" w:rsidRPr="00E978E0" w:rsidTr="00E978E0">
        <w:trPr>
          <w:tblCellSpacing w:w="0" w:type="dxa"/>
        </w:trPr>
        <w:tc>
          <w:tcPr>
            <w:tcW w:w="96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78E0" w:rsidRPr="00E978E0" w:rsidRDefault="00E978E0" w:rsidP="00E978E0">
            <w:pPr>
              <w:rPr>
                <w:rFonts w:ascii="Times New Roman" w:hAnsi="Times New Roman" w:cs="Times New Roman"/>
                <w:sz w:val="24"/>
              </w:rPr>
            </w:pPr>
            <w:r w:rsidRPr="00E978E0">
              <w:rPr>
                <w:rFonts w:ascii="Times New Roman" w:hAnsi="Times New Roman" w:cs="Times New Roman"/>
                <w:sz w:val="24"/>
              </w:rPr>
              <w:t>Методические указания разработаны на основании нормативно – технической и технологической документации, исследований в данной области, а также отечественного и зарубежного опыта оценки качества пищевых продуктов.</w:t>
            </w:r>
          </w:p>
          <w:p w:rsidR="00E978E0" w:rsidRPr="00E978E0" w:rsidRDefault="00E978E0" w:rsidP="00E978E0">
            <w:pPr>
              <w:rPr>
                <w:rFonts w:ascii="Times New Roman" w:hAnsi="Times New Roman" w:cs="Times New Roman"/>
                <w:sz w:val="24"/>
              </w:rPr>
            </w:pPr>
            <w:r w:rsidRPr="00E978E0">
              <w:rPr>
                <w:rFonts w:ascii="Times New Roman" w:hAnsi="Times New Roman" w:cs="Times New Roman"/>
                <w:sz w:val="24"/>
              </w:rPr>
              <w:br/>
              <w:t>Методические указания устанавливают порядок организации, проведения и оформления результатов органолептического анализа продукции общественного питания.</w:t>
            </w:r>
          </w:p>
          <w:p w:rsidR="00E978E0" w:rsidRPr="00E978E0" w:rsidRDefault="00E978E0" w:rsidP="00E978E0">
            <w:pPr>
              <w:rPr>
                <w:rFonts w:ascii="Times New Roman" w:hAnsi="Times New Roman" w:cs="Times New Roman"/>
                <w:sz w:val="24"/>
              </w:rPr>
            </w:pPr>
            <w:r w:rsidRPr="00E978E0">
              <w:rPr>
                <w:rFonts w:ascii="Times New Roman" w:hAnsi="Times New Roman" w:cs="Times New Roman"/>
                <w:sz w:val="24"/>
              </w:rPr>
              <w:br/>
              <w:t>Методика проведения органолептического анализа продукции является обязательной и единой для использования</w:t>
            </w:r>
            <w:proofErr w:type="gramStart"/>
            <w:r w:rsidRPr="00E978E0">
              <w:rPr>
                <w:rFonts w:ascii="Times New Roman" w:hAnsi="Times New Roman" w:cs="Times New Roman"/>
                <w:sz w:val="24"/>
              </w:rPr>
              <w:t xml:space="preserve"> ;</w:t>
            </w:r>
            <w:proofErr w:type="gramEnd"/>
            <w:r w:rsidRPr="00E978E0">
              <w:rPr>
                <w:rFonts w:ascii="Times New Roman" w:hAnsi="Times New Roman" w:cs="Times New Roman"/>
                <w:sz w:val="24"/>
              </w:rPr>
              <w:t xml:space="preserve"> на предприятиях общественного питания, в том числе службой контроля качества для специалистов пищевых лабораторий, осуществляющих контроль качества продукции общественного питания, а также для других организаций, в том числе территориальных органов Госстандарта, </w:t>
            </w:r>
            <w:proofErr w:type="spellStart"/>
            <w:r w:rsidRPr="00E978E0">
              <w:rPr>
                <w:rFonts w:ascii="Times New Roman" w:hAnsi="Times New Roman" w:cs="Times New Roman"/>
                <w:sz w:val="24"/>
              </w:rPr>
              <w:t>Госсаннадзора</w:t>
            </w:r>
            <w:proofErr w:type="spellEnd"/>
            <w:r w:rsidRPr="00E978E0">
              <w:rPr>
                <w:rFonts w:ascii="Times New Roman" w:hAnsi="Times New Roman" w:cs="Times New Roman"/>
                <w:sz w:val="24"/>
              </w:rPr>
              <w:t xml:space="preserve"> и правоохранительных органов.</w:t>
            </w:r>
          </w:p>
          <w:p w:rsidR="00E978E0" w:rsidRPr="00E978E0" w:rsidRDefault="00E978E0" w:rsidP="00E978E0">
            <w:pPr>
              <w:rPr>
                <w:rFonts w:ascii="Times New Roman" w:hAnsi="Times New Roman" w:cs="Times New Roman"/>
                <w:sz w:val="24"/>
              </w:rPr>
            </w:pPr>
            <w:r w:rsidRPr="00E978E0">
              <w:rPr>
                <w:rFonts w:ascii="Times New Roman" w:hAnsi="Times New Roman" w:cs="Times New Roman"/>
                <w:sz w:val="24"/>
              </w:rPr>
              <w:br/>
              <w:t>Методика проведения органолептического анализа продукции устанавливает основные требования к помещению, используемым приборам, к материалам и специалистам.</w:t>
            </w:r>
          </w:p>
          <w:p w:rsidR="00E978E0" w:rsidRPr="00E978E0" w:rsidRDefault="00E978E0" w:rsidP="00E978E0">
            <w:pPr>
              <w:rPr>
                <w:rFonts w:ascii="Times New Roman" w:hAnsi="Times New Roman" w:cs="Times New Roman"/>
                <w:sz w:val="24"/>
              </w:rPr>
            </w:pPr>
            <w:r w:rsidRPr="00E978E0">
              <w:rPr>
                <w:rFonts w:ascii="Times New Roman" w:hAnsi="Times New Roman" w:cs="Times New Roman"/>
                <w:sz w:val="24"/>
              </w:rPr>
              <w:t>Общие положения метода.</w:t>
            </w:r>
          </w:p>
          <w:p w:rsidR="00E978E0" w:rsidRPr="00E978E0" w:rsidRDefault="00E978E0" w:rsidP="00E978E0">
            <w:pPr>
              <w:rPr>
                <w:rFonts w:ascii="Times New Roman" w:hAnsi="Times New Roman" w:cs="Times New Roman"/>
                <w:sz w:val="24"/>
              </w:rPr>
            </w:pPr>
            <w:r w:rsidRPr="00E978E0">
              <w:rPr>
                <w:rFonts w:ascii="Times New Roman" w:hAnsi="Times New Roman" w:cs="Times New Roman"/>
                <w:sz w:val="24"/>
              </w:rPr>
              <w:t>Органолептический анализ представляет собой исследование качества продукции с помощью органов чувств – зрения, обоняния, вкуса, осязания.</w:t>
            </w:r>
            <w:r w:rsidRPr="00E978E0">
              <w:rPr>
                <w:rFonts w:ascii="Times New Roman" w:hAnsi="Times New Roman" w:cs="Times New Roman"/>
                <w:sz w:val="24"/>
              </w:rPr>
              <w:br/>
              <w:t xml:space="preserve">При соблюдении научно-обоснованных правил результаты органолептической оценки качества продукции по точности и </w:t>
            </w:r>
            <w:proofErr w:type="spellStart"/>
            <w:r w:rsidRPr="00E978E0">
              <w:rPr>
                <w:rFonts w:ascii="Times New Roman" w:hAnsi="Times New Roman" w:cs="Times New Roman"/>
                <w:sz w:val="24"/>
              </w:rPr>
              <w:t>воспроизводимости</w:t>
            </w:r>
            <w:proofErr w:type="spellEnd"/>
            <w:r w:rsidRPr="00E978E0">
              <w:rPr>
                <w:rFonts w:ascii="Times New Roman" w:hAnsi="Times New Roman" w:cs="Times New Roman"/>
                <w:sz w:val="24"/>
              </w:rPr>
              <w:t xml:space="preserve"> равноценны результатам, полученным при использовании инструментальных методов контроля.</w:t>
            </w:r>
          </w:p>
          <w:p w:rsidR="00E978E0" w:rsidRPr="00E978E0" w:rsidRDefault="00E978E0" w:rsidP="00E978E0">
            <w:pPr>
              <w:rPr>
                <w:rFonts w:ascii="Times New Roman" w:hAnsi="Times New Roman" w:cs="Times New Roman"/>
                <w:sz w:val="24"/>
              </w:rPr>
            </w:pPr>
            <w:r w:rsidRPr="00E978E0">
              <w:rPr>
                <w:rFonts w:ascii="Times New Roman" w:hAnsi="Times New Roman" w:cs="Times New Roman"/>
                <w:sz w:val="24"/>
              </w:rPr>
              <w:br/>
              <w:t>Благодаря данному методу анализа можно быстро и просто оценить качество сырья, полуфабрикатов и кулинарной продукции, обнаружить нарушения рецептуры, технологии приготовления</w:t>
            </w:r>
            <w:proofErr w:type="gramStart"/>
            <w:r w:rsidRPr="00E978E0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E978E0">
              <w:rPr>
                <w:rFonts w:ascii="Times New Roman" w:hAnsi="Times New Roman" w:cs="Times New Roman"/>
                <w:sz w:val="24"/>
              </w:rPr>
              <w:br/>
              <w:t xml:space="preserve">Точность, </w:t>
            </w:r>
            <w:proofErr w:type="spellStart"/>
            <w:r w:rsidRPr="00E978E0">
              <w:rPr>
                <w:rFonts w:ascii="Times New Roman" w:hAnsi="Times New Roman" w:cs="Times New Roman"/>
                <w:sz w:val="24"/>
              </w:rPr>
              <w:t>воспроизводимость</w:t>
            </w:r>
            <w:proofErr w:type="spellEnd"/>
            <w:r w:rsidRPr="00E978E0">
              <w:rPr>
                <w:rFonts w:ascii="Times New Roman" w:hAnsi="Times New Roman" w:cs="Times New Roman"/>
                <w:sz w:val="24"/>
              </w:rPr>
              <w:t xml:space="preserve"> и возможность сравнения результатов органолептического анализа зависит от выполнения определенных требований, а именно :</w:t>
            </w:r>
          </w:p>
          <w:p w:rsidR="00E978E0" w:rsidRPr="00E978E0" w:rsidRDefault="00E978E0" w:rsidP="00E978E0">
            <w:pPr>
              <w:rPr>
                <w:rFonts w:ascii="Times New Roman" w:hAnsi="Times New Roman" w:cs="Times New Roman"/>
                <w:sz w:val="24"/>
              </w:rPr>
            </w:pPr>
            <w:r w:rsidRPr="00E978E0">
              <w:rPr>
                <w:rFonts w:ascii="Times New Roman" w:hAnsi="Times New Roman" w:cs="Times New Roman"/>
                <w:sz w:val="24"/>
              </w:rPr>
              <w:t>Порядок и условия проведения анализа;</w:t>
            </w:r>
          </w:p>
          <w:p w:rsidR="00E978E0" w:rsidRPr="00E978E0" w:rsidRDefault="00E978E0" w:rsidP="00E978E0">
            <w:pPr>
              <w:rPr>
                <w:rFonts w:ascii="Times New Roman" w:hAnsi="Times New Roman" w:cs="Times New Roman"/>
                <w:sz w:val="24"/>
              </w:rPr>
            </w:pPr>
            <w:r w:rsidRPr="00E978E0">
              <w:rPr>
                <w:rFonts w:ascii="Times New Roman" w:hAnsi="Times New Roman" w:cs="Times New Roman"/>
                <w:sz w:val="24"/>
              </w:rPr>
              <w:t>Квалификация и навыка специалистов;</w:t>
            </w:r>
          </w:p>
          <w:p w:rsidR="00E978E0" w:rsidRPr="00E978E0" w:rsidRDefault="00E978E0" w:rsidP="00E978E0">
            <w:pPr>
              <w:rPr>
                <w:rFonts w:ascii="Times New Roman" w:hAnsi="Times New Roman" w:cs="Times New Roman"/>
                <w:sz w:val="24"/>
              </w:rPr>
            </w:pPr>
            <w:r w:rsidRPr="00E978E0">
              <w:rPr>
                <w:rFonts w:ascii="Times New Roman" w:hAnsi="Times New Roman" w:cs="Times New Roman"/>
                <w:sz w:val="24"/>
              </w:rPr>
              <w:t>Системы оценки результатов анализа.</w:t>
            </w:r>
          </w:p>
          <w:p w:rsidR="00E978E0" w:rsidRPr="00E978E0" w:rsidRDefault="00E978E0" w:rsidP="00E978E0">
            <w:pPr>
              <w:rPr>
                <w:rFonts w:ascii="Times New Roman" w:hAnsi="Times New Roman" w:cs="Times New Roman"/>
                <w:sz w:val="24"/>
              </w:rPr>
            </w:pPr>
            <w:r w:rsidRPr="00E978E0">
              <w:rPr>
                <w:rFonts w:ascii="Times New Roman" w:hAnsi="Times New Roman" w:cs="Times New Roman"/>
                <w:sz w:val="24"/>
              </w:rPr>
              <w:t>Как упоминалось ранее у продуктов существуют показатели качества, выбор этих показателей при органолептическом анализе зависит от вида продукц</w:t>
            </w:r>
            <w:proofErr w:type="gramStart"/>
            <w:r w:rsidRPr="00E978E0">
              <w:rPr>
                <w:rFonts w:ascii="Times New Roman" w:hAnsi="Times New Roman" w:cs="Times New Roman"/>
                <w:sz w:val="24"/>
              </w:rPr>
              <w:t>ии и ее</w:t>
            </w:r>
            <w:proofErr w:type="gramEnd"/>
            <w:r w:rsidRPr="00E978E0">
              <w:rPr>
                <w:rFonts w:ascii="Times New Roman" w:hAnsi="Times New Roman" w:cs="Times New Roman"/>
                <w:sz w:val="24"/>
              </w:rPr>
              <w:t xml:space="preserve"> особенностей. Основными показателями данного анализа являются</w:t>
            </w:r>
            <w:proofErr w:type="gramStart"/>
            <w:r w:rsidRPr="00E978E0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E978E0">
              <w:rPr>
                <w:rFonts w:ascii="Times New Roman" w:hAnsi="Times New Roman" w:cs="Times New Roman"/>
                <w:sz w:val="24"/>
              </w:rPr>
              <w:t xml:space="preserve"> внешний вид, цвет, запах, консистенция, вкус.</w:t>
            </w:r>
          </w:p>
          <w:p w:rsidR="00E978E0" w:rsidRPr="00E978E0" w:rsidRDefault="00E978E0" w:rsidP="00E978E0">
            <w:pPr>
              <w:rPr>
                <w:rFonts w:ascii="Times New Roman" w:hAnsi="Times New Roman" w:cs="Times New Roman"/>
                <w:sz w:val="24"/>
              </w:rPr>
            </w:pPr>
            <w:r w:rsidRPr="00E978E0">
              <w:rPr>
                <w:rFonts w:ascii="Times New Roman" w:hAnsi="Times New Roman" w:cs="Times New Roman"/>
                <w:sz w:val="24"/>
              </w:rPr>
              <w:t xml:space="preserve">Внешний вид  - комплексный показатель, который характеризует общее зрительное </w:t>
            </w:r>
            <w:r w:rsidRPr="00E978E0">
              <w:rPr>
                <w:rFonts w:ascii="Times New Roman" w:hAnsi="Times New Roman" w:cs="Times New Roman"/>
                <w:sz w:val="24"/>
              </w:rPr>
              <w:lastRenderedPageBreak/>
              <w:t>впечатление от изделия, и включает в себя ряд единичных показателей, как форма, состояние поверхности, однородность по размеру, и т.д.</w:t>
            </w:r>
          </w:p>
          <w:p w:rsidR="00E978E0" w:rsidRPr="00E978E0" w:rsidRDefault="00E978E0" w:rsidP="00E978E0">
            <w:pPr>
              <w:rPr>
                <w:rFonts w:ascii="Times New Roman" w:hAnsi="Times New Roman" w:cs="Times New Roman"/>
                <w:sz w:val="24"/>
              </w:rPr>
            </w:pPr>
            <w:r w:rsidRPr="00E978E0">
              <w:rPr>
                <w:rFonts w:ascii="Times New Roman" w:hAnsi="Times New Roman" w:cs="Times New Roman"/>
                <w:sz w:val="24"/>
              </w:rPr>
              <w:t>Цвет (окраска) – показатель внешнего вида, характеризующий впечатление, вызванное отраженными световыми лучами видимого цвета.</w:t>
            </w:r>
          </w:p>
          <w:p w:rsidR="00E978E0" w:rsidRPr="00E978E0" w:rsidRDefault="00E978E0" w:rsidP="00E978E0">
            <w:pPr>
              <w:rPr>
                <w:rFonts w:ascii="Times New Roman" w:hAnsi="Times New Roman" w:cs="Times New Roman"/>
                <w:sz w:val="24"/>
              </w:rPr>
            </w:pPr>
            <w:r w:rsidRPr="00E978E0">
              <w:rPr>
                <w:rFonts w:ascii="Times New Roman" w:hAnsi="Times New Roman" w:cs="Times New Roman"/>
                <w:sz w:val="24"/>
              </w:rPr>
              <w:t>Запах – показатель качества, определяемый с помощью органов обоняния. Интенсивность запаха зависит от количества летучих веществ, выделяемых из продуктов и их химической природы.</w:t>
            </w:r>
          </w:p>
          <w:p w:rsidR="00E978E0" w:rsidRPr="00E978E0" w:rsidRDefault="00E978E0" w:rsidP="00E978E0">
            <w:pPr>
              <w:rPr>
                <w:rFonts w:ascii="Times New Roman" w:hAnsi="Times New Roman" w:cs="Times New Roman"/>
                <w:sz w:val="24"/>
              </w:rPr>
            </w:pPr>
            <w:r w:rsidRPr="00E978E0">
              <w:rPr>
                <w:rFonts w:ascii="Times New Roman" w:hAnsi="Times New Roman" w:cs="Times New Roman"/>
                <w:sz w:val="24"/>
              </w:rPr>
              <w:t>Консистенция – показатель качества продуктов питания, который характеризует сумму свой</w:t>
            </w:r>
            <w:proofErr w:type="gramStart"/>
            <w:r w:rsidRPr="00E978E0">
              <w:rPr>
                <w:rFonts w:ascii="Times New Roman" w:hAnsi="Times New Roman" w:cs="Times New Roman"/>
                <w:sz w:val="24"/>
              </w:rPr>
              <w:t>ств пр</w:t>
            </w:r>
            <w:proofErr w:type="gramEnd"/>
            <w:r w:rsidRPr="00E978E0">
              <w:rPr>
                <w:rFonts w:ascii="Times New Roman" w:hAnsi="Times New Roman" w:cs="Times New Roman"/>
                <w:sz w:val="24"/>
              </w:rPr>
              <w:t>одукта, воспроизводимых зрительно и осязательно.</w:t>
            </w:r>
          </w:p>
          <w:p w:rsidR="00E978E0" w:rsidRPr="00E978E0" w:rsidRDefault="00E978E0" w:rsidP="00E978E0">
            <w:pPr>
              <w:rPr>
                <w:rFonts w:ascii="Times New Roman" w:hAnsi="Times New Roman" w:cs="Times New Roman"/>
                <w:sz w:val="24"/>
              </w:rPr>
            </w:pPr>
            <w:r w:rsidRPr="00E978E0">
              <w:rPr>
                <w:rFonts w:ascii="Times New Roman" w:hAnsi="Times New Roman" w:cs="Times New Roman"/>
                <w:sz w:val="24"/>
              </w:rPr>
              <w:t>При оценке консистенции определяют:</w:t>
            </w:r>
          </w:p>
          <w:p w:rsidR="00E978E0" w:rsidRPr="00E978E0" w:rsidRDefault="00E978E0" w:rsidP="00E978E0">
            <w:pPr>
              <w:rPr>
                <w:rFonts w:ascii="Times New Roman" w:hAnsi="Times New Roman" w:cs="Times New Roman"/>
                <w:sz w:val="24"/>
              </w:rPr>
            </w:pPr>
            <w:r w:rsidRPr="00E978E0">
              <w:rPr>
                <w:rFonts w:ascii="Times New Roman" w:hAnsi="Times New Roman" w:cs="Times New Roman"/>
                <w:sz w:val="24"/>
              </w:rPr>
              <w:t>Агрегатное состояние (жидкое, твердое и т.д.);</w:t>
            </w:r>
          </w:p>
          <w:p w:rsidR="00E978E0" w:rsidRPr="00E978E0" w:rsidRDefault="00E978E0" w:rsidP="00E978E0">
            <w:pPr>
              <w:rPr>
                <w:rFonts w:ascii="Times New Roman" w:hAnsi="Times New Roman" w:cs="Times New Roman"/>
                <w:sz w:val="24"/>
              </w:rPr>
            </w:pPr>
            <w:r w:rsidRPr="00E978E0">
              <w:rPr>
                <w:rFonts w:ascii="Times New Roman" w:hAnsi="Times New Roman" w:cs="Times New Roman"/>
                <w:sz w:val="24"/>
              </w:rPr>
              <w:t>Степень его однородности (однородная, хлопьевидная, творожистая и т.д.);</w:t>
            </w:r>
          </w:p>
          <w:p w:rsidR="00E978E0" w:rsidRPr="00E978E0" w:rsidRDefault="00E978E0" w:rsidP="00E978E0">
            <w:pPr>
              <w:rPr>
                <w:rFonts w:ascii="Times New Roman" w:hAnsi="Times New Roman" w:cs="Times New Roman"/>
                <w:sz w:val="24"/>
              </w:rPr>
            </w:pPr>
            <w:r w:rsidRPr="00E978E0">
              <w:rPr>
                <w:rFonts w:ascii="Times New Roman" w:hAnsi="Times New Roman" w:cs="Times New Roman"/>
                <w:sz w:val="24"/>
              </w:rPr>
              <w:t>Механические свойства (хрупкость, вязкость, упругость, пластичность).</w:t>
            </w:r>
          </w:p>
          <w:p w:rsidR="00E978E0" w:rsidRPr="00E978E0" w:rsidRDefault="00E978E0" w:rsidP="00E978E0">
            <w:pPr>
              <w:rPr>
                <w:rFonts w:ascii="Times New Roman" w:hAnsi="Times New Roman" w:cs="Times New Roman"/>
                <w:sz w:val="24"/>
              </w:rPr>
            </w:pPr>
            <w:r w:rsidRPr="00E978E0">
              <w:rPr>
                <w:rFonts w:ascii="Times New Roman" w:hAnsi="Times New Roman" w:cs="Times New Roman"/>
                <w:sz w:val="24"/>
              </w:rPr>
              <w:t>Вкус - важнейший показатель качества продукции, оказывающий решающее влияние на оценку ее качества.</w:t>
            </w:r>
            <w:r w:rsidRPr="00E978E0">
              <w:rPr>
                <w:rFonts w:ascii="Times New Roman" w:hAnsi="Times New Roman" w:cs="Times New Roman"/>
                <w:sz w:val="24"/>
              </w:rPr>
              <w:br/>
              <w:t>Вкус вызывают вещества, растворимые в воде или слюне. На вкусовые ощущения оказывают влияние консистенция и запах блюд и изделий.</w:t>
            </w:r>
            <w:r w:rsidRPr="00E978E0">
              <w:rPr>
                <w:rFonts w:ascii="Times New Roman" w:hAnsi="Times New Roman" w:cs="Times New Roman"/>
                <w:sz w:val="24"/>
              </w:rPr>
              <w:br/>
              <w:t>При оценке вкуса характеризуют его качественные признаки (горький, кислый, сладкий, соленый вкус) и интенсивность.</w:t>
            </w:r>
          </w:p>
          <w:p w:rsidR="00E978E0" w:rsidRPr="00E978E0" w:rsidRDefault="00E978E0" w:rsidP="00E978E0">
            <w:pPr>
              <w:rPr>
                <w:rFonts w:ascii="Times New Roman" w:hAnsi="Times New Roman" w:cs="Times New Roman"/>
                <w:sz w:val="24"/>
              </w:rPr>
            </w:pPr>
            <w:r w:rsidRPr="00E978E0">
              <w:rPr>
                <w:rFonts w:ascii="Times New Roman" w:hAnsi="Times New Roman" w:cs="Times New Roman"/>
                <w:sz w:val="24"/>
              </w:rPr>
              <w:t>Аналитические методы органолептического анализа основаны на количественной оценке показателей качества и позволяют установить корреляцию между отдельными признаками. К аналитическим относят методы парного сравнения, треугольный, дуо-трио, ранговый, балловый и др.</w:t>
            </w:r>
          </w:p>
          <w:p w:rsidR="00E978E0" w:rsidRPr="00E978E0" w:rsidRDefault="00E978E0" w:rsidP="00E978E0">
            <w:pPr>
              <w:rPr>
                <w:rFonts w:ascii="Times New Roman" w:hAnsi="Times New Roman" w:cs="Times New Roman"/>
                <w:sz w:val="24"/>
              </w:rPr>
            </w:pPr>
            <w:r w:rsidRPr="00E978E0">
              <w:rPr>
                <w:rFonts w:ascii="Times New Roman" w:hAnsi="Times New Roman" w:cs="Times New Roman"/>
                <w:sz w:val="24"/>
              </w:rPr>
              <w:t xml:space="preserve">Среди аналитических методов можно выделить группы </w:t>
            </w:r>
            <w:proofErr w:type="spellStart"/>
            <w:proofErr w:type="gramStart"/>
            <w:r w:rsidRPr="00E978E0">
              <w:rPr>
                <w:rFonts w:ascii="Times New Roman" w:hAnsi="Times New Roman" w:cs="Times New Roman"/>
                <w:sz w:val="24"/>
              </w:rPr>
              <w:t>качест</w:t>
            </w:r>
            <w:proofErr w:type="spellEnd"/>
            <w:r w:rsidRPr="00E978E0">
              <w:rPr>
                <w:rFonts w:ascii="Times New Roman" w:hAnsi="Times New Roman" w:cs="Times New Roman"/>
                <w:sz w:val="24"/>
              </w:rPr>
              <w:t xml:space="preserve"> венных</w:t>
            </w:r>
            <w:proofErr w:type="gramEnd"/>
            <w:r w:rsidRPr="00E978E0">
              <w:rPr>
                <w:rFonts w:ascii="Times New Roman" w:hAnsi="Times New Roman" w:cs="Times New Roman"/>
                <w:sz w:val="24"/>
              </w:rPr>
              <w:t xml:space="preserve"> и количественных различительных тестов.</w:t>
            </w:r>
          </w:p>
          <w:p w:rsidR="00E978E0" w:rsidRPr="00E978E0" w:rsidRDefault="00E978E0" w:rsidP="00E978E0">
            <w:pPr>
              <w:rPr>
                <w:rFonts w:ascii="Times New Roman" w:hAnsi="Times New Roman" w:cs="Times New Roman"/>
                <w:sz w:val="24"/>
              </w:rPr>
            </w:pPr>
            <w:r w:rsidRPr="00E978E0">
              <w:rPr>
                <w:rFonts w:ascii="Times New Roman" w:hAnsi="Times New Roman" w:cs="Times New Roman"/>
                <w:sz w:val="24"/>
              </w:rPr>
              <w:t xml:space="preserve">Методы качественных различий позволяют ответить на вопрос, есть ли разница между оцениваемыми образцами по одному из </w:t>
            </w:r>
            <w:proofErr w:type="gramStart"/>
            <w:r w:rsidRPr="00E978E0">
              <w:rPr>
                <w:rFonts w:ascii="Times New Roman" w:hAnsi="Times New Roman" w:cs="Times New Roman"/>
                <w:sz w:val="24"/>
              </w:rPr>
              <w:t xml:space="preserve">пока </w:t>
            </w:r>
            <w:proofErr w:type="spellStart"/>
            <w:r w:rsidRPr="00E978E0">
              <w:rPr>
                <w:rFonts w:ascii="Times New Roman" w:hAnsi="Times New Roman" w:cs="Times New Roman"/>
                <w:sz w:val="24"/>
              </w:rPr>
              <w:t>зателей</w:t>
            </w:r>
            <w:proofErr w:type="spellEnd"/>
            <w:proofErr w:type="gramEnd"/>
            <w:r w:rsidRPr="00E978E0">
              <w:rPr>
                <w:rFonts w:ascii="Times New Roman" w:hAnsi="Times New Roman" w:cs="Times New Roman"/>
                <w:sz w:val="24"/>
              </w:rPr>
              <w:t xml:space="preserve"> качества (вкусу, запаху, консистенции, внешнему виду) или общему впечатлению о качестве, но не отвечают на вопрос, какова разница между образцами. К этой группе относятся методы </w:t>
            </w:r>
            <w:proofErr w:type="spellStart"/>
            <w:proofErr w:type="gramStart"/>
            <w:r w:rsidRPr="00E978E0">
              <w:rPr>
                <w:rFonts w:ascii="Times New Roman" w:hAnsi="Times New Roman" w:cs="Times New Roman"/>
                <w:sz w:val="24"/>
              </w:rPr>
              <w:t>сравне</w:t>
            </w:r>
            <w:proofErr w:type="spellEnd"/>
            <w:r w:rsidRPr="00E978E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978E0">
              <w:rPr>
                <w:rFonts w:ascii="Times New Roman" w:hAnsi="Times New Roman" w:cs="Times New Roman"/>
                <w:sz w:val="24"/>
              </w:rPr>
              <w:t>ния</w:t>
            </w:r>
            <w:proofErr w:type="spellEnd"/>
            <w:proofErr w:type="gramEnd"/>
            <w:r w:rsidRPr="00E978E0">
              <w:rPr>
                <w:rFonts w:ascii="Times New Roman" w:hAnsi="Times New Roman" w:cs="Times New Roman"/>
                <w:sz w:val="24"/>
              </w:rPr>
              <w:t xml:space="preserve">: парного, треугольного, два из трех (дуо-трио), два из пяти. Они основаны на сравнении двух подобных образцов со слабо </w:t>
            </w:r>
            <w:proofErr w:type="gramStart"/>
            <w:r w:rsidRPr="00E978E0">
              <w:rPr>
                <w:rFonts w:ascii="Times New Roman" w:hAnsi="Times New Roman" w:cs="Times New Roman"/>
                <w:sz w:val="24"/>
              </w:rPr>
              <w:t xml:space="preserve">выражен </w:t>
            </w:r>
            <w:proofErr w:type="spellStart"/>
            <w:r w:rsidRPr="00E978E0">
              <w:rPr>
                <w:rFonts w:ascii="Times New Roman" w:hAnsi="Times New Roman" w:cs="Times New Roman"/>
                <w:sz w:val="24"/>
              </w:rPr>
              <w:t>ными</w:t>
            </w:r>
            <w:proofErr w:type="spellEnd"/>
            <w:proofErr w:type="gramEnd"/>
            <w:r w:rsidRPr="00E978E0">
              <w:rPr>
                <w:rFonts w:ascii="Times New Roman" w:hAnsi="Times New Roman" w:cs="Times New Roman"/>
                <w:sz w:val="24"/>
              </w:rPr>
              <w:t xml:space="preserve"> различиями. Образцы могут быть представлены в виде пары (парный метод), в виде проб из трех образцов (два из которых </w:t>
            </w:r>
            <w:proofErr w:type="spellStart"/>
            <w:proofErr w:type="gramStart"/>
            <w:r w:rsidRPr="00E978E0">
              <w:rPr>
                <w:rFonts w:ascii="Times New Roman" w:hAnsi="Times New Roman" w:cs="Times New Roman"/>
                <w:sz w:val="24"/>
              </w:rPr>
              <w:t>иден</w:t>
            </w:r>
            <w:proofErr w:type="spellEnd"/>
            <w:r w:rsidRPr="00E978E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978E0">
              <w:rPr>
                <w:rFonts w:ascii="Times New Roman" w:hAnsi="Times New Roman" w:cs="Times New Roman"/>
                <w:sz w:val="24"/>
              </w:rPr>
              <w:t>тичны</w:t>
            </w:r>
            <w:proofErr w:type="spellEnd"/>
            <w:proofErr w:type="gramEnd"/>
            <w:r w:rsidRPr="00E978E0">
              <w:rPr>
                <w:rFonts w:ascii="Times New Roman" w:hAnsi="Times New Roman" w:cs="Times New Roman"/>
                <w:sz w:val="24"/>
              </w:rPr>
              <w:t xml:space="preserve">) или в виде проб из пяти образцов (один образец повторяется в пробе два раза, другой - три раза). Пробы должны быть </w:t>
            </w:r>
            <w:proofErr w:type="spellStart"/>
            <w:proofErr w:type="gramStart"/>
            <w:r w:rsidRPr="00E978E0">
              <w:rPr>
                <w:rFonts w:ascii="Times New Roman" w:hAnsi="Times New Roman" w:cs="Times New Roman"/>
                <w:sz w:val="24"/>
              </w:rPr>
              <w:t>закодирова</w:t>
            </w:r>
            <w:proofErr w:type="spellEnd"/>
            <w:r w:rsidRPr="00E978E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978E0">
              <w:rPr>
                <w:rFonts w:ascii="Times New Roman" w:hAnsi="Times New Roman" w:cs="Times New Roman"/>
                <w:sz w:val="24"/>
              </w:rPr>
              <w:t>ны</w:t>
            </w:r>
            <w:proofErr w:type="spellEnd"/>
            <w:proofErr w:type="gramEnd"/>
            <w:r w:rsidRPr="00E978E0">
              <w:rPr>
                <w:rFonts w:ascii="Times New Roman" w:hAnsi="Times New Roman" w:cs="Times New Roman"/>
                <w:sz w:val="24"/>
              </w:rPr>
              <w:t xml:space="preserve">. Методы применяют в тех случаях, когда следует убедиться, </w:t>
            </w:r>
            <w:proofErr w:type="spellStart"/>
            <w:proofErr w:type="gramStart"/>
            <w:r w:rsidRPr="00E978E0">
              <w:rPr>
                <w:rFonts w:ascii="Times New Roman" w:hAnsi="Times New Roman" w:cs="Times New Roman"/>
                <w:sz w:val="24"/>
              </w:rPr>
              <w:t>име</w:t>
            </w:r>
            <w:proofErr w:type="spellEnd"/>
            <w:r w:rsidRPr="00E978E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978E0">
              <w:rPr>
                <w:rFonts w:ascii="Times New Roman" w:hAnsi="Times New Roman" w:cs="Times New Roman"/>
                <w:sz w:val="24"/>
              </w:rPr>
              <w:t>ются</w:t>
            </w:r>
            <w:proofErr w:type="spellEnd"/>
            <w:proofErr w:type="gramEnd"/>
            <w:r w:rsidRPr="00E978E0">
              <w:rPr>
                <w:rFonts w:ascii="Times New Roman" w:hAnsi="Times New Roman" w:cs="Times New Roman"/>
                <w:sz w:val="24"/>
              </w:rPr>
              <w:t xml:space="preserve"> ли различия между двумя образцами продукта. </w:t>
            </w:r>
            <w:proofErr w:type="gramStart"/>
            <w:r w:rsidRPr="00E978E0">
              <w:rPr>
                <w:rFonts w:ascii="Times New Roman" w:hAnsi="Times New Roman" w:cs="Times New Roman"/>
                <w:sz w:val="24"/>
              </w:rPr>
              <w:t>Эти тесты при меняют также при отборе дегустаторов.</w:t>
            </w:r>
            <w:proofErr w:type="gramEnd"/>
          </w:p>
          <w:p w:rsidR="00E978E0" w:rsidRPr="00E978E0" w:rsidRDefault="00E978E0" w:rsidP="00E978E0">
            <w:pPr>
              <w:rPr>
                <w:rFonts w:ascii="Times New Roman" w:hAnsi="Times New Roman" w:cs="Times New Roman"/>
                <w:sz w:val="24"/>
              </w:rPr>
            </w:pPr>
            <w:r w:rsidRPr="00E978E0">
              <w:rPr>
                <w:rFonts w:ascii="Times New Roman" w:hAnsi="Times New Roman" w:cs="Times New Roman"/>
                <w:sz w:val="24"/>
              </w:rPr>
              <w:t xml:space="preserve">К качественным различительным тестам относятся методы индекса разбавления и метод </w:t>
            </w:r>
            <w:proofErr w:type="spellStart"/>
            <w:r w:rsidRPr="00E978E0">
              <w:rPr>
                <w:rFonts w:ascii="Times New Roman" w:hAnsi="Times New Roman" w:cs="Times New Roman"/>
                <w:sz w:val="24"/>
              </w:rPr>
              <w:t>scoring</w:t>
            </w:r>
            <w:proofErr w:type="spellEnd"/>
            <w:r w:rsidRPr="00E978E0">
              <w:rPr>
                <w:rFonts w:ascii="Times New Roman" w:hAnsi="Times New Roman" w:cs="Times New Roman"/>
                <w:sz w:val="24"/>
              </w:rPr>
              <w:t xml:space="preserve">. Эти методы позволяют </w:t>
            </w:r>
            <w:proofErr w:type="spellStart"/>
            <w:proofErr w:type="gramStart"/>
            <w:r w:rsidRPr="00E978E0">
              <w:rPr>
                <w:rFonts w:ascii="Times New Roman" w:hAnsi="Times New Roman" w:cs="Times New Roman"/>
                <w:sz w:val="24"/>
              </w:rPr>
              <w:t>количест</w:t>
            </w:r>
            <w:proofErr w:type="spellEnd"/>
            <w:r w:rsidRPr="00E978E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978E0">
              <w:rPr>
                <w:rFonts w:ascii="Times New Roman" w:hAnsi="Times New Roman" w:cs="Times New Roman"/>
                <w:sz w:val="24"/>
              </w:rPr>
              <w:t>венно</w:t>
            </w:r>
            <w:proofErr w:type="spellEnd"/>
            <w:proofErr w:type="gramEnd"/>
            <w:r w:rsidRPr="00E978E0">
              <w:rPr>
                <w:rFonts w:ascii="Times New Roman" w:hAnsi="Times New Roman" w:cs="Times New Roman"/>
                <w:sz w:val="24"/>
              </w:rPr>
              <w:t xml:space="preserve"> оценить интенсивность определенного свойства или уровень качества продукта в целом.</w:t>
            </w:r>
          </w:p>
          <w:p w:rsidR="00E978E0" w:rsidRPr="00E978E0" w:rsidRDefault="00E978E0" w:rsidP="00E978E0">
            <w:pPr>
              <w:rPr>
                <w:rFonts w:ascii="Times New Roman" w:hAnsi="Times New Roman" w:cs="Times New Roman"/>
                <w:sz w:val="24"/>
              </w:rPr>
            </w:pPr>
            <w:r w:rsidRPr="00E978E0">
              <w:rPr>
                <w:rFonts w:ascii="Times New Roman" w:hAnsi="Times New Roman" w:cs="Times New Roman"/>
                <w:sz w:val="24"/>
              </w:rPr>
              <w:t xml:space="preserve">Метод индекса разбавлений предназначен для определения </w:t>
            </w:r>
            <w:proofErr w:type="gramStart"/>
            <w:r w:rsidRPr="00E978E0">
              <w:rPr>
                <w:rFonts w:ascii="Times New Roman" w:hAnsi="Times New Roman" w:cs="Times New Roman"/>
                <w:sz w:val="24"/>
              </w:rPr>
              <w:t xml:space="preserve">ин </w:t>
            </w:r>
            <w:proofErr w:type="spellStart"/>
            <w:r w:rsidRPr="00E978E0">
              <w:rPr>
                <w:rFonts w:ascii="Times New Roman" w:hAnsi="Times New Roman" w:cs="Times New Roman"/>
                <w:sz w:val="24"/>
              </w:rPr>
              <w:t>тенсивности</w:t>
            </w:r>
            <w:proofErr w:type="spellEnd"/>
            <w:proofErr w:type="gramEnd"/>
            <w:r w:rsidRPr="00E978E0">
              <w:rPr>
                <w:rFonts w:ascii="Times New Roman" w:hAnsi="Times New Roman" w:cs="Times New Roman"/>
                <w:sz w:val="24"/>
              </w:rPr>
              <w:t xml:space="preserve"> запаха, вкуса, окраски продукта по величине предельно го разбавления. Метод состоит в том, что жидкий продукт </w:t>
            </w:r>
            <w:proofErr w:type="spellStart"/>
            <w:proofErr w:type="gramStart"/>
            <w:r w:rsidRPr="00E978E0">
              <w:rPr>
                <w:rFonts w:ascii="Times New Roman" w:hAnsi="Times New Roman" w:cs="Times New Roman"/>
                <w:sz w:val="24"/>
              </w:rPr>
              <w:t>подверга</w:t>
            </w:r>
            <w:proofErr w:type="spellEnd"/>
            <w:r w:rsidRPr="00E978E0">
              <w:rPr>
                <w:rFonts w:ascii="Times New Roman" w:hAnsi="Times New Roman" w:cs="Times New Roman"/>
                <w:sz w:val="24"/>
              </w:rPr>
              <w:t xml:space="preserve"> ют</w:t>
            </w:r>
            <w:proofErr w:type="gramEnd"/>
            <w:r w:rsidRPr="00E978E0">
              <w:rPr>
                <w:rFonts w:ascii="Times New Roman" w:hAnsi="Times New Roman" w:cs="Times New Roman"/>
                <w:sz w:val="24"/>
              </w:rPr>
              <w:t xml:space="preserve"> ряду возрастающих разбавлений до получения концентрации, при которой отдельные показатели не улавливаются </w:t>
            </w:r>
            <w:proofErr w:type="spellStart"/>
            <w:r w:rsidRPr="00E978E0">
              <w:rPr>
                <w:rFonts w:ascii="Times New Roman" w:hAnsi="Times New Roman" w:cs="Times New Roman"/>
                <w:sz w:val="24"/>
              </w:rPr>
              <w:t>органолептически</w:t>
            </w:r>
            <w:proofErr w:type="spellEnd"/>
            <w:r w:rsidRPr="00E978E0">
              <w:rPr>
                <w:rFonts w:ascii="Times New Roman" w:hAnsi="Times New Roman" w:cs="Times New Roman"/>
                <w:sz w:val="24"/>
              </w:rPr>
              <w:t xml:space="preserve">. Показатель (индекс) вкуса, запаха, окраски выражается числом </w:t>
            </w:r>
            <w:proofErr w:type="gramStart"/>
            <w:r w:rsidRPr="00E978E0">
              <w:rPr>
                <w:rFonts w:ascii="Times New Roman" w:hAnsi="Times New Roman" w:cs="Times New Roman"/>
                <w:sz w:val="24"/>
              </w:rPr>
              <w:t xml:space="preserve">раз </w:t>
            </w:r>
            <w:proofErr w:type="spellStart"/>
            <w:r w:rsidRPr="00E978E0">
              <w:rPr>
                <w:rFonts w:ascii="Times New Roman" w:hAnsi="Times New Roman" w:cs="Times New Roman"/>
                <w:sz w:val="24"/>
              </w:rPr>
              <w:t>бавлений</w:t>
            </w:r>
            <w:proofErr w:type="spellEnd"/>
            <w:proofErr w:type="gramEnd"/>
            <w:r w:rsidRPr="00E978E0">
              <w:rPr>
                <w:rFonts w:ascii="Times New Roman" w:hAnsi="Times New Roman" w:cs="Times New Roman"/>
                <w:sz w:val="24"/>
              </w:rPr>
              <w:t xml:space="preserve"> или процентным содержанием исходного вещества в рас </w:t>
            </w:r>
            <w:proofErr w:type="spellStart"/>
            <w:r w:rsidRPr="00E978E0">
              <w:rPr>
                <w:rFonts w:ascii="Times New Roman" w:hAnsi="Times New Roman" w:cs="Times New Roman"/>
                <w:sz w:val="24"/>
              </w:rPr>
              <w:t>творе</w:t>
            </w:r>
            <w:proofErr w:type="spellEnd"/>
            <w:r w:rsidRPr="00E978E0">
              <w:rPr>
                <w:rFonts w:ascii="Times New Roman" w:hAnsi="Times New Roman" w:cs="Times New Roman"/>
                <w:sz w:val="24"/>
              </w:rPr>
              <w:t>.</w:t>
            </w:r>
          </w:p>
          <w:p w:rsidR="00E978E0" w:rsidRPr="00E978E0" w:rsidRDefault="00E978E0" w:rsidP="00E978E0">
            <w:pPr>
              <w:rPr>
                <w:rFonts w:ascii="Times New Roman" w:hAnsi="Times New Roman" w:cs="Times New Roman"/>
                <w:sz w:val="24"/>
              </w:rPr>
            </w:pPr>
            <w:r w:rsidRPr="00E978E0">
              <w:rPr>
                <w:rFonts w:ascii="Times New Roman" w:hAnsi="Times New Roman" w:cs="Times New Roman"/>
                <w:sz w:val="24"/>
              </w:rPr>
              <w:t xml:space="preserve">Метод </w:t>
            </w:r>
            <w:proofErr w:type="spellStart"/>
            <w:r w:rsidRPr="00E978E0">
              <w:rPr>
                <w:rFonts w:ascii="Times New Roman" w:hAnsi="Times New Roman" w:cs="Times New Roman"/>
                <w:sz w:val="24"/>
              </w:rPr>
              <w:t>scoring</w:t>
            </w:r>
            <w:proofErr w:type="spellEnd"/>
            <w:r w:rsidRPr="00E978E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978E0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Pr="00E978E0">
              <w:rPr>
                <w:rFonts w:ascii="Times New Roman" w:hAnsi="Times New Roman" w:cs="Times New Roman"/>
                <w:sz w:val="24"/>
              </w:rPr>
              <w:t xml:space="preserve">с англ. отсчет очков) основан на </w:t>
            </w:r>
            <w:proofErr w:type="spellStart"/>
            <w:r w:rsidRPr="00E978E0">
              <w:rPr>
                <w:rFonts w:ascii="Times New Roman" w:hAnsi="Times New Roman" w:cs="Times New Roman"/>
                <w:sz w:val="24"/>
              </w:rPr>
              <w:t>исполь</w:t>
            </w:r>
            <w:proofErr w:type="spellEnd"/>
            <w:r w:rsidRPr="00E978E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978E0">
              <w:rPr>
                <w:rFonts w:ascii="Times New Roman" w:hAnsi="Times New Roman" w:cs="Times New Roman"/>
                <w:sz w:val="24"/>
              </w:rPr>
              <w:t>зовании</w:t>
            </w:r>
            <w:proofErr w:type="spellEnd"/>
            <w:r w:rsidRPr="00E978E0">
              <w:rPr>
                <w:rFonts w:ascii="Times New Roman" w:hAnsi="Times New Roman" w:cs="Times New Roman"/>
                <w:sz w:val="24"/>
              </w:rPr>
              <w:t xml:space="preserve"> шкал графических и словесных. Дегустатору предлагают два образца продукта, для которого оцениваемая характеристика имеет минимальное и максимальное значение, и один образец, для которого интенсивность характеристики не известна. При сравнении третьего образца с двумя первыми оценивается относительное значение </w:t>
            </w:r>
            <w:proofErr w:type="spellStart"/>
            <w:proofErr w:type="gramStart"/>
            <w:r w:rsidRPr="00E978E0">
              <w:rPr>
                <w:rFonts w:ascii="Times New Roman" w:hAnsi="Times New Roman" w:cs="Times New Roman"/>
                <w:sz w:val="24"/>
              </w:rPr>
              <w:t>харак</w:t>
            </w:r>
            <w:proofErr w:type="spellEnd"/>
            <w:r w:rsidRPr="00E978E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978E0">
              <w:rPr>
                <w:rFonts w:ascii="Times New Roman" w:hAnsi="Times New Roman" w:cs="Times New Roman"/>
                <w:sz w:val="24"/>
              </w:rPr>
              <w:t>теристики</w:t>
            </w:r>
            <w:proofErr w:type="spellEnd"/>
            <w:proofErr w:type="gramEnd"/>
            <w:r w:rsidRPr="00E978E0">
              <w:rPr>
                <w:rFonts w:ascii="Times New Roman" w:hAnsi="Times New Roman" w:cs="Times New Roman"/>
                <w:sz w:val="24"/>
              </w:rPr>
              <w:t xml:space="preserve"> и отмечается на шкале перпендикулярным штрихом с </w:t>
            </w:r>
            <w:proofErr w:type="spellStart"/>
            <w:r w:rsidRPr="00E978E0">
              <w:rPr>
                <w:rFonts w:ascii="Times New Roman" w:hAnsi="Times New Roman" w:cs="Times New Roman"/>
                <w:sz w:val="24"/>
              </w:rPr>
              <w:t>уче</w:t>
            </w:r>
            <w:proofErr w:type="spellEnd"/>
            <w:r w:rsidRPr="00E978E0">
              <w:rPr>
                <w:rFonts w:ascii="Times New Roman" w:hAnsi="Times New Roman" w:cs="Times New Roman"/>
                <w:sz w:val="24"/>
              </w:rPr>
              <w:t xml:space="preserve"> том расстояния от обоих концов.</w:t>
            </w:r>
          </w:p>
          <w:p w:rsidR="00E978E0" w:rsidRPr="00E978E0" w:rsidRDefault="00E978E0" w:rsidP="00E978E0">
            <w:pPr>
              <w:rPr>
                <w:rFonts w:ascii="Times New Roman" w:hAnsi="Times New Roman" w:cs="Times New Roman"/>
                <w:sz w:val="24"/>
              </w:rPr>
            </w:pPr>
            <w:r w:rsidRPr="00E978E0">
              <w:rPr>
                <w:rFonts w:ascii="Times New Roman" w:hAnsi="Times New Roman" w:cs="Times New Roman"/>
                <w:sz w:val="24"/>
              </w:rPr>
              <w:t xml:space="preserve">Метод </w:t>
            </w:r>
            <w:proofErr w:type="spellStart"/>
            <w:r w:rsidRPr="00E978E0">
              <w:rPr>
                <w:rFonts w:ascii="Times New Roman" w:hAnsi="Times New Roman" w:cs="Times New Roman"/>
                <w:sz w:val="24"/>
              </w:rPr>
              <w:t>scoring</w:t>
            </w:r>
            <w:proofErr w:type="spellEnd"/>
            <w:r w:rsidRPr="00E978E0">
              <w:rPr>
                <w:rFonts w:ascii="Times New Roman" w:hAnsi="Times New Roman" w:cs="Times New Roman"/>
                <w:sz w:val="24"/>
              </w:rPr>
              <w:t xml:space="preserve"> (баллов) позволяет количественно оценивать </w:t>
            </w:r>
            <w:proofErr w:type="spellStart"/>
            <w:proofErr w:type="gramStart"/>
            <w:r w:rsidRPr="00E978E0">
              <w:rPr>
                <w:rFonts w:ascii="Times New Roman" w:hAnsi="Times New Roman" w:cs="Times New Roman"/>
                <w:sz w:val="24"/>
              </w:rPr>
              <w:t>ка</w:t>
            </w:r>
            <w:proofErr w:type="spellEnd"/>
            <w:r w:rsidRPr="00E978E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978E0">
              <w:rPr>
                <w:rFonts w:ascii="Times New Roman" w:hAnsi="Times New Roman" w:cs="Times New Roman"/>
                <w:sz w:val="24"/>
              </w:rPr>
              <w:t>чественные</w:t>
            </w:r>
            <w:proofErr w:type="spellEnd"/>
            <w:proofErr w:type="gramEnd"/>
            <w:r w:rsidRPr="00E978E0">
              <w:rPr>
                <w:rFonts w:ascii="Times New Roman" w:hAnsi="Times New Roman" w:cs="Times New Roman"/>
                <w:sz w:val="24"/>
              </w:rPr>
              <w:t xml:space="preserve"> признаки продуктов и открывает большие возможности для изучения корреляции между органолептическими свойствами продуктов и объективными параметрами, измеряемыми </w:t>
            </w:r>
            <w:r>
              <w:rPr>
                <w:rFonts w:ascii="Times New Roman" w:hAnsi="Times New Roman" w:cs="Times New Roman"/>
                <w:sz w:val="24"/>
              </w:rPr>
              <w:t>инструмен</w:t>
            </w:r>
            <w:r w:rsidRPr="00E978E0">
              <w:rPr>
                <w:rFonts w:ascii="Times New Roman" w:hAnsi="Times New Roman" w:cs="Times New Roman"/>
                <w:sz w:val="24"/>
              </w:rPr>
              <w:t>тальными методами.</w:t>
            </w:r>
          </w:p>
          <w:p w:rsidR="00E978E0" w:rsidRPr="00E978E0" w:rsidRDefault="00E978E0" w:rsidP="00E978E0">
            <w:pPr>
              <w:rPr>
                <w:rFonts w:ascii="Times New Roman" w:hAnsi="Times New Roman" w:cs="Times New Roman"/>
                <w:sz w:val="24"/>
              </w:rPr>
            </w:pPr>
            <w:r w:rsidRPr="00E978E0">
              <w:rPr>
                <w:rFonts w:ascii="Times New Roman" w:hAnsi="Times New Roman" w:cs="Times New Roman"/>
                <w:sz w:val="24"/>
              </w:rPr>
              <w:t>Следует отметить, однако, что наиболее объективную информацию можно получить, только используя измерительные методы. По сравнению с органолептическим анализом они более длительные и сложные, но лишены субъективности эксперта.</w:t>
            </w:r>
          </w:p>
        </w:tc>
      </w:tr>
    </w:tbl>
    <w:p w:rsidR="00BD2C48" w:rsidRPr="00E978E0" w:rsidRDefault="00BD2C48" w:rsidP="00E978E0">
      <w:pPr>
        <w:rPr>
          <w:rFonts w:ascii="Times New Roman" w:hAnsi="Times New Roman" w:cs="Times New Roman"/>
          <w:sz w:val="24"/>
        </w:rPr>
      </w:pPr>
    </w:p>
    <w:sectPr w:rsidR="00BD2C48" w:rsidRPr="00E978E0" w:rsidSect="00E978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519E"/>
    <w:multiLevelType w:val="multilevel"/>
    <w:tmpl w:val="C178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23111"/>
    <w:multiLevelType w:val="multilevel"/>
    <w:tmpl w:val="49FA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978E0"/>
    <w:rsid w:val="00BD2C48"/>
    <w:rsid w:val="00E9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78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78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9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90134">
                      <w:marLeft w:val="0"/>
                      <w:marRight w:val="12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2021-08-17T09:13:00Z</dcterms:created>
  <dcterms:modified xsi:type="dcterms:W3CDTF">2021-08-17T09:14:00Z</dcterms:modified>
</cp:coreProperties>
</file>