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1D" w:rsidRPr="0011751D" w:rsidRDefault="0011751D" w:rsidP="0011751D">
      <w:pPr>
        <w:pStyle w:val="10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«</w:t>
      </w:r>
      <w:r w:rsidRPr="0011751D">
        <w:rPr>
          <w:b w:val="0"/>
          <w:i/>
          <w:sz w:val="28"/>
          <w:szCs w:val="28"/>
        </w:rPr>
        <w:t>Инструкция по предупреждению попадания посторонних предметов в продукцию»</w:t>
      </w:r>
    </w:p>
    <w:p w:rsidR="0011751D" w:rsidRPr="0011751D" w:rsidRDefault="0011751D" w:rsidP="0011751D">
      <w:pPr>
        <w:shd w:val="clear" w:color="auto" w:fill="FFFFFF"/>
        <w:spacing w:before="150" w:after="21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Складские и производственные помещения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Коридоры, лестничные клетки, потолки, стены и полы производственных и складских помещений должны постоянно содержаться в чистоте, в исправном состоянии во избежание попадания штукатурки, кусочков облицовочной плитки и других загрязнений в мясные продукты и вспомогательные материалы.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Ремонт помещений и оборудования необходимо проводить под контролем начальника цеха (мастера) и работника ОПВК. Продукция из цеха должна быть удалена либо плотно укрыта, а люди, проводящие ремонт, должны быть проинструктированы. Место проведения работ следует выгородить, чтобы исключить попадание посторонних предметов в сырье, полуфабрикаты и готовую продукцию.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Весь мелкий слесарный инструмент, детали и материалы, применяемые при ремонте оборудования, должны находиться в специальных ящиках. Перед пуском в действие оборудования после ремонта необходимо проверить удаление всех ремонтных материалов и инструмента (гайки, болты, крюки, гвозди и т. д.), произвести уборку помещения и санитарную обработку оборудования. Готовность отремонтированного оборудования к эксплуатации должна быть оформлена техническим актом с участием ветеринарно-санитарной службы.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Запрещается использовать неисправное оборудование и инвентарь.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Дверные и оконные проемы в производственных цехах запрещается заставлять оборудованием, продукцией. Оконные стекла должны быть целыми.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Электролампы должны иметь защитную арматуру.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Помещения должны быть защищены от проникновения грызунов и насекомых. Производственные и складские помещения, зараженные насекомыми и грызунами, должны подвергаться очистке и обработке в соответствии с существующими инструкциями по проведению дезинсекций и дератизации.</w:t>
      </w:r>
    </w:p>
    <w:p w:rsidR="0011751D" w:rsidRPr="0011751D" w:rsidRDefault="0011751D" w:rsidP="0011751D">
      <w:pPr>
        <w:shd w:val="clear" w:color="auto" w:fill="FFFFFF"/>
        <w:spacing w:before="150" w:after="21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Оборудование, инвентарь и уход за ними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Состояние действующего оборудования должно исключать возможность попадания в мясную продукцию посторонних предметов, а также смазочных масел, сальниковой набивки и пр.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Аппаратура, связанная с переработкой сыпучих продуктов, должна быть снабжена соответствующими сетками и магнитными устройствами, на которые заводят паспорт-журнал с отметками даты проверки и намагничивания, фамилии лица, производившего проверку.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Зонты и вентиляционные вытяжные трубы над оборудованием должны быть изготовлены из антикоррозийных металлов. Применение металла с наличием коррозий запрещается.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Технологическое оборудование, инвентарь, тележки, спуски в бункера периодически необходимо лудить, не допуская образования ржавчины или окалины.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До начала работы смены начальник цеха (мастер) с участием механиков и электриков цехов обязаны проверять все оборудование: балки, смесители, шнеки, столы, бачки, резервуары, емкости для сырья, полуфабрикатов и готовой продукции, тележки и другие транспортирующие продукцию устройства, цеховой инвентарь на чистоту, исправность и отсутствие посторонних предметов.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Термометры, применяемые в производстве, должны иметь металлическую или деревянную оправу, предохраняющую их от ударов.</w:t>
      </w:r>
    </w:p>
    <w:p w:rsidR="0011751D" w:rsidRPr="0011751D" w:rsidRDefault="0011751D" w:rsidP="0011751D">
      <w:pPr>
        <w:shd w:val="clear" w:color="auto" w:fill="FFFFFF"/>
        <w:spacing w:before="150" w:after="21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Технологический процесс и тара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Технологический процесс производства мясной продукции должен соответствовать требованиям технологических инструкций и санитарных правил.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Тара и упаковочный материал, используемые под сырье, вспомогательные материалы и готовую продукцию, должны быть предварительно проверены на исправность, чистоту и отсутствие посторонних предметов.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Перерабатываемое сыпучее сырье должно быть подвергнуто просеиванию и, в случае надобности, пропуску через магнитную защиту.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Распаковка специй, эссенций, меланжа должна производиться в специально отведенном помещении.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Наличие в цехах расфасованной, но не упакованной продукции при остановке производственного процесса (во время обеденного перерыва или по другой причине) не допускается.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Условия хранения сырья, полуфабрикатов и вспомогательных материалов должны исключать возможность попадания посторонних предметов.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Хранение в цехах и транспортировка всех видов брака и отходов должны производиться в специальных емкостях с соответствующими надписями.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Санитарный брак должен удаляться из производства, и вопрос дальнейшего его использования решается работниками ОПВК.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Вся готовая продукция перед выпуском с предприятия должна подвергаться проверке работниками ОПВК, а при необходимости – лабораторным исследованиям.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 случае обнаружения в партии сырья, полуфабрикатов, вспомогательных материалов и готовой продукции посторонних включений указанная партия задерживается, составляется соответствующий акт и предъявляется начальнику ОПВК для принятия мер по их дальнейшему использованию.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Для учета обнаруженных в полученном сырье и готовой продукции посторонних включений необходимо иметь специальный журнал, в котором фиксировать все случаи попадания посторонних предметов в продукцию, указывая наименование предприятия, цеха, дату обнаружения предмета, его наименование, откуда поступила продукция и принятые меры по предупреждению попадания.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 Каждый случай попадания посторонних включений в продукцию следует расследовать, выяснять причины, вызвавшие попадание, принимать меры по их устранению и информировать вышестоящие организации.</w:t>
      </w:r>
    </w:p>
    <w:p w:rsidR="0011751D" w:rsidRPr="0011751D" w:rsidRDefault="0011751D" w:rsidP="0011751D">
      <w:pPr>
        <w:shd w:val="clear" w:color="auto" w:fill="FFFFFF"/>
        <w:spacing w:before="150" w:after="21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Специальные требования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Полутуши, блочное мясо, птица, поступающие в колбасное, консервное производство, цехи пельменей и полуфабрикатов, необходимо подвергать туалету, срезке клейм и проверять на наличие посторонних предметов.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 обвалке и </w:t>
      </w:r>
      <w:proofErr w:type="spellStart"/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жиловке</w:t>
      </w:r>
      <w:proofErr w:type="spellEnd"/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мяса рабочие должны тщательно удалять из мяса места загрязнения, патологически измененные части и другие посторонние включения.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 процессе производства мясо, фарш, </w:t>
      </w:r>
      <w:proofErr w:type="spellStart"/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шпиг</w:t>
      </w:r>
      <w:proofErr w:type="spellEnd"/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жир и вспомогательные материалы должны укрываться марлевыми щитами или чистыми покрывалами.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Запрещается хранение мяса и мясопродуктов на полу.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Жидкие масла и твердые жиры, если они применяются в растопленном виде, должны быть процежены через сито с размером ячеек не более 2 мм.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Сухой яичный порошок должен быть перемешан с водой и процежен через сито с размером ячеек 2,5 мм.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Хранение мясных полутуш, блочного мяса, тушек птицы и кроликов должно производиться на стеллажах. Категорически запрещается использовать в производстве: </w:t>
      </w:r>
      <w:proofErr w:type="spellStart"/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непростроганные</w:t>
      </w:r>
      <w:proofErr w:type="spellEnd"/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стеллажи, бруски, ящики и емкости для мясопродуктов, колоды и </w:t>
      </w:r>
      <w:proofErr w:type="spellStart"/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обвалочные</w:t>
      </w:r>
      <w:proofErr w:type="spellEnd"/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доски, деформированные блочные формы, грязный и ржавый напольный транспорт для транспортировки мяса и мясопродуктов, другого сырья и специй, применяемых в производстве, эмалированную и оцинкованную посуду.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 снятии снеговой шубы с холодильных батарей в камерах хранения все сырье и готовая продукция должны быть укрыты брезентом.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Упаковка птицы должна производиться специально выделенными для этой цели лицами в чистые ящики.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При выбивке яиц должны приниматься меры против попадания скорлупы в яичную массу.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Поваренная соль должна отвечать требованиям для применения ее в определенный вид продукции. Соль должна храниться в закрытых ларях, а перец перед употреблением – просеиваться.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Перед реализацией готовая продукция должна быть упакована в тару в соответствии с правилами, предъявляемыми к упаковке определенного вида продукции.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Отгрузка продукции разрешается в чистый без посторонних предметов и запахов транспорт при наличии на него санитарного паспорта, а у экспедиторов – санитарных книжек.</w:t>
      </w:r>
    </w:p>
    <w:p w:rsidR="0011751D" w:rsidRPr="0011751D" w:rsidRDefault="0011751D" w:rsidP="0011751D">
      <w:pPr>
        <w:shd w:val="clear" w:color="auto" w:fill="FFFFFF"/>
        <w:spacing w:before="150" w:after="21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V. Правила уборки, дезинфекции производственных помещений, разборки, чистки, мойки и дезинфекции технологического оборудования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каждом цехе, производственном участке должны быть соответствующим образом замаркированные контейнера для сбора мусора и непригодных в пищу производственных отходов.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Уборочный инвентарь должен быть окрашен в отличный от производственного инвентаря цвет и храниться отдельно от производственного совместно с моющими и дезинфицирующими средствами в специальных ящиках или шкафах.</w:t>
      </w:r>
      <w:proofErr w:type="gramEnd"/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Для мойки и дезинфекции оборотной тары, блочных форм, емкостей для созревания фарша, внутрицехового транспорта и инвентаря, </w:t>
      </w:r>
      <w:proofErr w:type="spellStart"/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обвалочных</w:t>
      </w:r>
      <w:proofErr w:type="spellEnd"/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досок должны быть оборудованы моечные помещения с соблюдением поточности и наличием достаточного количества стеллажей для просушки обрабатываемого инвентаря.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качественной мойки и дезинфекции необходимо применительно к каждому цеху, производственному участку и каждой единице технологического оборудования разработать и вывесить на видном месте краткие правила разборки, чистки, мойки, дезинфекции их и обратной сборки с указанием применяемых приспособлений для чистки и мойки, дезинфицирующих средств и ответственных лиц за выполнение указанных работ.</w:t>
      </w:r>
      <w:proofErr w:type="gramEnd"/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Дезинфекцию и обратную сборку технологического оборудования производить в присутствии работника ОПВК данного цеха, производственного участка, который обязан записывать в журнале дезинфекции количество и концентрацию применяемого </w:t>
      </w:r>
      <w:proofErr w:type="spellStart"/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дезосредства</w:t>
      </w:r>
      <w:proofErr w:type="spellEnd"/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751D" w:rsidRPr="0011751D" w:rsidRDefault="0011751D" w:rsidP="0011751D">
      <w:pPr>
        <w:shd w:val="clear" w:color="auto" w:fill="FFFFFF"/>
        <w:spacing w:before="150" w:after="21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Личная гигиена работников предприятия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Рабочие производственных цехов должны правильно носить </w:t>
      </w:r>
      <w:proofErr w:type="spellStart"/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санодежду</w:t>
      </w:r>
      <w:proofErr w:type="spellEnd"/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убирать под косынку или колпак волосы. </w:t>
      </w:r>
      <w:proofErr w:type="gramStart"/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запрещается хранить в производственных цехах и приносить с собой посторонние предметы (спички, стеклянную посуду, деньги, ключи, ароматические вещества, табак), носить серьги, кольца, брошки, браслеты, часы, а также закалывать одежду булавками, иголками.</w:t>
      </w:r>
      <w:proofErr w:type="gramEnd"/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каждом производственном цехе необходимо иметь описи стеклянных, металлических предметов и инструментов, находящихся в цехе, периодически проверять их исправность и наличие.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Описи с выписками из инструкции по предупреждению попадания посторонних предметов в продукцию, разработанными применительно к производственным цехам, вывешиваются в цехе на видном месте.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Учет разбившихся или изъятых из цеха предметов должен вестись в специальном журнале с указанием даты, времени, когда разбит или изъят предмет; имел ли при этом факт попадания осколков в продукцию, если был, то как использована эта продукция.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Рабочие с забинтованными кистями рук и напальчниками не должны допускаться к работе, связанной с открытой продукцией.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При входе в производственный цех должны быть установлены приспособления для удаления грязи и пыли с обуви и обтирки о </w:t>
      </w:r>
      <w:proofErr w:type="spellStart"/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дезковрики</w:t>
      </w:r>
      <w:proofErr w:type="spellEnd"/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Все рабочие места должны содержаться в чистоте.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Прием </w:t>
      </w:r>
      <w:proofErr w:type="gramStart"/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пищи</w:t>
      </w:r>
      <w:proofErr w:type="gramEnd"/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курение разрешается в специально отведенных помещениях.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Находиться в </w:t>
      </w:r>
      <w:proofErr w:type="spellStart"/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санодежде</w:t>
      </w:r>
      <w:proofErr w:type="spellEnd"/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 цехов (в уборных и т. д.) запрещается.</w:t>
      </w:r>
    </w:p>
    <w:p w:rsidR="0011751D" w:rsidRPr="0011751D" w:rsidRDefault="0011751D" w:rsidP="001175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Все работающие в производственных цехах должны быть ознакомлены с настоящей Инструкцией и расписаться в специальном журнале.</w:t>
      </w:r>
    </w:p>
    <w:p w:rsidR="0011751D" w:rsidRPr="0011751D" w:rsidRDefault="0011751D" w:rsidP="0011751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изданием настоящей Инструкции считать утратившей силу Инструкцию по предупреждению попадания посторонних предметов в продукцию, вырабатываемую предприятиями мясной и птицеперерабатывающей промышленности, утвержденную </w:t>
      </w:r>
      <w:proofErr w:type="spellStart"/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Минмясомолпромом</w:t>
      </w:r>
      <w:proofErr w:type="spellEnd"/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РСФСР 23.12.1966.</w:t>
      </w:r>
      <w:r w:rsidRPr="0011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47B01" w:rsidRPr="0011751D" w:rsidRDefault="00D47B01" w:rsidP="001175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7B01" w:rsidRPr="0011751D" w:rsidSect="00D4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51D"/>
    <w:rsid w:val="0011751D"/>
    <w:rsid w:val="00D4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01"/>
  </w:style>
  <w:style w:type="paragraph" w:styleId="4">
    <w:name w:val="heading 4"/>
    <w:basedOn w:val="a"/>
    <w:link w:val="40"/>
    <w:uiPriority w:val="9"/>
    <w:qFormat/>
    <w:rsid w:val="001175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75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11751D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11751D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1582</Words>
  <Characters>9024</Characters>
  <Application>Microsoft Office Word</Application>
  <DocSecurity>0</DocSecurity>
  <Lines>75</Lines>
  <Paragraphs>21</Paragraphs>
  <ScaleCrop>false</ScaleCrop>
  <Company/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</dc:creator>
  <cp:lastModifiedBy>Centr</cp:lastModifiedBy>
  <cp:revision>1</cp:revision>
  <dcterms:created xsi:type="dcterms:W3CDTF">2021-08-17T08:40:00Z</dcterms:created>
  <dcterms:modified xsi:type="dcterms:W3CDTF">2021-08-17T08:42:00Z</dcterms:modified>
</cp:coreProperties>
</file>