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61" w:rsidRPr="00921D1E" w:rsidRDefault="003C1361" w:rsidP="003C1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1E">
        <w:rPr>
          <w:rFonts w:ascii="Times New Roman" w:hAnsi="Times New Roman" w:cs="Times New Roman"/>
          <w:b/>
          <w:sz w:val="28"/>
          <w:szCs w:val="28"/>
        </w:rPr>
        <w:t>Детский травматизм и как его избежать</w:t>
      </w:r>
    </w:p>
    <w:p w:rsidR="003C1361" w:rsidRPr="00921D1E" w:rsidRDefault="003C1361" w:rsidP="003C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Детский травматизм и его предупреждение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неблагоустроенность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Взрослые обязаны предупреждать возможные риски и ограждать детей от них.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Наиболее часто встречающийся травматизм у детей – бытовой. </w:t>
      </w:r>
      <w:proofErr w:type="gramStart"/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травм, которые дети могут получить дома, и их причины: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ожог от горячей плиты, посуды, пищи, кипятка, пара, утюга, других электроприборов и открытого огня;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падение с кровати, окна, стола и ступенек;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удушье от мелких предметов (монет, пуговиц, гаек и др.);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отравление бытовыми химическими веществами (инсектицидами, моющими жидкостями, отбеливателями и др.);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втыкания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игл, ножей и других металлических предметов в розетки и настенную проводку.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Падения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Падение - распространенная причина ушибов, переломов костей и серьезных травм головы. Их можно предотвратить, если: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разрешать детям лазить в опасных местах;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устанавливать ограждения на ступеньках, окнах и балконах.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Порезы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учить маленьких детей не прикасаться к разбитому стеклу.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Травматизм на дороге.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 всевозможных травм на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улично-транспортную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попавших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дорожное происшествие попадают под колеса другой машины.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должны знать и соблюдать следующие правила, когда переходят дорогу: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остановиться на обочине;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посмотреть в обе стороны;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тем как переходить дорогу, убедиться, что машин или других транспортных средств на дороге нет;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переходя дорогу, держаться за руку взрослого или ребенка старшего возраста;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идти,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в коем случае не бежать;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дорогу только в установленных местах на зеленый сигнал светофора;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дорогу надо выходить спокойно, сосредоточенно, уверенно и так, чтобы водитель видел тебя;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дорогу надо по перпендикуляру к оси, а не по диагонали;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транспортный поток застал  на середине дороги, следует остановиться и не паниковать;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маленького ребенка переводить через дорогу надо только за руку;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научить ребенка не поддаваться "стадному" чувству при переходе улицы группой;</w:t>
      </w:r>
    </w:p>
    <w:p w:rsidR="003C1361" w:rsidRPr="00921D1E" w:rsidRDefault="003C1361" w:rsidP="003C13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нельзя играть возле дороги, особенно с мячом;</w:t>
      </w:r>
    </w:p>
    <w:p w:rsidR="003C1361" w:rsidRPr="00921D1E" w:rsidRDefault="003C1361" w:rsidP="003C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Во избежание несчастных случаев детей нужно учить ходить по тротуарам лицом к автомобильному движению.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Старших детей необходимо научить присматривать за младшими.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Несчастные случаи при езде на велосипеде являются распространенной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ни одно увлечение детей не приводило к такому наплыву раненых, как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роллинг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роллинге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травмоопасны</w:t>
      </w:r>
      <w:proofErr w:type="spell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недолговечны.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Голенище должно служить хорошей опорой, поэтому должно быть твердым.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Пригласите опытного роллера, если сами не можете 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бы одному методу торможения.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Научите правильно падать - вперед на колени, а затем на руки.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Кататься нужно  подальше от автомобильных дорог.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Научите детей избегать высоких скоростей, следить за рельефом дороги, быть внимательным. 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Водный травматизм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могут утонуть менее</w:t>
      </w:r>
      <w:proofErr w:type="gramStart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 – в ванной.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Нужно закрывать колодцы, ванны, ведра с водой.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Детей нужно учить плавать, начиная с раннего возраста.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должны знать, что нельзя плавать без присмотра взрослых.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gramStart"/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Ожоги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Ожогов можно избежать, если: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держать детей подальше от горячей плиты, пищи и утюга;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держать детей подальше от открытого огня, пламени свечи, костров, взрывов петард;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прятать от детей легковоспламеняющиеся жидкости, такие, как бензин, 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керосин, а также спички, свечи, зажигалки, бенгальские огни, петарды.</w:t>
      </w:r>
      <w:proofErr w:type="gramEnd"/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Удушье от малых предметов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Отравления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Неправильное применение и передозировка антибиотиков могут привести у маленьких детей к глухоте.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Поражение электрическим током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3C1361" w:rsidRPr="00921D1E" w:rsidRDefault="003C1361" w:rsidP="003C1361">
      <w:pPr>
        <w:rPr>
          <w:rFonts w:ascii="Times New Roman" w:hAnsi="Times New Roman" w:cs="Times New Roman"/>
          <w:sz w:val="28"/>
          <w:szCs w:val="28"/>
        </w:rPr>
      </w:pPr>
    </w:p>
    <w:p w:rsidR="003C1361" w:rsidRPr="00921D1E" w:rsidRDefault="003C1361" w:rsidP="003C1361">
      <w:pPr>
        <w:rPr>
          <w:rFonts w:ascii="Times New Roman" w:hAnsi="Times New Roman" w:cs="Times New Roman"/>
          <w:sz w:val="28"/>
          <w:szCs w:val="28"/>
        </w:rPr>
      </w:pPr>
    </w:p>
    <w:p w:rsidR="001B716C" w:rsidRDefault="001B716C"/>
    <w:sectPr w:rsidR="001B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2F8B"/>
    <w:multiLevelType w:val="multilevel"/>
    <w:tmpl w:val="2540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361"/>
    <w:rsid w:val="001B716C"/>
    <w:rsid w:val="003C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2022-01-24T10:44:00Z</dcterms:created>
  <dcterms:modified xsi:type="dcterms:W3CDTF">2022-01-24T10:44:00Z</dcterms:modified>
</cp:coreProperties>
</file>