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137E" w14:textId="77777777" w:rsidR="0082724A" w:rsidRDefault="0082724A" w:rsidP="00827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37. </w:t>
      </w:r>
      <w:r w:rsidRPr="002D0214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14:paraId="4D9F9EA4" w14:textId="77777777" w:rsidR="0082724A" w:rsidRPr="002D0214" w:rsidRDefault="0082724A" w:rsidP="00827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95D98F" w14:textId="77777777" w:rsidR="0082724A" w:rsidRDefault="0082724A" w:rsidP="008272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214">
        <w:rPr>
          <w:rFonts w:ascii="Times New Roman" w:eastAsia="Calibri" w:hAnsi="Times New Roman" w:cs="Times New Roman"/>
          <w:b/>
          <w:sz w:val="24"/>
          <w:szCs w:val="24"/>
        </w:rPr>
        <w:t>Нормативно правовые документы</w:t>
      </w:r>
    </w:p>
    <w:p w14:paraId="32C836F0" w14:textId="77777777" w:rsidR="0082724A" w:rsidRPr="002D0214" w:rsidRDefault="0082724A" w:rsidP="00827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075EB" w14:textId="77777777" w:rsidR="0082724A" w:rsidRDefault="0082724A" w:rsidP="008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2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2.</w:t>
      </w:r>
      <w:r w:rsidRPr="00182C32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 31.07.2020 г. № 304-ФЗ</w:t>
      </w:r>
      <w:r w:rsidRPr="00182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182C32">
        <w:rPr>
          <w:rFonts w:ascii="Times New Roman" w:eastAsia="Calibri" w:hAnsi="Times New Roman" w:cs="Times New Roman"/>
          <w:sz w:val="24"/>
          <w:szCs w:val="24"/>
        </w:rPr>
        <w:t>О внесении изменений в Федеральный закон «Об образовании в Российской Федерации» по вопросам воспитания обучающихся.</w:t>
      </w:r>
    </w:p>
    <w:p w14:paraId="34E8A551" w14:textId="77777777" w:rsidR="0082724A" w:rsidRPr="00182C32" w:rsidRDefault="0082724A" w:rsidP="0082724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C1AF24F" w14:textId="77777777" w:rsidR="0082724A" w:rsidRPr="00CC2DE2" w:rsidRDefault="0082724A" w:rsidP="008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изменением, внесенным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53776). </w:t>
      </w:r>
    </w:p>
    <w:p w14:paraId="10CEB165" w14:textId="77777777" w:rsidR="0082724A" w:rsidRPr="00182C32" w:rsidRDefault="0082724A" w:rsidP="008272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82A5C" w14:textId="77777777" w:rsidR="0082724A" w:rsidRPr="00182C32" w:rsidRDefault="0082724A" w:rsidP="008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2C32">
        <w:rPr>
          <w:rFonts w:ascii="Times New Roman" w:eastAsia="Calibri" w:hAnsi="Times New Roman" w:cs="Times New Roman"/>
          <w:sz w:val="24"/>
          <w:szCs w:val="24"/>
        </w:rPr>
        <w:t>Федеральная образовательная программа дошкольного образования,</w:t>
      </w:r>
    </w:p>
    <w:p w14:paraId="70FDEDE0" w14:textId="77777777" w:rsidR="0082724A" w:rsidRPr="00182C32" w:rsidRDefault="0082724A" w:rsidP="008272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утвержденная приказом Министерства просвещения Российской Федерации </w:t>
      </w:r>
    </w:p>
    <w:p w14:paraId="589B9E23" w14:textId="77777777" w:rsidR="0082724A" w:rsidRDefault="0082724A" w:rsidP="008272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2022 г. N 1028.</w:t>
      </w:r>
    </w:p>
    <w:p w14:paraId="650E96FB" w14:textId="77777777" w:rsidR="0082724A" w:rsidRPr="00182C32" w:rsidRDefault="0082724A" w:rsidP="008272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2F518" w14:textId="77777777" w:rsidR="0082724A" w:rsidRDefault="0082724A" w:rsidP="008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года.</w:t>
      </w:r>
    </w:p>
    <w:p w14:paraId="014198BA" w14:textId="77777777" w:rsidR="0082724A" w:rsidRPr="00182C32" w:rsidRDefault="0082724A" w:rsidP="0082724A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CC68D" w14:textId="77777777" w:rsidR="0082724A" w:rsidRPr="00182C32" w:rsidRDefault="0082724A" w:rsidP="008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года, (СанПиН 1.2.3685-21).</w:t>
      </w:r>
    </w:p>
    <w:p w14:paraId="4FA9E4CB" w14:textId="77777777" w:rsidR="0082724A" w:rsidRPr="002D0214" w:rsidRDefault="0082724A" w:rsidP="0082724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B0F52" w14:textId="77777777" w:rsidR="0082724A" w:rsidRDefault="0082724A" w:rsidP="0082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материалы</w:t>
      </w:r>
    </w:p>
    <w:p w14:paraId="7A4792E1" w14:textId="77777777" w:rsidR="0082724A" w:rsidRPr="002D0214" w:rsidRDefault="0082724A" w:rsidP="0082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AB6A1" w14:textId="77777777" w:rsidR="0082724A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Федеральной образовательной программы дошкольного образования. Министерство Просвещения РФ, Москва, 2023.</w:t>
      </w:r>
    </w:p>
    <w:p w14:paraId="2F9CFFC1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C4A9B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Учебно-методический комплект к программе «От рождения до школы» под редакцией Н. Е.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Комаровой», Э.М. Дорофеевой. Мозаика-Синтез, Москва, 2021.</w:t>
      </w:r>
    </w:p>
    <w:p w14:paraId="3396FEB1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592BC" w14:textId="77777777" w:rsidR="0082724A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Инновационная программа дошкольного образования, издание шестое, под редакцией Н.Е. </w:t>
      </w:r>
      <w:proofErr w:type="spell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 М. Дорофеевой. Мозаика-Синтез, Москва, 2021.</w:t>
      </w:r>
    </w:p>
    <w:p w14:paraId="4ACB063F" w14:textId="77777777" w:rsidR="0082724A" w:rsidRPr="00CC2DE2" w:rsidRDefault="0082724A" w:rsidP="008272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B7175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C75C9" w14:textId="77777777" w:rsidR="0082724A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программы воспитания. А. Теплова. Институт изучения детства, семьи и воспитания Российской академии образования, 2022.Воспитателю о воспитании.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Авторский коллектив И.А. Лыкова, А.Б. Теплова, Н.М. Родина, А.А. Буянов.</w:t>
      </w:r>
    </w:p>
    <w:p w14:paraId="2E3F8985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B8390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календарь воспитательной работы. Институт изучения детства, семьи и воспитания Российской академии образования. 2022.</w:t>
      </w:r>
    </w:p>
    <w:p w14:paraId="414319C2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FF746" w14:textId="77777777" w:rsidR="0082724A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детей дошкольного возраста как основа патриотического воспитания. А. Теплова. Методические рекомендации Электронное издание Москва 2021, ВОО «Воспитатели России».</w:t>
      </w:r>
    </w:p>
    <w:p w14:paraId="1EFE236E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1F520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воспитания. Москва, Институт изучения детства, семьи и воспитания Российской академии образования, 2022.</w:t>
      </w:r>
    </w:p>
    <w:p w14:paraId="5E458F03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C3D62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общения. С. Ю. Танцора, Н.Б. Крупа, Ю.М. Горохова, для детей от 3 до 6 лет, издательство «Сфера», 2018. </w:t>
      </w:r>
    </w:p>
    <w:p w14:paraId="781BA387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D6475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«Цветик-семицветик» 3 - 4 лет, 4 - 5 лет, 5 - 6 лет, 6 - 7 лет, под редакцией Н.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Куражевой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«Речь», 2021.</w:t>
      </w:r>
    </w:p>
    <w:p w14:paraId="34E3C46E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38754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«В мире детских эмоций» Т.А. Данилина, В.Я. </w:t>
      </w:r>
      <w:proofErr w:type="spell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Зедгенидзе</w:t>
      </w:r>
      <w:proofErr w:type="spell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Степина, Айрис-пресс, 2008.</w:t>
      </w:r>
    </w:p>
    <w:p w14:paraId="399B736A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77171" w14:textId="77777777" w:rsidR="0082724A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</w:r>
      <w:proofErr w:type="spellStart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2019.</w:t>
      </w:r>
    </w:p>
    <w:p w14:paraId="01B7BDEB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FD86E3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эффективного взаимодействия с детьми. Е.К. Лютова, Г.Б. Монин (комплексная программа работы с агрессивными, гиперактивными, тревожными и аутичными детьми), Изд. СПб «Речь», 2011.</w:t>
      </w:r>
    </w:p>
    <w:p w14:paraId="192C73E2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65F2A" w14:textId="62295159" w:rsidR="0082724A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краю Тихого Дона</w:t>
      </w: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Парциальная 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</w:t>
      </w:r>
      <w:r w:rsidRPr="00182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DB291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84EB2" w14:textId="77777777" w:rsidR="0082724A" w:rsidRPr="00CC2DE2" w:rsidRDefault="0082724A" w:rsidP="00827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proofErr w:type="gramEnd"/>
      <w:r w:rsidRPr="00C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Опасности.  Парциальная программа И. Лыковой. Издательский дом «Цветной мир», 2017.</w:t>
      </w:r>
    </w:p>
    <w:p w14:paraId="1E1003B1" w14:textId="77777777" w:rsidR="0082724A" w:rsidRPr="00182C32" w:rsidRDefault="0082724A" w:rsidP="0082724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2FFB7" w14:textId="77777777" w:rsidR="0082724A" w:rsidRPr="002D0214" w:rsidRDefault="0082724A" w:rsidP="00827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88FFF3" w14:textId="77777777" w:rsidR="0082724A" w:rsidRPr="002D0214" w:rsidRDefault="0082724A" w:rsidP="00827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CFD97C" w14:textId="77777777" w:rsidR="0082724A" w:rsidRPr="009D7AF5" w:rsidRDefault="0082724A" w:rsidP="0082724A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A478885" w14:textId="77777777" w:rsidR="00275E26" w:rsidRDefault="00275E26"/>
    <w:sectPr w:rsidR="0027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85499">
    <w:abstractNumId w:val="1"/>
  </w:num>
  <w:num w:numId="2" w16cid:durableId="201006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A2"/>
    <w:rsid w:val="00275E26"/>
    <w:rsid w:val="004C2AA2"/>
    <w:rsid w:val="008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FB6B"/>
  <w15:chartTrackingRefBased/>
  <w15:docId w15:val="{F0E09BAA-A144-4750-9B6D-D3F8E7D2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24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4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2023-10-23T10:11:00Z</dcterms:created>
  <dcterms:modified xsi:type="dcterms:W3CDTF">2023-10-23T10:13:00Z</dcterms:modified>
</cp:coreProperties>
</file>