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7F" w:rsidRPr="00D07E3D" w:rsidRDefault="003A5D7F" w:rsidP="003A5D7F">
      <w:pPr>
        <w:overflowPunct w:val="0"/>
        <w:autoSpaceDE w:val="0"/>
        <w:autoSpaceDN w:val="0"/>
        <w:adjustRightInd w:val="0"/>
        <w:jc w:val="center"/>
        <w:rPr>
          <w:bCs/>
          <w:color w:val="000000" w:themeColor="text1"/>
          <w:sz w:val="24"/>
          <w:szCs w:val="24"/>
          <w:lang w:val="ru-RU"/>
        </w:rPr>
      </w:pPr>
    </w:p>
    <w:p w:rsidR="008166D1" w:rsidRDefault="008166D1" w:rsidP="008166D1">
      <w:pPr>
        <w:overflowPunct w:val="0"/>
        <w:autoSpaceDE w:val="0"/>
        <w:autoSpaceDN w:val="0"/>
        <w:adjustRightInd w:val="0"/>
        <w:jc w:val="center"/>
        <w:rPr>
          <w:b/>
          <w:bCs/>
          <w:caps/>
          <w:color w:val="000000" w:themeColor="text1"/>
          <w:sz w:val="32"/>
          <w:szCs w:val="32"/>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EC7C89" w:rsidRPr="00EC7C89" w:rsidRDefault="00EC7C89" w:rsidP="00EC7C89">
      <w:pPr>
        <w:suppressAutoHyphens/>
        <w:jc w:val="center"/>
        <w:rPr>
          <w:rFonts w:eastAsia="Calibri"/>
          <w:b/>
          <w:sz w:val="48"/>
          <w:szCs w:val="48"/>
          <w:lang w:val="ru-RU" w:eastAsia="ar-SA"/>
        </w:rPr>
      </w:pPr>
    </w:p>
    <w:p w:rsidR="00EC7C89" w:rsidRPr="00EC7C89" w:rsidRDefault="00EC7C89" w:rsidP="00EC7C89">
      <w:pPr>
        <w:suppressAutoHyphens/>
        <w:jc w:val="center"/>
        <w:rPr>
          <w:rFonts w:eastAsia="Calibri"/>
          <w:b/>
          <w:sz w:val="48"/>
          <w:szCs w:val="48"/>
          <w:lang w:val="ru-RU" w:eastAsia="ar-SA"/>
        </w:rPr>
      </w:pPr>
      <w:r w:rsidRPr="00EC7C89">
        <w:rPr>
          <w:rFonts w:eastAsia="Calibri"/>
          <w:b/>
          <w:sz w:val="48"/>
          <w:szCs w:val="48"/>
          <w:lang w:val="ru-RU" w:eastAsia="ar-SA"/>
        </w:rPr>
        <w:t>РАБОЧАЯ  ПРОГРАММА</w:t>
      </w:r>
    </w:p>
    <w:p w:rsidR="00EC7C89" w:rsidRPr="00EC7C89" w:rsidRDefault="00EC7C89" w:rsidP="00EC7C89">
      <w:pPr>
        <w:suppressAutoHyphens/>
        <w:jc w:val="center"/>
        <w:rPr>
          <w:rFonts w:eastAsia="Calibri"/>
          <w:b/>
          <w:lang w:val="ru-RU" w:eastAsia="ar-SA"/>
        </w:rPr>
      </w:pPr>
      <w:r w:rsidRPr="00EC7C89">
        <w:rPr>
          <w:rFonts w:eastAsia="Calibri"/>
          <w:b/>
          <w:lang w:val="ru-RU" w:eastAsia="ar-SA"/>
        </w:rPr>
        <w:t xml:space="preserve">по </w:t>
      </w:r>
      <w:r>
        <w:rPr>
          <w:rFonts w:eastAsia="Calibri"/>
          <w:b/>
          <w:lang w:val="ru-RU" w:eastAsia="ar-SA"/>
        </w:rPr>
        <w:t xml:space="preserve">элективному </w:t>
      </w:r>
      <w:r w:rsidRPr="00EC7C89">
        <w:rPr>
          <w:rFonts w:eastAsia="Calibri"/>
          <w:b/>
          <w:lang w:val="ru-RU" w:eastAsia="ar-SA"/>
        </w:rPr>
        <w:t>учебному предмету</w:t>
      </w:r>
    </w:p>
    <w:p w:rsidR="00EC7C89" w:rsidRPr="00EC7C89" w:rsidRDefault="00EC7C89" w:rsidP="00EC7C89">
      <w:pPr>
        <w:suppressAutoHyphens/>
        <w:jc w:val="center"/>
        <w:rPr>
          <w:rFonts w:eastAsia="Calibri"/>
          <w:b/>
          <w:sz w:val="28"/>
          <w:szCs w:val="28"/>
          <w:lang w:val="ru-RU" w:eastAsia="ar-SA"/>
        </w:rPr>
      </w:pPr>
      <w:r>
        <w:rPr>
          <w:rFonts w:eastAsia="Calibri"/>
          <w:b/>
          <w:u w:val="single"/>
          <w:lang w:val="ru-RU" w:eastAsia="ar-SA"/>
        </w:rPr>
        <w:t>«Анализ текста. Теория и практика»</w:t>
      </w:r>
    </w:p>
    <w:p w:rsidR="00EC7C89" w:rsidRPr="00EC7C89" w:rsidRDefault="00EC7C89" w:rsidP="00EC7C89">
      <w:pPr>
        <w:suppressAutoHyphens/>
        <w:jc w:val="center"/>
        <w:rPr>
          <w:rFonts w:eastAsia="Calibri"/>
          <w:sz w:val="28"/>
          <w:szCs w:val="28"/>
          <w:lang w:val="ru-RU" w:eastAsia="ar-SA"/>
        </w:rPr>
      </w:pPr>
    </w:p>
    <w:p w:rsidR="00EC7C89" w:rsidRPr="00EC7C89" w:rsidRDefault="00EC7C89" w:rsidP="00EC7C89">
      <w:pPr>
        <w:suppressAutoHyphens/>
        <w:rPr>
          <w:rFonts w:eastAsia="Calibri"/>
          <w:sz w:val="28"/>
          <w:szCs w:val="28"/>
          <w:lang w:val="ru-RU" w:eastAsia="ar-SA"/>
        </w:rPr>
      </w:pPr>
    </w:p>
    <w:p w:rsidR="00EC7C89" w:rsidRPr="00EC7C89" w:rsidRDefault="00EC7C89" w:rsidP="00EC7C89">
      <w:pPr>
        <w:suppressAutoHyphens/>
        <w:rPr>
          <w:rFonts w:eastAsia="Calibri"/>
          <w:sz w:val="28"/>
          <w:szCs w:val="28"/>
          <w:lang w:val="ru-RU" w:eastAsia="ar-SA"/>
        </w:rPr>
      </w:pPr>
    </w:p>
    <w:p w:rsidR="00EC7C89" w:rsidRPr="00EC7C89" w:rsidRDefault="00EC7C89" w:rsidP="00EC7C89">
      <w:pPr>
        <w:suppressAutoHyphens/>
        <w:rPr>
          <w:rFonts w:eastAsia="Calibri"/>
          <w:sz w:val="28"/>
          <w:szCs w:val="28"/>
          <w:lang w:val="ru-RU" w:eastAsia="ar-SA"/>
        </w:rPr>
      </w:pPr>
      <w:r w:rsidRPr="00EC7C89">
        <w:rPr>
          <w:rFonts w:eastAsia="Calibri"/>
          <w:b/>
          <w:sz w:val="28"/>
          <w:szCs w:val="28"/>
          <w:lang w:val="ru-RU" w:eastAsia="ar-SA"/>
        </w:rPr>
        <w:t>Составитель</w:t>
      </w:r>
      <w:r w:rsidRPr="00EC7C89">
        <w:rPr>
          <w:rFonts w:eastAsia="Calibri"/>
          <w:sz w:val="28"/>
          <w:szCs w:val="28"/>
          <w:lang w:val="ru-RU" w:eastAsia="ar-SA"/>
        </w:rPr>
        <w:tab/>
      </w:r>
      <w:r w:rsidRPr="00EC7C89">
        <w:rPr>
          <w:rFonts w:eastAsia="Calibri"/>
          <w:sz w:val="28"/>
          <w:szCs w:val="28"/>
          <w:lang w:val="ru-RU" w:eastAsia="ar-SA"/>
        </w:rPr>
        <w:tab/>
      </w:r>
      <w:r w:rsidRPr="00EC7C89">
        <w:rPr>
          <w:rFonts w:eastAsia="Calibri"/>
          <w:sz w:val="28"/>
          <w:szCs w:val="28"/>
          <w:lang w:val="ru-RU" w:eastAsia="ar-SA"/>
        </w:rPr>
        <w:tab/>
        <w:t>Бобрецова Татьяна Петровна</w:t>
      </w:r>
    </w:p>
    <w:p w:rsidR="00EC7C89" w:rsidRPr="00EC7C89" w:rsidRDefault="00EC7C89" w:rsidP="00EC7C89">
      <w:pPr>
        <w:suppressAutoHyphens/>
        <w:rPr>
          <w:rFonts w:eastAsia="Calibri"/>
          <w:sz w:val="28"/>
          <w:szCs w:val="28"/>
          <w:lang w:val="ru-RU" w:eastAsia="ar-SA"/>
        </w:rPr>
      </w:pPr>
      <w:r w:rsidRPr="00EC7C89">
        <w:rPr>
          <w:rFonts w:eastAsia="Calibri"/>
          <w:b/>
          <w:sz w:val="28"/>
          <w:szCs w:val="28"/>
          <w:lang w:val="ru-RU" w:eastAsia="ar-SA"/>
        </w:rPr>
        <w:t xml:space="preserve">Класс   </w:t>
      </w:r>
      <w:r w:rsidRPr="00EC7C89">
        <w:rPr>
          <w:rFonts w:eastAsia="Calibri"/>
          <w:sz w:val="28"/>
          <w:szCs w:val="28"/>
          <w:lang w:val="ru-RU" w:eastAsia="ar-SA"/>
        </w:rPr>
        <w:tab/>
      </w:r>
      <w:r w:rsidRPr="00EC7C89">
        <w:rPr>
          <w:rFonts w:eastAsia="Calibri"/>
          <w:sz w:val="28"/>
          <w:szCs w:val="28"/>
          <w:lang w:val="ru-RU" w:eastAsia="ar-SA"/>
        </w:rPr>
        <w:tab/>
      </w:r>
      <w:r>
        <w:rPr>
          <w:rFonts w:eastAsia="Calibri"/>
          <w:sz w:val="28"/>
          <w:szCs w:val="28"/>
          <w:lang w:val="ru-RU" w:eastAsia="ar-SA"/>
        </w:rPr>
        <w:t>10</w:t>
      </w:r>
    </w:p>
    <w:p w:rsidR="00EC7C89" w:rsidRPr="00EC7C89" w:rsidRDefault="00EC7C89" w:rsidP="00EC7C89">
      <w:pPr>
        <w:suppressAutoHyphens/>
        <w:rPr>
          <w:rFonts w:eastAsia="Calibri"/>
          <w:sz w:val="28"/>
          <w:szCs w:val="28"/>
          <w:lang w:val="ru-RU" w:eastAsia="ar-SA"/>
        </w:rPr>
      </w:pPr>
      <w:r w:rsidRPr="00EC7C89">
        <w:rPr>
          <w:rFonts w:eastAsia="Calibri"/>
          <w:b/>
          <w:sz w:val="28"/>
          <w:szCs w:val="28"/>
          <w:lang w:val="ru-RU" w:eastAsia="ar-SA"/>
        </w:rPr>
        <w:t>Всего часов в год</w:t>
      </w:r>
      <w:r w:rsidRPr="00EC7C89">
        <w:rPr>
          <w:rFonts w:eastAsia="Calibri"/>
          <w:sz w:val="28"/>
          <w:szCs w:val="28"/>
          <w:lang w:val="ru-RU" w:eastAsia="ar-SA"/>
        </w:rPr>
        <w:tab/>
      </w:r>
      <w:r>
        <w:rPr>
          <w:rFonts w:eastAsia="Calibri"/>
          <w:sz w:val="28"/>
          <w:szCs w:val="28"/>
          <w:lang w:val="ru-RU" w:eastAsia="ar-SA"/>
        </w:rPr>
        <w:t>34</w:t>
      </w:r>
    </w:p>
    <w:p w:rsidR="00EC7C89" w:rsidRPr="00EC7C89" w:rsidRDefault="00EC7C89" w:rsidP="00EC7C89">
      <w:pPr>
        <w:suppressAutoHyphens/>
        <w:rPr>
          <w:rFonts w:eastAsia="Calibri"/>
          <w:sz w:val="28"/>
          <w:szCs w:val="28"/>
          <w:lang w:val="ru-RU" w:eastAsia="ar-SA"/>
        </w:rPr>
      </w:pPr>
      <w:r w:rsidRPr="00EC7C89">
        <w:rPr>
          <w:rFonts w:eastAsia="Calibri"/>
          <w:b/>
          <w:sz w:val="28"/>
          <w:szCs w:val="28"/>
          <w:lang w:val="ru-RU" w:eastAsia="ar-SA"/>
        </w:rPr>
        <w:t>Всего часов в неделю</w:t>
      </w:r>
      <w:r>
        <w:rPr>
          <w:rFonts w:eastAsia="Calibri"/>
          <w:sz w:val="28"/>
          <w:szCs w:val="28"/>
          <w:lang w:val="ru-RU" w:eastAsia="ar-SA"/>
        </w:rPr>
        <w:tab/>
        <w:t>1</w:t>
      </w:r>
    </w:p>
    <w:p w:rsidR="00EC7C89" w:rsidRPr="00EC7C89" w:rsidRDefault="00EC7C89" w:rsidP="00EC7C89">
      <w:pPr>
        <w:ind w:firstLine="709"/>
        <w:jc w:val="both"/>
        <w:rPr>
          <w:color w:val="000000"/>
          <w:sz w:val="24"/>
          <w:szCs w:val="24"/>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C72B78" w:rsidRDefault="00C72B78" w:rsidP="008166D1">
      <w:pPr>
        <w:overflowPunct w:val="0"/>
        <w:autoSpaceDE w:val="0"/>
        <w:autoSpaceDN w:val="0"/>
        <w:adjustRightInd w:val="0"/>
        <w:jc w:val="center"/>
        <w:rPr>
          <w:b/>
          <w:bCs/>
          <w:caps/>
          <w:color w:val="000000" w:themeColor="text1"/>
          <w:sz w:val="32"/>
          <w:szCs w:val="32"/>
          <w:lang w:val="ru-RU"/>
        </w:rPr>
      </w:pPr>
    </w:p>
    <w:p w:rsidR="00C72B78" w:rsidRPr="00D07E3D" w:rsidRDefault="00C72B78" w:rsidP="008166D1">
      <w:pPr>
        <w:overflowPunct w:val="0"/>
        <w:autoSpaceDE w:val="0"/>
        <w:autoSpaceDN w:val="0"/>
        <w:adjustRightInd w:val="0"/>
        <w:jc w:val="center"/>
        <w:rPr>
          <w:b/>
          <w:bCs/>
          <w:caps/>
          <w:color w:val="000000" w:themeColor="text1"/>
          <w:sz w:val="32"/>
          <w:szCs w:val="32"/>
          <w:lang w:val="ru-RU"/>
        </w:rPr>
      </w:pPr>
    </w:p>
    <w:p w:rsidR="003A5D7F" w:rsidRPr="00D07E3D" w:rsidRDefault="003A5D7F" w:rsidP="003A5D7F">
      <w:pPr>
        <w:overflowPunct w:val="0"/>
        <w:autoSpaceDE w:val="0"/>
        <w:autoSpaceDN w:val="0"/>
        <w:adjustRightInd w:val="0"/>
        <w:rPr>
          <w:b/>
          <w:bCs/>
          <w:color w:val="000000" w:themeColor="text1"/>
          <w:sz w:val="20"/>
          <w:szCs w:val="20"/>
          <w:lang w:val="ru-RU"/>
        </w:rPr>
      </w:pPr>
    </w:p>
    <w:p w:rsidR="003A5D7F" w:rsidRPr="00D07E3D" w:rsidRDefault="003A5D7F" w:rsidP="003A5D7F">
      <w:pPr>
        <w:overflowPunct w:val="0"/>
        <w:autoSpaceDE w:val="0"/>
        <w:autoSpaceDN w:val="0"/>
        <w:adjustRightInd w:val="0"/>
        <w:jc w:val="center"/>
        <w:rPr>
          <w:b/>
          <w:bCs/>
          <w:caps/>
          <w:color w:val="000000" w:themeColor="text1"/>
          <w:sz w:val="32"/>
          <w:szCs w:val="32"/>
          <w:lang w:val="ru-RU"/>
        </w:rPr>
      </w:pPr>
    </w:p>
    <w:p w:rsidR="003A5D7F" w:rsidRPr="00D07E3D" w:rsidRDefault="003A5D7F" w:rsidP="003A5D7F">
      <w:pPr>
        <w:overflowPunct w:val="0"/>
        <w:autoSpaceDE w:val="0"/>
        <w:autoSpaceDN w:val="0"/>
        <w:adjustRightInd w:val="0"/>
        <w:jc w:val="center"/>
        <w:rPr>
          <w:b/>
          <w:bCs/>
          <w:caps/>
          <w:color w:val="000000" w:themeColor="text1"/>
          <w:sz w:val="32"/>
          <w:szCs w:val="32"/>
          <w:lang w:val="ru-RU"/>
        </w:rPr>
      </w:pPr>
    </w:p>
    <w:p w:rsidR="003A5D7F" w:rsidRPr="00D07E3D" w:rsidRDefault="003A5D7F" w:rsidP="003A5D7F">
      <w:pPr>
        <w:overflowPunct w:val="0"/>
        <w:autoSpaceDE w:val="0"/>
        <w:autoSpaceDN w:val="0"/>
        <w:adjustRightInd w:val="0"/>
        <w:jc w:val="center"/>
        <w:rPr>
          <w:b/>
          <w:bCs/>
          <w:caps/>
          <w:color w:val="000000" w:themeColor="text1"/>
          <w:sz w:val="32"/>
          <w:szCs w:val="32"/>
          <w:lang w:val="ru-RU"/>
        </w:rPr>
      </w:pPr>
    </w:p>
    <w:p w:rsidR="003A5D7F" w:rsidRPr="00D07E3D" w:rsidRDefault="003A5D7F" w:rsidP="003A5D7F">
      <w:pPr>
        <w:overflowPunct w:val="0"/>
        <w:autoSpaceDE w:val="0"/>
        <w:autoSpaceDN w:val="0"/>
        <w:adjustRightInd w:val="0"/>
        <w:spacing w:line="360" w:lineRule="auto"/>
        <w:jc w:val="center"/>
        <w:rPr>
          <w:b/>
          <w:bCs/>
          <w:color w:val="000000" w:themeColor="text1"/>
          <w:lang w:val="ru-RU"/>
        </w:rPr>
      </w:pPr>
    </w:p>
    <w:p w:rsidR="003A5D7F" w:rsidRPr="00D07E3D" w:rsidRDefault="003A5D7F" w:rsidP="003A5D7F">
      <w:pPr>
        <w:overflowPunct w:val="0"/>
        <w:autoSpaceDE w:val="0"/>
        <w:autoSpaceDN w:val="0"/>
        <w:adjustRightInd w:val="0"/>
        <w:rPr>
          <w:color w:val="000000" w:themeColor="text1"/>
          <w:sz w:val="28"/>
          <w:szCs w:val="28"/>
          <w:lang w:val="ru-RU"/>
        </w:rPr>
      </w:pPr>
    </w:p>
    <w:p w:rsidR="003A5D7F" w:rsidRDefault="003A5D7F" w:rsidP="003A5D7F">
      <w:pPr>
        <w:overflowPunct w:val="0"/>
        <w:autoSpaceDE w:val="0"/>
        <w:autoSpaceDN w:val="0"/>
        <w:adjustRightInd w:val="0"/>
        <w:ind w:left="5580"/>
        <w:rPr>
          <w:color w:val="000000" w:themeColor="text1"/>
          <w:sz w:val="28"/>
          <w:szCs w:val="28"/>
          <w:lang w:val="ru-RU"/>
        </w:rPr>
      </w:pPr>
    </w:p>
    <w:p w:rsidR="00C72B78" w:rsidRPr="00D07E3D" w:rsidRDefault="00C72B78" w:rsidP="003A5D7F">
      <w:pPr>
        <w:overflowPunct w:val="0"/>
        <w:autoSpaceDE w:val="0"/>
        <w:autoSpaceDN w:val="0"/>
        <w:adjustRightInd w:val="0"/>
        <w:ind w:left="5580"/>
        <w:rPr>
          <w:color w:val="000000" w:themeColor="text1"/>
          <w:sz w:val="28"/>
          <w:szCs w:val="28"/>
          <w:lang w:val="ru-RU"/>
        </w:rPr>
      </w:pPr>
    </w:p>
    <w:p w:rsidR="003A5D7F" w:rsidRPr="00D07E3D" w:rsidRDefault="003A5D7F" w:rsidP="003A5D7F">
      <w:pPr>
        <w:overflowPunct w:val="0"/>
        <w:autoSpaceDE w:val="0"/>
        <w:autoSpaceDN w:val="0"/>
        <w:adjustRightInd w:val="0"/>
        <w:ind w:left="5580"/>
        <w:rPr>
          <w:color w:val="000000" w:themeColor="text1"/>
          <w:sz w:val="28"/>
          <w:szCs w:val="28"/>
          <w:lang w:val="ru-RU"/>
        </w:rPr>
      </w:pPr>
    </w:p>
    <w:p w:rsidR="003A5D7F" w:rsidRPr="00D07E3D" w:rsidRDefault="003A5D7F" w:rsidP="003A5D7F">
      <w:pPr>
        <w:overflowPunct w:val="0"/>
        <w:autoSpaceDE w:val="0"/>
        <w:autoSpaceDN w:val="0"/>
        <w:adjustRightInd w:val="0"/>
        <w:ind w:left="5580"/>
        <w:rPr>
          <w:color w:val="000000" w:themeColor="text1"/>
          <w:sz w:val="28"/>
          <w:szCs w:val="28"/>
          <w:lang w:val="ru-RU"/>
        </w:rPr>
      </w:pPr>
    </w:p>
    <w:p w:rsidR="003A5D7F" w:rsidRPr="00D07E3D" w:rsidRDefault="003A5D7F" w:rsidP="003A5D7F">
      <w:pPr>
        <w:overflowPunct w:val="0"/>
        <w:autoSpaceDE w:val="0"/>
        <w:autoSpaceDN w:val="0"/>
        <w:adjustRightInd w:val="0"/>
        <w:ind w:left="5580"/>
        <w:rPr>
          <w:color w:val="000000" w:themeColor="text1"/>
          <w:sz w:val="28"/>
          <w:szCs w:val="28"/>
          <w:lang w:val="ru-RU"/>
        </w:rPr>
      </w:pPr>
    </w:p>
    <w:p w:rsidR="003A5D7F" w:rsidRPr="00D07E3D" w:rsidRDefault="003A5D7F" w:rsidP="003A5D7F">
      <w:pPr>
        <w:overflowPunct w:val="0"/>
        <w:autoSpaceDE w:val="0"/>
        <w:autoSpaceDN w:val="0"/>
        <w:adjustRightInd w:val="0"/>
        <w:spacing w:line="360" w:lineRule="auto"/>
        <w:ind w:left="5580"/>
        <w:rPr>
          <w:color w:val="000000" w:themeColor="text1"/>
          <w:sz w:val="28"/>
          <w:szCs w:val="28"/>
          <w:lang w:val="ru-RU"/>
        </w:rPr>
      </w:pPr>
    </w:p>
    <w:p w:rsidR="003A5D7F" w:rsidRPr="00D07E3D" w:rsidRDefault="003A5D7F" w:rsidP="003A5D7F">
      <w:pPr>
        <w:overflowPunct w:val="0"/>
        <w:autoSpaceDE w:val="0"/>
        <w:autoSpaceDN w:val="0"/>
        <w:adjustRightInd w:val="0"/>
        <w:spacing w:line="360" w:lineRule="auto"/>
        <w:ind w:left="5580"/>
        <w:rPr>
          <w:color w:val="000000" w:themeColor="text1"/>
          <w:sz w:val="28"/>
          <w:szCs w:val="28"/>
          <w:lang w:val="ru-RU"/>
        </w:rPr>
      </w:pPr>
    </w:p>
    <w:p w:rsidR="003A5D7F" w:rsidRDefault="003A5D7F" w:rsidP="00D07E3D">
      <w:pPr>
        <w:ind w:firstLine="567"/>
        <w:jc w:val="both"/>
        <w:rPr>
          <w:color w:val="000000" w:themeColor="text1"/>
          <w:sz w:val="28"/>
          <w:szCs w:val="28"/>
          <w:lang w:val="ru-RU"/>
        </w:rPr>
      </w:pPr>
    </w:p>
    <w:p w:rsidR="00EC7C89" w:rsidRDefault="00EC7C89" w:rsidP="00D07E3D">
      <w:pPr>
        <w:ind w:firstLine="567"/>
        <w:jc w:val="both"/>
        <w:rPr>
          <w:color w:val="000000" w:themeColor="text1"/>
          <w:sz w:val="28"/>
          <w:szCs w:val="28"/>
          <w:lang w:val="ru-RU"/>
        </w:rPr>
      </w:pPr>
    </w:p>
    <w:p w:rsidR="00EC7C89" w:rsidRDefault="00EC7C89" w:rsidP="00D07E3D">
      <w:pPr>
        <w:ind w:firstLine="567"/>
        <w:jc w:val="both"/>
        <w:rPr>
          <w:color w:val="000000" w:themeColor="text1"/>
          <w:sz w:val="28"/>
          <w:szCs w:val="28"/>
          <w:lang w:val="ru-RU"/>
        </w:rPr>
      </w:pPr>
    </w:p>
    <w:p w:rsidR="00EC7C89" w:rsidRDefault="00EC7C89" w:rsidP="00D07E3D">
      <w:pPr>
        <w:ind w:firstLine="567"/>
        <w:jc w:val="both"/>
        <w:rPr>
          <w:color w:val="000000" w:themeColor="text1"/>
          <w:sz w:val="28"/>
          <w:szCs w:val="28"/>
          <w:lang w:val="ru-RU"/>
        </w:rPr>
      </w:pPr>
    </w:p>
    <w:p w:rsidR="00EC7C89" w:rsidRDefault="00EC7C89" w:rsidP="00D07E3D">
      <w:pPr>
        <w:ind w:firstLine="567"/>
        <w:jc w:val="both"/>
        <w:rPr>
          <w:color w:val="000000" w:themeColor="text1"/>
          <w:sz w:val="28"/>
          <w:szCs w:val="28"/>
          <w:lang w:val="ru-RU"/>
        </w:rPr>
      </w:pPr>
    </w:p>
    <w:p w:rsidR="00D07E3D" w:rsidRPr="00D07E3D" w:rsidRDefault="00D07E3D" w:rsidP="00D07E3D">
      <w:pPr>
        <w:jc w:val="both"/>
        <w:rPr>
          <w:rFonts w:eastAsia="Arial Unicode MS"/>
          <w:bCs/>
          <w:iCs/>
          <w:color w:val="000000" w:themeColor="text1"/>
          <w:sz w:val="16"/>
          <w:szCs w:val="16"/>
          <w:shd w:val="clear" w:color="auto" w:fill="FFFFFF"/>
          <w:lang w:val="ru-RU"/>
        </w:rPr>
      </w:pPr>
    </w:p>
    <w:p w:rsidR="00EC7C89" w:rsidRDefault="00EC7C89" w:rsidP="00D07E3D">
      <w:pPr>
        <w:jc w:val="center"/>
        <w:rPr>
          <w:rFonts w:eastAsia="Calibri"/>
          <w:b/>
          <w:color w:val="000000" w:themeColor="text1"/>
          <w:sz w:val="24"/>
          <w:szCs w:val="24"/>
          <w:lang w:val="ru-RU" w:eastAsia="en-US"/>
        </w:rPr>
      </w:pPr>
    </w:p>
    <w:p w:rsidR="00EC7C89" w:rsidRDefault="00EC7C89" w:rsidP="00D07E3D">
      <w:pPr>
        <w:jc w:val="center"/>
        <w:rPr>
          <w:rFonts w:eastAsia="Calibri"/>
          <w:b/>
          <w:color w:val="000000" w:themeColor="text1"/>
          <w:sz w:val="24"/>
          <w:szCs w:val="24"/>
          <w:lang w:val="ru-RU" w:eastAsia="en-US"/>
        </w:rPr>
      </w:pPr>
    </w:p>
    <w:p w:rsidR="00EC7C89" w:rsidRPr="00EC7C89" w:rsidRDefault="00EC7C89" w:rsidP="00D07E3D">
      <w:pPr>
        <w:jc w:val="center"/>
        <w:rPr>
          <w:rFonts w:eastAsia="Calibri"/>
          <w:b/>
          <w:color w:val="000000" w:themeColor="text1"/>
          <w:sz w:val="24"/>
          <w:szCs w:val="24"/>
          <w:lang w:val="ru-RU" w:eastAsia="en-US"/>
        </w:rPr>
      </w:pPr>
    </w:p>
    <w:p w:rsidR="00EC7C89" w:rsidRPr="00EC7C89" w:rsidRDefault="00EC7C89" w:rsidP="00EC7C89">
      <w:pPr>
        <w:ind w:left="567"/>
        <w:contextualSpacing/>
        <w:jc w:val="both"/>
        <w:rPr>
          <w:rFonts w:eastAsia="Calibri"/>
          <w:b/>
          <w:color w:val="000000" w:themeColor="text1"/>
          <w:sz w:val="24"/>
          <w:szCs w:val="24"/>
          <w:lang w:val="ru-RU" w:eastAsia="en-US"/>
        </w:rPr>
      </w:pPr>
      <w:r w:rsidRPr="00EC7C89">
        <w:rPr>
          <w:rFonts w:eastAsia="Calibri"/>
          <w:b/>
          <w:color w:val="000000" w:themeColor="text1"/>
          <w:sz w:val="24"/>
          <w:szCs w:val="24"/>
          <w:bdr w:val="none" w:sz="0" w:space="0" w:color="auto" w:frame="1"/>
          <w:lang w:val="ru-RU" w:eastAsia="en-US"/>
        </w:rPr>
        <w:t>Планируемые результаты освоения элективного учебного предмета</w:t>
      </w:r>
    </w:p>
    <w:p w:rsidR="00EC7C89" w:rsidRPr="00E631C3" w:rsidRDefault="00EC7C89" w:rsidP="00EC7C89">
      <w:pPr>
        <w:numPr>
          <w:ilvl w:val="0"/>
          <w:numId w:val="29"/>
        </w:numPr>
        <w:autoSpaceDE w:val="0"/>
        <w:autoSpaceDN w:val="0"/>
        <w:adjustRightInd w:val="0"/>
        <w:ind w:left="426" w:hanging="284"/>
        <w:contextualSpacing/>
        <w:rPr>
          <w:bCs/>
          <w:color w:val="000000" w:themeColor="text1"/>
          <w:sz w:val="24"/>
          <w:szCs w:val="24"/>
          <w:lang w:val="ru-RU" w:eastAsia="en-US"/>
        </w:rPr>
      </w:pPr>
      <w:r w:rsidRPr="00E631C3">
        <w:rPr>
          <w:bCs/>
          <w:color w:val="000000" w:themeColor="text1"/>
          <w:sz w:val="24"/>
          <w:szCs w:val="24"/>
          <w:lang w:val="ru-RU" w:eastAsia="en-US"/>
        </w:rPr>
        <w:t xml:space="preserve">усвоение основных научных знаний о русском языке, понимание взаимосвязи его уровней и единиц; освоение базовых понятий лингвистики и ее основных разделов; </w:t>
      </w:r>
    </w:p>
    <w:p w:rsidR="00EC7C89" w:rsidRPr="00E631C3" w:rsidRDefault="00EC7C89" w:rsidP="00EC7C89">
      <w:pPr>
        <w:numPr>
          <w:ilvl w:val="0"/>
          <w:numId w:val="29"/>
        </w:numPr>
        <w:ind w:left="426" w:right="227" w:hanging="284"/>
        <w:contextualSpacing/>
        <w:jc w:val="both"/>
        <w:rPr>
          <w:b/>
          <w:i/>
          <w:color w:val="000000" w:themeColor="text1"/>
          <w:sz w:val="24"/>
          <w:szCs w:val="24"/>
          <w:lang w:val="ru-RU" w:eastAsia="ar-SA"/>
        </w:rPr>
      </w:pPr>
      <w:proofErr w:type="spellStart"/>
      <w:r w:rsidRPr="00E631C3">
        <w:rPr>
          <w:color w:val="000000" w:themeColor="text1"/>
          <w:sz w:val="24"/>
          <w:szCs w:val="24"/>
          <w:lang w:val="ru-RU" w:eastAsia="en-US"/>
        </w:rPr>
        <w:t>сформированность</w:t>
      </w:r>
      <w:proofErr w:type="spellEnd"/>
      <w:r w:rsidRPr="00E631C3">
        <w:rPr>
          <w:color w:val="000000" w:themeColor="text1"/>
          <w:sz w:val="24"/>
          <w:szCs w:val="24"/>
          <w:lang w:val="ru-RU" w:eastAsia="en-US"/>
        </w:rPr>
        <w:t xml:space="preserve"> понятий о нормах русского литературного языка и применение знаний о них в речевой практике</w:t>
      </w:r>
      <w:r w:rsidRPr="00E631C3">
        <w:rPr>
          <w:bCs/>
          <w:color w:val="000000" w:themeColor="text1"/>
          <w:sz w:val="24"/>
          <w:szCs w:val="24"/>
          <w:lang w:val="ru-RU" w:eastAsia="en-US"/>
        </w:rPr>
        <w:t xml:space="preserve"> при создании устных и письменных высказываний</w:t>
      </w:r>
      <w:r w:rsidRPr="00E631C3">
        <w:rPr>
          <w:color w:val="000000" w:themeColor="text1"/>
          <w:sz w:val="24"/>
          <w:szCs w:val="24"/>
          <w:lang w:val="ru-RU" w:eastAsia="en-US"/>
        </w:rPr>
        <w:t xml:space="preserve">; </w:t>
      </w:r>
    </w:p>
    <w:p w:rsidR="00EC7C89" w:rsidRPr="00E631C3" w:rsidRDefault="00EC7C89" w:rsidP="00EC7C89">
      <w:pPr>
        <w:numPr>
          <w:ilvl w:val="0"/>
          <w:numId w:val="29"/>
        </w:numPr>
        <w:ind w:left="426" w:right="227" w:hanging="284"/>
        <w:contextualSpacing/>
        <w:jc w:val="both"/>
        <w:rPr>
          <w:b/>
          <w:i/>
          <w:color w:val="000000" w:themeColor="text1"/>
          <w:sz w:val="24"/>
          <w:szCs w:val="24"/>
          <w:lang w:val="ru-RU" w:eastAsia="ar-SA"/>
        </w:rPr>
      </w:pPr>
      <w:r w:rsidRPr="00E631C3">
        <w:rPr>
          <w:color w:val="000000" w:themeColor="text1"/>
          <w:sz w:val="24"/>
          <w:szCs w:val="24"/>
          <w:lang w:val="ru-RU" w:eastAsia="en-US"/>
        </w:rPr>
        <w:t xml:space="preserve">владение навыками самоанализа и самооценки на основе наблюдений за собственной речью; </w:t>
      </w:r>
    </w:p>
    <w:p w:rsidR="00EC7C89" w:rsidRPr="00E631C3" w:rsidRDefault="00EC7C89" w:rsidP="00EC7C89">
      <w:pPr>
        <w:numPr>
          <w:ilvl w:val="0"/>
          <w:numId w:val="29"/>
        </w:numPr>
        <w:ind w:left="426" w:right="227" w:hanging="284"/>
        <w:contextualSpacing/>
        <w:jc w:val="both"/>
        <w:rPr>
          <w:b/>
          <w:i/>
          <w:color w:val="000000" w:themeColor="text1"/>
          <w:sz w:val="24"/>
          <w:szCs w:val="24"/>
          <w:lang w:val="ru-RU" w:eastAsia="ar-SA"/>
        </w:rPr>
      </w:pPr>
      <w:r w:rsidRPr="00E631C3">
        <w:rPr>
          <w:color w:val="000000" w:themeColor="text1"/>
          <w:sz w:val="24"/>
          <w:szCs w:val="24"/>
          <w:lang w:val="ru-RU" w:eastAsia="en-US"/>
        </w:rPr>
        <w:t>владение умением анализировать текст с точки зрения наличия в нем явной и скрытой, основной и второстепенной информации;</w:t>
      </w:r>
    </w:p>
    <w:p w:rsidR="00EC7C89" w:rsidRPr="00E631C3" w:rsidRDefault="00EC7C89" w:rsidP="00EC7C89">
      <w:pPr>
        <w:numPr>
          <w:ilvl w:val="0"/>
          <w:numId w:val="29"/>
        </w:numPr>
        <w:ind w:left="426" w:right="227" w:hanging="284"/>
        <w:contextualSpacing/>
        <w:jc w:val="both"/>
        <w:rPr>
          <w:b/>
          <w:i/>
          <w:color w:val="000000" w:themeColor="text1"/>
          <w:sz w:val="24"/>
          <w:szCs w:val="24"/>
          <w:lang w:val="ru-RU" w:eastAsia="ar-SA"/>
        </w:rPr>
      </w:pPr>
      <w:r w:rsidRPr="00E631C3">
        <w:rPr>
          <w:color w:val="000000" w:themeColor="text1"/>
          <w:sz w:val="24"/>
          <w:szCs w:val="24"/>
          <w:lang w:val="ru-RU" w:eastAsia="en-US"/>
        </w:rPr>
        <w:t xml:space="preserve">владение умением представлять тексты в виде тезисов, конспектов, аннотаций, рефератов, сочинений различных жанров; </w:t>
      </w:r>
    </w:p>
    <w:p w:rsidR="00EC7C89" w:rsidRPr="00E631C3" w:rsidRDefault="00EC7C89" w:rsidP="00EC7C89">
      <w:pPr>
        <w:numPr>
          <w:ilvl w:val="0"/>
          <w:numId w:val="29"/>
        </w:numPr>
        <w:ind w:left="426" w:right="227" w:hanging="284"/>
        <w:contextualSpacing/>
        <w:jc w:val="both"/>
        <w:rPr>
          <w:b/>
          <w:i/>
          <w:color w:val="000000" w:themeColor="text1"/>
          <w:sz w:val="24"/>
          <w:szCs w:val="24"/>
          <w:lang w:val="ru-RU" w:eastAsia="ar-SA"/>
        </w:rPr>
      </w:pPr>
      <w:proofErr w:type="spellStart"/>
      <w:r w:rsidRPr="00E631C3">
        <w:rPr>
          <w:color w:val="000000" w:themeColor="text1"/>
          <w:sz w:val="24"/>
          <w:szCs w:val="24"/>
          <w:lang w:val="ru-RU" w:eastAsia="en-US"/>
        </w:rPr>
        <w:t>сформированность</w:t>
      </w:r>
      <w:proofErr w:type="spellEnd"/>
      <w:r w:rsidRPr="00E631C3">
        <w:rPr>
          <w:color w:val="000000" w:themeColor="text1"/>
          <w:sz w:val="24"/>
          <w:szCs w:val="24"/>
          <w:lang w:val="ru-RU" w:eastAsia="en-US"/>
        </w:rPr>
        <w:t xml:space="preserve"> представлений об изобразительно-выразительных возможностях русского языка.</w:t>
      </w:r>
    </w:p>
    <w:p w:rsidR="00EC7C89" w:rsidRDefault="00EC7C89" w:rsidP="00D07E3D">
      <w:pPr>
        <w:jc w:val="center"/>
        <w:rPr>
          <w:rFonts w:eastAsia="Calibri"/>
          <w:b/>
          <w:color w:val="000000" w:themeColor="text1"/>
          <w:sz w:val="24"/>
          <w:szCs w:val="24"/>
          <w:lang w:val="ru-RU" w:eastAsia="en-US"/>
        </w:rPr>
      </w:pPr>
    </w:p>
    <w:p w:rsidR="00EC7C89" w:rsidRDefault="00EC7C89" w:rsidP="00D07E3D">
      <w:pPr>
        <w:jc w:val="center"/>
        <w:rPr>
          <w:rFonts w:eastAsia="Calibri"/>
          <w:b/>
          <w:color w:val="000000" w:themeColor="text1"/>
          <w:sz w:val="24"/>
          <w:szCs w:val="24"/>
          <w:lang w:val="ru-RU" w:eastAsia="en-US"/>
        </w:rPr>
      </w:pPr>
    </w:p>
    <w:p w:rsidR="00EC7C89" w:rsidRDefault="00EC7C89" w:rsidP="00D07E3D">
      <w:pPr>
        <w:jc w:val="center"/>
        <w:rPr>
          <w:rFonts w:eastAsia="Calibri"/>
          <w:b/>
          <w:color w:val="000000" w:themeColor="text1"/>
          <w:sz w:val="24"/>
          <w:szCs w:val="24"/>
          <w:lang w:val="ru-RU" w:eastAsia="en-US"/>
        </w:rPr>
      </w:pPr>
    </w:p>
    <w:p w:rsidR="00EC7C89" w:rsidRDefault="00EC7C89" w:rsidP="00D07E3D">
      <w:pPr>
        <w:jc w:val="center"/>
        <w:rPr>
          <w:rFonts w:eastAsia="Calibri"/>
          <w:b/>
          <w:color w:val="000000" w:themeColor="text1"/>
          <w:sz w:val="24"/>
          <w:szCs w:val="24"/>
          <w:lang w:val="ru-RU" w:eastAsia="en-US"/>
        </w:rPr>
      </w:pPr>
    </w:p>
    <w:p w:rsidR="00006597" w:rsidRPr="00006597" w:rsidRDefault="00006597" w:rsidP="00D07E3D">
      <w:pPr>
        <w:jc w:val="center"/>
        <w:rPr>
          <w:rFonts w:eastAsia="Calibri"/>
          <w:b/>
          <w:color w:val="000000" w:themeColor="text1"/>
          <w:sz w:val="24"/>
          <w:szCs w:val="24"/>
          <w:lang w:val="ru-RU" w:eastAsia="en-US"/>
        </w:rPr>
      </w:pPr>
      <w:r w:rsidRPr="00006597">
        <w:rPr>
          <w:rFonts w:eastAsia="Calibri"/>
          <w:b/>
          <w:color w:val="000000" w:themeColor="text1"/>
          <w:sz w:val="24"/>
          <w:szCs w:val="24"/>
          <w:lang w:val="ru-RU" w:eastAsia="en-US"/>
        </w:rPr>
        <w:t xml:space="preserve">Содержание учебного </w:t>
      </w:r>
      <w:r w:rsidR="009710E1">
        <w:rPr>
          <w:rFonts w:eastAsia="Calibri"/>
          <w:b/>
          <w:color w:val="000000" w:themeColor="text1"/>
          <w:sz w:val="24"/>
          <w:szCs w:val="24"/>
          <w:lang w:val="ru-RU" w:eastAsia="en-US"/>
        </w:rPr>
        <w:t>предмета</w:t>
      </w:r>
    </w:p>
    <w:p w:rsidR="00E631C3" w:rsidRPr="00E631C3" w:rsidRDefault="00E631C3" w:rsidP="00D07E3D">
      <w:pPr>
        <w:suppressAutoHyphens/>
        <w:jc w:val="both"/>
        <w:rPr>
          <w:rFonts w:eastAsia="Calibri"/>
          <w:color w:val="000000" w:themeColor="text1"/>
          <w:sz w:val="24"/>
          <w:szCs w:val="24"/>
          <w:lang w:val="ru-RU" w:eastAsia="zh-CN"/>
        </w:rPr>
      </w:pPr>
      <w:r w:rsidRPr="00E631C3">
        <w:rPr>
          <w:rFonts w:eastAsia="Calibri"/>
          <w:b/>
          <w:i/>
          <w:color w:val="000000" w:themeColor="text1"/>
          <w:sz w:val="24"/>
          <w:szCs w:val="24"/>
          <w:lang w:val="ru-RU" w:eastAsia="zh-CN"/>
        </w:rPr>
        <w:t>Текст. Тема текста.</w:t>
      </w:r>
      <w:r w:rsidRPr="00E631C3">
        <w:rPr>
          <w:rFonts w:eastAsia="Calibri"/>
          <w:color w:val="000000" w:themeColor="text1"/>
          <w:sz w:val="24"/>
          <w:szCs w:val="24"/>
          <w:lang w:val="ru-RU" w:eastAsia="zh-CN"/>
        </w:rPr>
        <w:t>Понятие о тексте. Основные признаки текста: цельность и связность</w:t>
      </w:r>
      <w:r w:rsidRPr="00D07E3D">
        <w:rPr>
          <w:rFonts w:eastAsia="Calibri"/>
          <w:color w:val="000000" w:themeColor="text1"/>
          <w:sz w:val="24"/>
          <w:szCs w:val="24"/>
          <w:lang w:val="ru-RU" w:eastAsia="zh-CN"/>
        </w:rPr>
        <w:t>.</w:t>
      </w:r>
      <w:r w:rsidRPr="00E631C3">
        <w:rPr>
          <w:rFonts w:eastAsia="Calibri"/>
          <w:color w:val="000000" w:themeColor="text1"/>
          <w:sz w:val="24"/>
          <w:szCs w:val="24"/>
          <w:lang w:val="ru-RU" w:eastAsia="zh-CN"/>
        </w:rPr>
        <w:t xml:space="preserve"> Тема и идея текста. Способы выражения темы текста. Заглавие. Начало и конец текста. Ключевые слова в тексте, их функциональная нагрузка. Поиск в смысловых частях ключевых слов. Практическая работа с текстом: определение темы проблем исходного текста.</w:t>
      </w:r>
    </w:p>
    <w:p w:rsidR="00E631C3" w:rsidRPr="00E631C3" w:rsidRDefault="00E631C3" w:rsidP="00D07E3D">
      <w:pPr>
        <w:suppressAutoHyphens/>
        <w:jc w:val="both"/>
        <w:rPr>
          <w:rFonts w:eastAsia="Calibri"/>
          <w:color w:val="000000" w:themeColor="text1"/>
          <w:sz w:val="24"/>
          <w:szCs w:val="24"/>
          <w:lang w:val="ru-RU" w:eastAsia="zh-CN"/>
        </w:rPr>
      </w:pPr>
      <w:r w:rsidRPr="00E631C3">
        <w:rPr>
          <w:rFonts w:eastAsia="Calibri"/>
          <w:b/>
          <w:i/>
          <w:color w:val="000000" w:themeColor="text1"/>
          <w:sz w:val="24"/>
          <w:szCs w:val="24"/>
          <w:lang w:val="ru-RU" w:eastAsia="zh-CN"/>
        </w:rPr>
        <w:t>Способы связи предложений в тексте.</w:t>
      </w:r>
      <w:r w:rsidRPr="00E631C3">
        <w:rPr>
          <w:rFonts w:eastAsia="Calibri"/>
          <w:color w:val="000000" w:themeColor="text1"/>
          <w:sz w:val="24"/>
          <w:szCs w:val="24"/>
          <w:lang w:val="ru-RU" w:eastAsia="zh-CN"/>
        </w:rPr>
        <w:t xml:space="preserve">Синтаксис текста. Предложения в составе текста. Способы связи предложений в тексте. Лексические средства связи предложений в тексте (лексические повторы, синонимы, антонимы, оксюмороны, </w:t>
      </w:r>
      <w:proofErr w:type="spellStart"/>
      <w:r w:rsidRPr="00E631C3">
        <w:rPr>
          <w:rFonts w:eastAsia="Calibri"/>
          <w:color w:val="000000" w:themeColor="text1"/>
          <w:sz w:val="24"/>
          <w:szCs w:val="24"/>
          <w:lang w:val="ru-RU" w:eastAsia="zh-CN"/>
        </w:rPr>
        <w:t>гиперонимы</w:t>
      </w:r>
      <w:proofErr w:type="spellEnd"/>
      <w:r w:rsidRPr="00E631C3">
        <w:rPr>
          <w:rFonts w:eastAsia="Calibri"/>
          <w:color w:val="000000" w:themeColor="text1"/>
          <w:sz w:val="24"/>
          <w:szCs w:val="24"/>
          <w:lang w:val="ru-RU" w:eastAsia="zh-CN"/>
        </w:rPr>
        <w:t xml:space="preserve"> и т. д.). Грамматические средства связи предложений в тексте. Союзы и местоимения в связующей функции. Обнаружение внутри смысловых частей местоименной и союзной связи между предложениями. </w:t>
      </w:r>
      <w:proofErr w:type="gramStart"/>
      <w:r w:rsidRPr="00E631C3">
        <w:rPr>
          <w:rFonts w:eastAsia="Calibri"/>
          <w:color w:val="000000" w:themeColor="text1"/>
          <w:sz w:val="24"/>
          <w:szCs w:val="24"/>
          <w:lang w:val="ru-RU" w:eastAsia="zh-CN"/>
        </w:rPr>
        <w:t>Именительный</w:t>
      </w:r>
      <w:proofErr w:type="gramEnd"/>
      <w:r w:rsidRPr="00E631C3">
        <w:rPr>
          <w:rFonts w:eastAsia="Calibri"/>
          <w:color w:val="000000" w:themeColor="text1"/>
          <w:sz w:val="24"/>
          <w:szCs w:val="24"/>
          <w:lang w:val="ru-RU" w:eastAsia="zh-CN"/>
        </w:rPr>
        <w:t xml:space="preserve"> представления как средство связи. Парцеллированные конструкции. Отрыв члена предложения или придаточного предложения от базовой части. Семантика отчленяемого фрагмента. Наблюдения над разнообразными способами связи предложений в тексте и смысловых частях текста.</w:t>
      </w:r>
    </w:p>
    <w:p w:rsidR="00E631C3" w:rsidRPr="00E631C3" w:rsidRDefault="00E631C3" w:rsidP="00D07E3D">
      <w:pPr>
        <w:suppressAutoHyphens/>
        <w:jc w:val="both"/>
        <w:rPr>
          <w:rFonts w:eastAsia="Calibri"/>
          <w:color w:val="000000" w:themeColor="text1"/>
          <w:sz w:val="24"/>
          <w:szCs w:val="24"/>
          <w:lang w:val="ru-RU" w:eastAsia="zh-CN"/>
        </w:rPr>
      </w:pPr>
      <w:r w:rsidRPr="00E631C3">
        <w:rPr>
          <w:rFonts w:eastAsia="Calibri"/>
          <w:b/>
          <w:i/>
          <w:color w:val="000000" w:themeColor="text1"/>
          <w:sz w:val="24"/>
          <w:szCs w:val="24"/>
          <w:lang w:val="ru-RU" w:eastAsia="zh-CN"/>
        </w:rPr>
        <w:t>Типы речи.</w:t>
      </w:r>
      <w:r w:rsidRPr="00E631C3">
        <w:rPr>
          <w:rFonts w:eastAsia="Calibri"/>
          <w:color w:val="000000" w:themeColor="text1"/>
          <w:sz w:val="24"/>
          <w:szCs w:val="24"/>
          <w:lang w:val="ru-RU" w:eastAsia="zh-CN"/>
        </w:rPr>
        <w:t xml:space="preserve"> Понятие о типах текста (речи). Повествование. Языковые средства выражения повествования. Описание. Языковые средства выражения описания. Рассуждение. Построение рассуждения. Языковые средства выражения рассуждения. Практическая работа. Определение типа речи в частях текста. </w:t>
      </w:r>
    </w:p>
    <w:p w:rsidR="00E631C3" w:rsidRPr="00E631C3" w:rsidRDefault="00E631C3" w:rsidP="00D07E3D">
      <w:pPr>
        <w:suppressAutoHyphens/>
        <w:jc w:val="both"/>
        <w:rPr>
          <w:rFonts w:eastAsia="Calibri"/>
          <w:color w:val="000000" w:themeColor="text1"/>
          <w:sz w:val="24"/>
          <w:szCs w:val="24"/>
          <w:lang w:val="ru-RU" w:eastAsia="zh-CN"/>
        </w:rPr>
      </w:pPr>
      <w:r w:rsidRPr="00E631C3">
        <w:rPr>
          <w:rFonts w:eastAsia="Calibri"/>
          <w:b/>
          <w:i/>
          <w:color w:val="000000" w:themeColor="text1"/>
          <w:sz w:val="24"/>
          <w:szCs w:val="24"/>
          <w:lang w:val="ru-RU" w:eastAsia="zh-CN"/>
        </w:rPr>
        <w:t>Стиль текста.</w:t>
      </w:r>
      <w:r w:rsidRPr="00E631C3">
        <w:rPr>
          <w:rFonts w:eastAsia="Calibri"/>
          <w:color w:val="000000" w:themeColor="text1"/>
          <w:sz w:val="24"/>
          <w:szCs w:val="24"/>
          <w:lang w:val="ru-RU" w:eastAsia="zh-CN"/>
        </w:rPr>
        <w:t>Понятие стиля теста</w:t>
      </w:r>
      <w:r w:rsidRPr="00E631C3">
        <w:rPr>
          <w:rFonts w:eastAsia="Calibri"/>
          <w:b/>
          <w:color w:val="000000" w:themeColor="text1"/>
          <w:sz w:val="24"/>
          <w:szCs w:val="24"/>
          <w:lang w:val="ru-RU" w:eastAsia="zh-CN"/>
        </w:rPr>
        <w:t xml:space="preserve">. </w:t>
      </w:r>
      <w:r w:rsidRPr="00E631C3">
        <w:rPr>
          <w:rFonts w:eastAsia="Calibri"/>
          <w:color w:val="000000" w:themeColor="text1"/>
          <w:sz w:val="24"/>
          <w:szCs w:val="24"/>
          <w:lang w:val="ru-RU" w:eastAsia="zh-CN"/>
        </w:rPr>
        <w:t xml:space="preserve">Тексты разных стилей. Общее знакомство с проблемой «Языковое выражение художественного, публицистического, научного стилей». Особенности текстов публицистического и художественного стиля. Разноаспектный анализ текстов различных стилей. </w:t>
      </w:r>
    </w:p>
    <w:p w:rsidR="00E631C3" w:rsidRPr="00E631C3" w:rsidRDefault="00E631C3" w:rsidP="00D07E3D">
      <w:pPr>
        <w:suppressAutoHyphens/>
        <w:jc w:val="both"/>
        <w:rPr>
          <w:rFonts w:eastAsia="Calibri"/>
          <w:color w:val="000000" w:themeColor="text1"/>
          <w:sz w:val="24"/>
          <w:szCs w:val="24"/>
          <w:lang w:val="ru-RU" w:eastAsia="zh-CN"/>
        </w:rPr>
      </w:pPr>
      <w:r w:rsidRPr="00E631C3">
        <w:rPr>
          <w:rFonts w:eastAsia="Calibri"/>
          <w:b/>
          <w:i/>
          <w:color w:val="000000" w:themeColor="text1"/>
          <w:sz w:val="24"/>
          <w:szCs w:val="24"/>
          <w:lang w:val="ru-RU" w:eastAsia="zh-CN"/>
        </w:rPr>
        <w:t>Средства выразительности текста.</w:t>
      </w:r>
      <w:r w:rsidRPr="00E631C3">
        <w:rPr>
          <w:rFonts w:eastAsia="Calibri"/>
          <w:color w:val="000000" w:themeColor="text1"/>
          <w:sz w:val="24"/>
          <w:szCs w:val="24"/>
          <w:lang w:val="ru-RU" w:eastAsia="zh-CN"/>
        </w:rPr>
        <w:t xml:space="preserve"> Средства художественной выразительности текста. Лексические средства выразительности текста. Тропы как средство выразительности художественного текста. Синтаксические средства выразительности текста. Стилистические фигуры как средство выразительности текста. Определение средств художественной выразительности в тексте. Анализ изобразительно-выразительных средств, оформляющих текст</w:t>
      </w:r>
    </w:p>
    <w:p w:rsidR="00E631C3" w:rsidRPr="00E631C3" w:rsidRDefault="00E631C3" w:rsidP="00D07E3D">
      <w:pPr>
        <w:suppressAutoHyphens/>
        <w:jc w:val="both"/>
        <w:rPr>
          <w:rFonts w:eastAsia="Calibri"/>
          <w:color w:val="000000" w:themeColor="text1"/>
          <w:sz w:val="24"/>
          <w:szCs w:val="24"/>
          <w:lang w:val="ru-RU" w:eastAsia="zh-CN"/>
        </w:rPr>
      </w:pPr>
      <w:r w:rsidRPr="00E631C3">
        <w:rPr>
          <w:rFonts w:eastAsia="Calibri"/>
          <w:b/>
          <w:i/>
          <w:color w:val="000000" w:themeColor="text1"/>
          <w:sz w:val="24"/>
          <w:szCs w:val="24"/>
          <w:lang w:val="ru-RU" w:eastAsia="zh-CN"/>
        </w:rPr>
        <w:t xml:space="preserve">Сочинение-рассуждение на основе текста. </w:t>
      </w:r>
      <w:r w:rsidRPr="00E631C3">
        <w:rPr>
          <w:rFonts w:eastAsia="Calibri"/>
          <w:color w:val="000000" w:themeColor="text1"/>
          <w:sz w:val="24"/>
          <w:szCs w:val="24"/>
          <w:lang w:val="ru-RU" w:eastAsia="zh-CN"/>
        </w:rPr>
        <w:t xml:space="preserve">Основные требования к сочинению. Критерии оценивания сочинения. Композиция сочинения. Виды и формы вступления. Виды заключения. Типы проблем исходных текстов. Способы выявления проблемы. Ошибки при формулировании проблемы. Комментарий к проблеме текста. </w:t>
      </w:r>
      <w:proofErr w:type="spellStart"/>
      <w:r w:rsidRPr="00E631C3">
        <w:rPr>
          <w:rFonts w:eastAsia="Calibri"/>
          <w:color w:val="000000" w:themeColor="text1"/>
          <w:sz w:val="24"/>
          <w:szCs w:val="24"/>
          <w:lang w:val="ru-RU" w:eastAsia="zh-CN"/>
        </w:rPr>
        <w:t>Концепционный</w:t>
      </w:r>
      <w:proofErr w:type="spellEnd"/>
      <w:r w:rsidRPr="00E631C3">
        <w:rPr>
          <w:rFonts w:eastAsia="Calibri"/>
          <w:color w:val="000000" w:themeColor="text1"/>
          <w:sz w:val="24"/>
          <w:szCs w:val="24"/>
          <w:lang w:val="ru-RU" w:eastAsia="zh-CN"/>
        </w:rPr>
        <w:t xml:space="preserve"> и текстуальный комментарий.  Особенности написания комментария к проблеме текста. Авторская позиция в художественном тексте. Выявление авторской позиции. Построение рассуждения. Тезис. Аргументы. Вывод. Речевое оформление сочинения. Виды ошибок. Написание сочинения по прочитанному тексту. </w:t>
      </w:r>
    </w:p>
    <w:p w:rsidR="00E631C3" w:rsidRPr="00E631C3" w:rsidRDefault="00E631C3" w:rsidP="00D07E3D">
      <w:pPr>
        <w:suppressAutoHyphens/>
        <w:jc w:val="both"/>
        <w:rPr>
          <w:rFonts w:eastAsia="Calibri"/>
          <w:color w:val="000000" w:themeColor="text1"/>
          <w:sz w:val="24"/>
          <w:szCs w:val="24"/>
          <w:lang w:val="ru-RU" w:eastAsia="zh-CN"/>
        </w:rPr>
      </w:pPr>
    </w:p>
    <w:p w:rsidR="00BD1DF7" w:rsidRPr="00D07E3D" w:rsidRDefault="00BD1DF7" w:rsidP="00D07E3D">
      <w:pPr>
        <w:jc w:val="both"/>
        <w:rPr>
          <w:rFonts w:eastAsiaTheme="minorHAnsi"/>
          <w:b/>
          <w:color w:val="000000" w:themeColor="text1"/>
          <w:spacing w:val="3"/>
          <w:sz w:val="16"/>
          <w:szCs w:val="16"/>
          <w:lang w:val="ru-RU" w:eastAsia="en-US"/>
        </w:rPr>
      </w:pPr>
    </w:p>
    <w:p w:rsidR="00BE3912" w:rsidRPr="00D07E3D" w:rsidRDefault="009710E1" w:rsidP="00D07E3D">
      <w:pPr>
        <w:jc w:val="center"/>
        <w:rPr>
          <w:b/>
          <w:color w:val="000000" w:themeColor="text1"/>
          <w:sz w:val="16"/>
          <w:szCs w:val="16"/>
          <w:lang w:val="ru-RU"/>
        </w:rPr>
      </w:pPr>
      <w:r>
        <w:rPr>
          <w:b/>
          <w:color w:val="000000" w:themeColor="text1"/>
          <w:sz w:val="24"/>
          <w:szCs w:val="24"/>
          <w:lang w:val="ru-RU"/>
        </w:rPr>
        <w:lastRenderedPageBreak/>
        <w:t>Т</w:t>
      </w:r>
      <w:r w:rsidR="00BE3912" w:rsidRPr="00D07E3D">
        <w:rPr>
          <w:b/>
          <w:color w:val="000000" w:themeColor="text1"/>
          <w:sz w:val="24"/>
          <w:szCs w:val="24"/>
          <w:lang w:val="ru-RU"/>
        </w:rPr>
        <w:t>ематическое планирование</w:t>
      </w:r>
      <w:r w:rsidR="00BE3912" w:rsidRPr="00D07E3D">
        <w:rPr>
          <w:b/>
          <w:color w:val="000000" w:themeColor="text1"/>
          <w:sz w:val="24"/>
          <w:szCs w:val="24"/>
          <w:lang w:val="ru-RU"/>
        </w:rPr>
        <w:br/>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
        <w:gridCol w:w="7656"/>
        <w:gridCol w:w="6"/>
        <w:gridCol w:w="1837"/>
      </w:tblGrid>
      <w:tr w:rsidR="00EC7C89" w:rsidRPr="009710E1" w:rsidTr="00DB690D">
        <w:trPr>
          <w:trHeight w:val="828"/>
        </w:trPr>
        <w:tc>
          <w:tcPr>
            <w:tcW w:w="957" w:type="dxa"/>
          </w:tcPr>
          <w:p w:rsidR="00EC7C89" w:rsidRPr="00D07E3D" w:rsidRDefault="00EC7C89" w:rsidP="00D07E3D">
            <w:pPr>
              <w:jc w:val="center"/>
              <w:rPr>
                <w:b/>
                <w:color w:val="000000" w:themeColor="text1"/>
                <w:sz w:val="24"/>
                <w:szCs w:val="24"/>
                <w:lang w:val="ru-RU" w:eastAsia="en-US"/>
              </w:rPr>
            </w:pPr>
          </w:p>
          <w:p w:rsidR="00EC7C89" w:rsidRPr="00D07E3D" w:rsidRDefault="00EC7C89" w:rsidP="00D07E3D">
            <w:pPr>
              <w:jc w:val="center"/>
              <w:rPr>
                <w:rFonts w:eastAsiaTheme="minorHAnsi"/>
                <w:b/>
                <w:color w:val="000000" w:themeColor="text1"/>
                <w:sz w:val="24"/>
                <w:szCs w:val="24"/>
                <w:lang w:val="ru-RU" w:eastAsia="en-US"/>
              </w:rPr>
            </w:pPr>
            <w:r w:rsidRPr="00D07E3D">
              <w:rPr>
                <w:rFonts w:eastAsiaTheme="minorHAnsi"/>
                <w:b/>
                <w:color w:val="000000" w:themeColor="text1"/>
                <w:sz w:val="24"/>
                <w:szCs w:val="24"/>
                <w:lang w:val="ru-RU" w:eastAsia="en-US"/>
              </w:rPr>
              <w:t>№</w:t>
            </w:r>
          </w:p>
          <w:p w:rsidR="00EC7C89" w:rsidRPr="00D07E3D" w:rsidRDefault="00EC7C89" w:rsidP="00D07E3D">
            <w:pPr>
              <w:jc w:val="center"/>
              <w:rPr>
                <w:rFonts w:eastAsiaTheme="minorHAnsi"/>
                <w:color w:val="000000" w:themeColor="text1"/>
                <w:sz w:val="24"/>
                <w:szCs w:val="24"/>
                <w:lang w:val="ru-RU" w:eastAsia="en-US"/>
              </w:rPr>
            </w:pPr>
            <w:r w:rsidRPr="00D07E3D">
              <w:rPr>
                <w:rFonts w:eastAsiaTheme="minorHAnsi"/>
                <w:b/>
                <w:color w:val="000000" w:themeColor="text1"/>
                <w:sz w:val="24"/>
                <w:szCs w:val="24"/>
                <w:lang w:val="ru-RU" w:eastAsia="en-US"/>
              </w:rPr>
              <w:t>урока</w:t>
            </w:r>
          </w:p>
        </w:tc>
        <w:tc>
          <w:tcPr>
            <w:tcW w:w="7656" w:type="dxa"/>
          </w:tcPr>
          <w:p w:rsidR="00EC7C89" w:rsidRPr="00D07E3D" w:rsidRDefault="00EC7C89" w:rsidP="00D07E3D">
            <w:pPr>
              <w:jc w:val="center"/>
              <w:rPr>
                <w:b/>
                <w:color w:val="000000" w:themeColor="text1"/>
                <w:sz w:val="24"/>
                <w:szCs w:val="24"/>
                <w:lang w:val="ru-RU" w:eastAsia="en-US"/>
              </w:rPr>
            </w:pPr>
          </w:p>
          <w:p w:rsidR="00EC7C89" w:rsidRPr="00D07E3D" w:rsidRDefault="00EC7C89" w:rsidP="00EC7C89">
            <w:pPr>
              <w:jc w:val="center"/>
              <w:rPr>
                <w:b/>
                <w:color w:val="000000" w:themeColor="text1"/>
                <w:sz w:val="24"/>
                <w:szCs w:val="24"/>
                <w:lang w:val="ru-RU" w:eastAsia="en-US"/>
              </w:rPr>
            </w:pPr>
            <w:r w:rsidRPr="00D07E3D">
              <w:rPr>
                <w:b/>
                <w:color w:val="000000" w:themeColor="text1"/>
                <w:sz w:val="24"/>
                <w:szCs w:val="24"/>
                <w:lang w:val="ru-RU" w:eastAsia="en-US"/>
              </w:rPr>
              <w:t xml:space="preserve">Тема </w:t>
            </w:r>
            <w:r>
              <w:rPr>
                <w:b/>
                <w:color w:val="000000" w:themeColor="text1"/>
                <w:sz w:val="24"/>
                <w:szCs w:val="24"/>
                <w:lang w:val="ru-RU" w:eastAsia="en-US"/>
              </w:rPr>
              <w:t>занятия</w:t>
            </w:r>
          </w:p>
        </w:tc>
        <w:tc>
          <w:tcPr>
            <w:tcW w:w="1843" w:type="dxa"/>
            <w:gridSpan w:val="2"/>
          </w:tcPr>
          <w:p w:rsidR="00EC7C89" w:rsidRPr="00D07E3D" w:rsidRDefault="00EC7C89" w:rsidP="00D07E3D">
            <w:pPr>
              <w:jc w:val="center"/>
              <w:rPr>
                <w:rFonts w:eastAsiaTheme="minorHAnsi"/>
                <w:color w:val="000000" w:themeColor="text1"/>
                <w:sz w:val="24"/>
                <w:szCs w:val="24"/>
                <w:lang w:val="ru-RU" w:eastAsia="en-US"/>
              </w:rPr>
            </w:pPr>
            <w:r>
              <w:rPr>
                <w:rFonts w:eastAsiaTheme="minorHAnsi"/>
                <w:color w:val="000000" w:themeColor="text1"/>
                <w:sz w:val="24"/>
                <w:szCs w:val="24"/>
                <w:lang w:val="ru-RU" w:eastAsia="en-US"/>
              </w:rPr>
              <w:t>Кол-во часов на тему</w:t>
            </w:r>
          </w:p>
        </w:tc>
      </w:tr>
      <w:tr w:rsidR="00E51D08" w:rsidRPr="00D07E3D" w:rsidTr="00E51D08">
        <w:trPr>
          <w:trHeight w:val="277"/>
        </w:trPr>
        <w:tc>
          <w:tcPr>
            <w:tcW w:w="10456" w:type="dxa"/>
            <w:gridSpan w:val="4"/>
          </w:tcPr>
          <w:p w:rsidR="00E51D08" w:rsidRPr="00D07E3D" w:rsidRDefault="00E51D08" w:rsidP="00D07E3D">
            <w:pPr>
              <w:jc w:val="center"/>
              <w:rPr>
                <w:b/>
                <w:color w:val="000000" w:themeColor="text1"/>
                <w:sz w:val="24"/>
                <w:szCs w:val="24"/>
                <w:lang w:val="ru-RU" w:eastAsia="en-US"/>
              </w:rPr>
            </w:pPr>
            <w:r w:rsidRPr="00D07E3D">
              <w:rPr>
                <w:rFonts w:eastAsiaTheme="minorHAnsi"/>
                <w:b/>
                <w:color w:val="000000" w:themeColor="text1"/>
                <w:sz w:val="24"/>
                <w:szCs w:val="24"/>
                <w:lang w:val="ru-RU" w:eastAsia="en-US"/>
              </w:rPr>
              <w:t>Текст. Тема текста (5 ч.)</w:t>
            </w:r>
          </w:p>
        </w:tc>
      </w:tr>
      <w:tr w:rsidR="00EC7C89" w:rsidRPr="00EC7C89" w:rsidTr="00FC5DD2">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Понятие о тексте. Основные признаки текста.</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467E1E">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 xml:space="preserve">Первоначальная работа с текстом. Тема и идея текста. </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C16F39">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Способы выражения темы текста. Заглавие.</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F35E02">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Ключевые слова в тексте, их функциональная нагрузка.</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F8096B">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Практическая работа. Определение темы и проблем исходного текста.</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51D08" w:rsidRPr="009710E1" w:rsidTr="00EC7C89">
        <w:trPr>
          <w:trHeight w:val="277"/>
        </w:trPr>
        <w:tc>
          <w:tcPr>
            <w:tcW w:w="10456" w:type="dxa"/>
            <w:gridSpan w:val="4"/>
            <w:tcBorders>
              <w:bottom w:val="nil"/>
            </w:tcBorders>
          </w:tcPr>
          <w:p w:rsidR="00E51D08" w:rsidRPr="00D07E3D" w:rsidRDefault="00E51D08" w:rsidP="00D07E3D">
            <w:pPr>
              <w:jc w:val="center"/>
              <w:rPr>
                <w:rFonts w:eastAsiaTheme="minorHAnsi"/>
                <w:b/>
                <w:color w:val="000000" w:themeColor="text1"/>
                <w:sz w:val="24"/>
                <w:szCs w:val="24"/>
                <w:lang w:val="ru-RU" w:eastAsia="en-US"/>
              </w:rPr>
            </w:pPr>
            <w:r w:rsidRPr="00D07E3D">
              <w:rPr>
                <w:b/>
                <w:color w:val="000000" w:themeColor="text1"/>
                <w:sz w:val="24"/>
                <w:szCs w:val="24"/>
                <w:lang w:val="ru-RU"/>
              </w:rPr>
              <w:t>Способы связи предложений в тексте (6 ч.)</w:t>
            </w:r>
          </w:p>
        </w:tc>
      </w:tr>
      <w:tr w:rsidR="00EC7C89" w:rsidRPr="009710E1" w:rsidTr="00E9146E">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Способы связи предложений в тексте.</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p>
        </w:tc>
      </w:tr>
      <w:tr w:rsidR="00EC7C89" w:rsidRPr="00EC7C89" w:rsidTr="002515A1">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Лексические средства связи (лексические повторы, синонимы, антонимы и т.д.).</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6F65D2">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Грамматические средства связи. Союзы в связующей функции.</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186691">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Местоимения и в связующей функции.</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7D339B">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proofErr w:type="gramStart"/>
            <w:r w:rsidRPr="00D07E3D">
              <w:rPr>
                <w:color w:val="000000" w:themeColor="text1"/>
                <w:sz w:val="24"/>
                <w:szCs w:val="24"/>
                <w:lang w:val="ru-RU"/>
              </w:rPr>
              <w:t>Именительный</w:t>
            </w:r>
            <w:proofErr w:type="gramEnd"/>
            <w:r w:rsidRPr="00D07E3D">
              <w:rPr>
                <w:color w:val="000000" w:themeColor="text1"/>
                <w:sz w:val="24"/>
                <w:szCs w:val="24"/>
                <w:lang w:val="ru-RU"/>
              </w:rPr>
              <w:t xml:space="preserve"> представления как средство связи. Парцелляция.</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2A4616">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Практическая работа. Определение способа связи предложений в тексте.</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51D08" w:rsidRPr="00D07E3D" w:rsidTr="00EC7C89">
        <w:trPr>
          <w:trHeight w:val="277"/>
        </w:trPr>
        <w:tc>
          <w:tcPr>
            <w:tcW w:w="10456" w:type="dxa"/>
            <w:gridSpan w:val="4"/>
            <w:tcBorders>
              <w:top w:val="nil"/>
            </w:tcBorders>
          </w:tcPr>
          <w:p w:rsidR="00E51D08" w:rsidRPr="00D07E3D" w:rsidRDefault="00E51D08" w:rsidP="00D07E3D">
            <w:pPr>
              <w:jc w:val="center"/>
              <w:rPr>
                <w:rFonts w:eastAsiaTheme="minorHAnsi"/>
                <w:b/>
                <w:color w:val="000000" w:themeColor="text1"/>
                <w:sz w:val="24"/>
                <w:szCs w:val="24"/>
                <w:lang w:val="ru-RU" w:eastAsia="en-US"/>
              </w:rPr>
            </w:pPr>
            <w:r w:rsidRPr="00D07E3D">
              <w:rPr>
                <w:b/>
                <w:color w:val="000000" w:themeColor="text1"/>
                <w:sz w:val="24"/>
                <w:szCs w:val="24"/>
                <w:lang w:val="ru-RU"/>
              </w:rPr>
              <w:t xml:space="preserve">Типы речи </w:t>
            </w:r>
            <w:r w:rsidRPr="00D07E3D">
              <w:rPr>
                <w:rFonts w:eastAsiaTheme="minorHAnsi"/>
                <w:b/>
                <w:color w:val="000000" w:themeColor="text1"/>
                <w:sz w:val="24"/>
                <w:szCs w:val="24"/>
                <w:lang w:val="ru-RU" w:eastAsia="en-US"/>
              </w:rPr>
              <w:t>(4 ч.)</w:t>
            </w:r>
          </w:p>
        </w:tc>
      </w:tr>
      <w:tr w:rsidR="00EC7C89" w:rsidRPr="00D07E3D" w:rsidTr="009B1B74">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Понятие о типах речи. Повествование. Языковые средства выражения повествования.</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4A3E43">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Описание. Языковые средства выражения описания.</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79626E">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Рассуждение. Языковые средства выражения рассуждения.</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39153A">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Практическая работа. Определение типа речи в частях текста.</w:t>
            </w:r>
          </w:p>
        </w:tc>
        <w:tc>
          <w:tcPr>
            <w:tcW w:w="1843" w:type="dxa"/>
            <w:gridSpan w:val="2"/>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51D08" w:rsidRPr="00D07E3D" w:rsidTr="00E51D08">
        <w:trPr>
          <w:trHeight w:val="277"/>
        </w:trPr>
        <w:tc>
          <w:tcPr>
            <w:tcW w:w="10456" w:type="dxa"/>
            <w:gridSpan w:val="4"/>
          </w:tcPr>
          <w:p w:rsidR="00E51D08" w:rsidRPr="00D07E3D" w:rsidRDefault="00E51D08" w:rsidP="00D07E3D">
            <w:pPr>
              <w:jc w:val="center"/>
              <w:rPr>
                <w:rFonts w:eastAsiaTheme="minorHAnsi"/>
                <w:b/>
                <w:color w:val="000000" w:themeColor="text1"/>
                <w:sz w:val="24"/>
                <w:szCs w:val="24"/>
                <w:lang w:val="ru-RU" w:eastAsia="en-US"/>
              </w:rPr>
            </w:pPr>
            <w:r w:rsidRPr="00D07E3D">
              <w:rPr>
                <w:b/>
                <w:color w:val="000000" w:themeColor="text1"/>
                <w:sz w:val="24"/>
                <w:szCs w:val="24"/>
                <w:lang w:val="ru-RU"/>
              </w:rPr>
              <w:t xml:space="preserve">Стиль текста </w:t>
            </w:r>
            <w:r w:rsidRPr="00D07E3D">
              <w:rPr>
                <w:rFonts w:eastAsiaTheme="minorHAnsi"/>
                <w:b/>
                <w:color w:val="000000" w:themeColor="text1"/>
                <w:sz w:val="24"/>
                <w:szCs w:val="24"/>
                <w:lang w:val="ru-RU" w:eastAsia="en-US"/>
              </w:rPr>
              <w:t>(3 ч.)</w:t>
            </w:r>
          </w:p>
        </w:tc>
      </w:tr>
      <w:tr w:rsidR="00EC7C89" w:rsidRPr="00D07E3D" w:rsidTr="00C04D3B">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 xml:space="preserve">Понятие стиля теста. </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67069A">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rPr>
              <w:t>Особенности текстов публицистического стиля.</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4469DC">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rPr>
            </w:pPr>
            <w:r w:rsidRPr="00D07E3D">
              <w:rPr>
                <w:color w:val="000000" w:themeColor="text1"/>
                <w:sz w:val="24"/>
                <w:szCs w:val="24"/>
              </w:rPr>
              <w:t>Особенности текстов художественного стиля.</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51D08" w:rsidRPr="00D07E3D" w:rsidTr="00E51D08">
        <w:trPr>
          <w:trHeight w:val="277"/>
        </w:trPr>
        <w:tc>
          <w:tcPr>
            <w:tcW w:w="10456" w:type="dxa"/>
            <w:gridSpan w:val="4"/>
          </w:tcPr>
          <w:p w:rsidR="00E51D08" w:rsidRPr="00D07E3D" w:rsidRDefault="00E51D08" w:rsidP="00D07E3D">
            <w:pPr>
              <w:jc w:val="center"/>
              <w:rPr>
                <w:rFonts w:eastAsiaTheme="minorHAnsi"/>
                <w:b/>
                <w:color w:val="000000" w:themeColor="text1"/>
                <w:sz w:val="24"/>
                <w:szCs w:val="24"/>
                <w:lang w:val="ru-RU" w:eastAsia="en-US"/>
              </w:rPr>
            </w:pPr>
            <w:r w:rsidRPr="00D07E3D">
              <w:rPr>
                <w:b/>
                <w:color w:val="000000" w:themeColor="text1"/>
                <w:sz w:val="24"/>
                <w:szCs w:val="24"/>
                <w:lang w:val="ru-RU"/>
              </w:rPr>
              <w:t xml:space="preserve">Средства выразительности текста </w:t>
            </w:r>
            <w:r w:rsidRPr="00D07E3D">
              <w:rPr>
                <w:rFonts w:eastAsiaTheme="minorHAnsi"/>
                <w:b/>
                <w:color w:val="000000" w:themeColor="text1"/>
                <w:sz w:val="24"/>
                <w:szCs w:val="24"/>
                <w:lang w:val="ru-RU" w:eastAsia="en-US"/>
              </w:rPr>
              <w:t>(6 ч.)</w:t>
            </w:r>
          </w:p>
        </w:tc>
      </w:tr>
      <w:tr w:rsidR="00EC7C89" w:rsidRPr="00D07E3D" w:rsidTr="00192C27">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Средства художественной выразительности текста.</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970C0F">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Лексические средства выразительности текста.</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FE5C37">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Тропы как средство выразительности художественного текста.</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BE642D">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Синтаксические средства выразительности текста.</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9B1B57">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Стилистические фигуры как средство выразительности текста.</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5A5A57">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62" w:type="dxa"/>
            <w:gridSpan w:val="2"/>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Практическая работа. Определение средств художественной выразительности в тексте.</w:t>
            </w:r>
          </w:p>
        </w:tc>
        <w:tc>
          <w:tcPr>
            <w:tcW w:w="1837" w:type="dxa"/>
          </w:tcPr>
          <w:p w:rsidR="00EC7C89" w:rsidRPr="0049181E" w:rsidRDefault="00EC7C89" w:rsidP="00D07E3D">
            <w:pP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51D08" w:rsidRPr="009710E1" w:rsidTr="00E51D08">
        <w:trPr>
          <w:trHeight w:val="277"/>
        </w:trPr>
        <w:tc>
          <w:tcPr>
            <w:tcW w:w="10456" w:type="dxa"/>
            <w:gridSpan w:val="4"/>
          </w:tcPr>
          <w:p w:rsidR="00E51D08" w:rsidRPr="00D07E3D" w:rsidRDefault="00E51D08" w:rsidP="00D07E3D">
            <w:pPr>
              <w:jc w:val="center"/>
              <w:rPr>
                <w:rFonts w:eastAsiaTheme="minorHAnsi"/>
                <w:b/>
                <w:color w:val="000000" w:themeColor="text1"/>
                <w:sz w:val="24"/>
                <w:szCs w:val="24"/>
                <w:lang w:val="ru-RU" w:eastAsia="en-US"/>
              </w:rPr>
            </w:pPr>
            <w:r w:rsidRPr="00D07E3D">
              <w:rPr>
                <w:rFonts w:eastAsiaTheme="minorHAnsi"/>
                <w:b/>
                <w:color w:val="000000" w:themeColor="text1"/>
                <w:sz w:val="24"/>
                <w:szCs w:val="24"/>
                <w:lang w:val="ru-RU" w:eastAsia="en-US"/>
              </w:rPr>
              <w:t>Сочинение-рассуждение на основе текста (10 ч.)</w:t>
            </w:r>
          </w:p>
        </w:tc>
      </w:tr>
      <w:tr w:rsidR="00EC7C89" w:rsidRPr="00EC7C89" w:rsidTr="0019705D">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Основные требования к сочинению. Критерии оценивания сочинения.</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1A3727">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Композиция сочинения. Виды и формы вступления. Виды заключения.</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AA3C31">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Типы проблем исходных текстов. Способы выявления проблемы текста. Ошибки при формулировании проблемы.</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9147B3">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 xml:space="preserve">Комментарий к проблеме текста. Особенности написания комментария к проблеме текста. </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D07E3D" w:rsidTr="0053100A">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 xml:space="preserve">Авторская позиция в художественном тексте. Выявление авторской позиции. </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82164C">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Речевое оформление сочинения. Виды ошибок.</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2B5E1F">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vMerge w:val="restart"/>
          </w:tcPr>
          <w:p w:rsidR="0049181E" w:rsidRPr="00D07E3D" w:rsidRDefault="000C0271" w:rsidP="00D07E3D">
            <w:pPr>
              <w:rPr>
                <w:color w:val="000000" w:themeColor="text1"/>
                <w:sz w:val="24"/>
                <w:szCs w:val="24"/>
                <w:lang w:val="ru-RU"/>
              </w:rPr>
            </w:pPr>
            <w:r w:rsidRPr="00D07E3D">
              <w:rPr>
                <w:color w:val="000000" w:themeColor="text1"/>
                <w:sz w:val="24"/>
                <w:szCs w:val="24"/>
                <w:lang w:val="ru-RU"/>
              </w:rPr>
              <w:t>Практическая работа. Анализ оценки сочинения по прочитанному тексту.</w:t>
            </w: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EC7C89" w:rsidTr="00F643E6">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vMerge/>
          </w:tcPr>
          <w:p w:rsidR="00EC7C89" w:rsidRPr="00D07E3D" w:rsidRDefault="00EC7C89" w:rsidP="00D07E3D">
            <w:pPr>
              <w:rPr>
                <w:color w:val="000000" w:themeColor="text1"/>
                <w:sz w:val="24"/>
                <w:szCs w:val="24"/>
                <w:lang w:val="ru-RU"/>
              </w:rPr>
            </w:pPr>
          </w:p>
        </w:tc>
        <w:tc>
          <w:tcPr>
            <w:tcW w:w="1843" w:type="dxa"/>
            <w:gridSpan w:val="2"/>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0C0271" w:rsidTr="0049749F">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0C0271" w:rsidP="00D07E3D">
            <w:pPr>
              <w:rPr>
                <w:color w:val="000000" w:themeColor="text1"/>
                <w:sz w:val="24"/>
                <w:szCs w:val="24"/>
                <w:lang w:val="ru-RU"/>
              </w:rPr>
            </w:pPr>
            <w:r>
              <w:rPr>
                <w:color w:val="000000" w:themeColor="text1"/>
                <w:sz w:val="24"/>
                <w:szCs w:val="24"/>
                <w:lang w:val="ru-RU"/>
              </w:rPr>
              <w:t>Промежуточная аттестация. Сочинение по данному тексту.</w:t>
            </w:r>
          </w:p>
        </w:tc>
        <w:tc>
          <w:tcPr>
            <w:tcW w:w="1843" w:type="dxa"/>
            <w:gridSpan w:val="2"/>
            <w:vMerge w:val="restart"/>
          </w:tcPr>
          <w:p w:rsidR="00EC7C89" w:rsidRPr="0049181E" w:rsidRDefault="00EC7C89" w:rsidP="00D07E3D">
            <w:pPr>
              <w:jc w:val="center"/>
              <w:rPr>
                <w:rFonts w:eastAsiaTheme="minorHAnsi"/>
                <w:color w:val="000000" w:themeColor="text1"/>
                <w:sz w:val="24"/>
                <w:szCs w:val="24"/>
                <w:lang w:val="ru-RU" w:eastAsia="en-US"/>
              </w:rPr>
            </w:pPr>
            <w:r w:rsidRPr="0049181E">
              <w:rPr>
                <w:rFonts w:eastAsiaTheme="minorHAnsi"/>
                <w:color w:val="000000" w:themeColor="text1"/>
                <w:sz w:val="24"/>
                <w:szCs w:val="24"/>
                <w:lang w:val="ru-RU" w:eastAsia="en-US"/>
              </w:rPr>
              <w:t>1</w:t>
            </w:r>
          </w:p>
        </w:tc>
      </w:tr>
      <w:tr w:rsidR="00EC7C89" w:rsidRPr="009710E1" w:rsidTr="00626A7C">
        <w:trPr>
          <w:trHeight w:val="277"/>
        </w:trPr>
        <w:tc>
          <w:tcPr>
            <w:tcW w:w="957" w:type="dxa"/>
          </w:tcPr>
          <w:p w:rsidR="00EC7C89" w:rsidRPr="00D07E3D" w:rsidRDefault="00EC7C89" w:rsidP="00D07E3D">
            <w:pPr>
              <w:numPr>
                <w:ilvl w:val="0"/>
                <w:numId w:val="11"/>
              </w:numPr>
              <w:rPr>
                <w:rFonts w:eastAsiaTheme="minorHAnsi"/>
                <w:color w:val="000000" w:themeColor="text1"/>
                <w:sz w:val="24"/>
                <w:szCs w:val="24"/>
                <w:lang w:val="ru-RU" w:eastAsia="en-US"/>
              </w:rPr>
            </w:pPr>
          </w:p>
        </w:tc>
        <w:tc>
          <w:tcPr>
            <w:tcW w:w="7656" w:type="dxa"/>
          </w:tcPr>
          <w:p w:rsidR="00EC7C89" w:rsidRPr="00D07E3D" w:rsidRDefault="00EC7C89" w:rsidP="00D07E3D">
            <w:pPr>
              <w:rPr>
                <w:color w:val="000000" w:themeColor="text1"/>
                <w:sz w:val="24"/>
                <w:szCs w:val="24"/>
                <w:lang w:val="ru-RU"/>
              </w:rPr>
            </w:pPr>
            <w:r w:rsidRPr="00D07E3D">
              <w:rPr>
                <w:color w:val="000000" w:themeColor="text1"/>
                <w:sz w:val="24"/>
                <w:szCs w:val="24"/>
                <w:lang w:val="ru-RU"/>
              </w:rPr>
              <w:t>Практическая работа. Анализ ошибок сочинения по прочитанному тексту.</w:t>
            </w:r>
          </w:p>
        </w:tc>
        <w:tc>
          <w:tcPr>
            <w:tcW w:w="1843" w:type="dxa"/>
            <w:gridSpan w:val="2"/>
            <w:vMerge/>
          </w:tcPr>
          <w:p w:rsidR="00EC7C89" w:rsidRPr="00D07E3D" w:rsidRDefault="00EC7C89" w:rsidP="00D07E3D">
            <w:pPr>
              <w:jc w:val="center"/>
              <w:rPr>
                <w:rFonts w:eastAsiaTheme="minorHAnsi"/>
                <w:b/>
                <w:color w:val="000000" w:themeColor="text1"/>
                <w:sz w:val="24"/>
                <w:szCs w:val="24"/>
                <w:lang w:val="ru-RU" w:eastAsia="en-US"/>
              </w:rPr>
            </w:pPr>
          </w:p>
        </w:tc>
      </w:tr>
    </w:tbl>
    <w:p w:rsidR="00E731D6" w:rsidRDefault="00E731D6" w:rsidP="00E731D6">
      <w:pPr>
        <w:spacing w:before="300" w:after="75" w:line="336" w:lineRule="atLeast"/>
        <w:textAlignment w:val="baseline"/>
        <w:outlineLvl w:val="1"/>
        <w:rPr>
          <w:rFonts w:ascii="Arial" w:hAnsi="Arial" w:cs="Arial"/>
          <w:b/>
          <w:bCs/>
          <w:color w:val="000000"/>
          <w:sz w:val="33"/>
          <w:szCs w:val="33"/>
          <w:lang w:val="ru-RU"/>
        </w:rPr>
      </w:pPr>
      <w:r>
        <w:rPr>
          <w:rFonts w:ascii="Arial" w:hAnsi="Arial" w:cs="Arial"/>
          <w:b/>
          <w:bCs/>
          <w:color w:val="000000"/>
          <w:sz w:val="33"/>
          <w:szCs w:val="33"/>
          <w:lang w:val="ru-RU"/>
        </w:rPr>
        <w:lastRenderedPageBreak/>
        <w:t>Промежуточная аттестация.</w:t>
      </w:r>
    </w:p>
    <w:p w:rsidR="00E731D6" w:rsidRDefault="00E731D6" w:rsidP="00E731D6">
      <w:pPr>
        <w:spacing w:before="300" w:after="75" w:line="336" w:lineRule="atLeast"/>
        <w:textAlignment w:val="baseline"/>
        <w:outlineLvl w:val="1"/>
        <w:rPr>
          <w:rFonts w:ascii="Arial" w:hAnsi="Arial" w:cs="Arial"/>
          <w:b/>
          <w:bCs/>
          <w:color w:val="000000"/>
          <w:sz w:val="33"/>
          <w:szCs w:val="33"/>
          <w:lang w:val="ru-RU"/>
        </w:rPr>
      </w:pPr>
      <w:bookmarkStart w:id="0" w:name="_GoBack"/>
      <w:bookmarkEnd w:id="0"/>
      <w:r>
        <w:rPr>
          <w:rFonts w:ascii="Arial" w:hAnsi="Arial" w:cs="Arial"/>
          <w:b/>
          <w:bCs/>
          <w:color w:val="000000"/>
          <w:sz w:val="33"/>
          <w:szCs w:val="33"/>
          <w:lang w:val="ru-RU"/>
        </w:rPr>
        <w:t xml:space="preserve"> Сочинение по данному тексту.</w:t>
      </w:r>
    </w:p>
    <w:p w:rsidR="00E731D6" w:rsidRDefault="00E731D6" w:rsidP="00E731D6">
      <w:pPr>
        <w:spacing w:before="300" w:after="75" w:line="336" w:lineRule="atLeast"/>
        <w:textAlignment w:val="baseline"/>
        <w:outlineLvl w:val="1"/>
        <w:rPr>
          <w:rFonts w:ascii="Arial" w:hAnsi="Arial" w:cs="Arial"/>
          <w:bCs/>
          <w:color w:val="000000"/>
          <w:sz w:val="24"/>
          <w:szCs w:val="24"/>
          <w:lang w:val="ru-RU"/>
        </w:rPr>
      </w:pPr>
      <w:r w:rsidRPr="00E731D6">
        <w:rPr>
          <w:rFonts w:ascii="Arial" w:hAnsi="Arial" w:cs="Arial"/>
          <w:bCs/>
          <w:color w:val="000000"/>
          <w:sz w:val="24"/>
          <w:szCs w:val="24"/>
          <w:lang w:val="ru-RU"/>
        </w:rPr>
        <w:t xml:space="preserve">  Напишите сочинение по прочитанному тексту. Сформулируйте одну из проблем, поставленных автором текста. 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Поясните значение каждого примера и укажите смысловую связь между ними. Сформулируйте позицию автора (рассказчика). Выразите своё отношение  к позиции автора по проблеме исходного текста (согласие или несогласие)  и обоснуйте его. Объём сочинения – не менее 150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E731D6">
        <w:rPr>
          <w:rFonts w:ascii="Arial" w:hAnsi="Arial" w:cs="Arial"/>
          <w:bCs/>
          <w:color w:val="000000"/>
          <w:sz w:val="24"/>
          <w:szCs w:val="24"/>
          <w:lang w:val="ru-RU"/>
        </w:rPr>
        <w:t>текст</w:t>
      </w:r>
      <w:proofErr w:type="gramEnd"/>
      <w:r w:rsidRPr="00E731D6">
        <w:rPr>
          <w:rFonts w:ascii="Arial" w:hAnsi="Arial" w:cs="Arial"/>
          <w:bCs/>
          <w:color w:val="000000"/>
          <w:sz w:val="24"/>
          <w:szCs w:val="24"/>
          <w:lang w:val="ru-RU"/>
        </w:rPr>
        <w:t xml:space="preserve"> без каких бы то ни было комментариев – ноль баллов. Пишите сочинение разборчивым почерком.</w:t>
      </w:r>
    </w:p>
    <w:p w:rsidR="00E731D6" w:rsidRPr="00E731D6" w:rsidRDefault="00E731D6" w:rsidP="00E731D6">
      <w:pPr>
        <w:spacing w:before="300" w:after="75" w:line="336" w:lineRule="atLeast"/>
        <w:textAlignment w:val="baseline"/>
        <w:outlineLvl w:val="1"/>
        <w:rPr>
          <w:rFonts w:ascii="Arial" w:hAnsi="Arial" w:cs="Arial"/>
          <w:bCs/>
          <w:color w:val="000000"/>
          <w:sz w:val="24"/>
          <w:szCs w:val="24"/>
          <w:lang w:val="ru-RU"/>
        </w:rPr>
      </w:pP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 xml:space="preserve"> (1)Каждый день перепрыскивали дожди. (2)В конце </w:t>
      </w:r>
      <w:proofErr w:type="gramStart"/>
      <w:r w:rsidRPr="00E731D6">
        <w:rPr>
          <w:rFonts w:ascii="Arial" w:hAnsi="Arial" w:cs="Arial"/>
          <w:color w:val="000000"/>
          <w:sz w:val="23"/>
          <w:szCs w:val="23"/>
          <w:lang w:val="ru-RU"/>
        </w:rPr>
        <w:t>концов</w:t>
      </w:r>
      <w:proofErr w:type="gramEnd"/>
      <w:r w:rsidRPr="00E731D6">
        <w:rPr>
          <w:rFonts w:ascii="Arial" w:hAnsi="Arial" w:cs="Arial"/>
          <w:color w:val="000000"/>
          <w:sz w:val="23"/>
          <w:szCs w:val="23"/>
          <w:lang w:val="ru-RU"/>
        </w:rPr>
        <w:t xml:space="preserve"> земля так напиталась водой, что не брала в себя больше ни капли влаги. (3)Вот почему, когда образовалась в небе широкая, тёмная прореха и оттуда хлынула обильная, по-летнему тёплая вода, наша тихая мирная речка сразу начала вздуваться и пухнуть. (4)По каждому оврагу, по каждой канаве наперегонки, перепрыгивая через корни деревьев, через камни, мчались ручьи, словно у них была единственная задача – как можно быстрее домчаться до речки и принять посильное участие в её разгуле.</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(5)Я пошёл вдоль по берегу, не думая ни о чём, любуясь воистину необыкновенным зрелищем. (6)Никогда, при самом дружном таянии самых глубоких снегов, не было на нашей реке такого разлива, такого водополья, как теперь. (7)Высокие ольховые кусты теперь выглядывали из воды одними макушками.</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(8)До моего слуха стал доноситься однообразный слабенький писк, настолько слабенький, что сначала я хоть и слышал его, но как-то не обращал внимания, как-то он не мог «</w:t>
      </w:r>
      <w:proofErr w:type="spellStart"/>
      <w:r w:rsidRPr="00E731D6">
        <w:rPr>
          <w:rFonts w:ascii="Arial" w:hAnsi="Arial" w:cs="Arial"/>
          <w:color w:val="000000"/>
          <w:sz w:val="23"/>
          <w:szCs w:val="23"/>
          <w:lang w:val="ru-RU"/>
        </w:rPr>
        <w:t>допищаться</w:t>
      </w:r>
      <w:proofErr w:type="spellEnd"/>
      <w:r w:rsidRPr="00E731D6">
        <w:rPr>
          <w:rFonts w:ascii="Arial" w:hAnsi="Arial" w:cs="Arial"/>
          <w:color w:val="000000"/>
          <w:sz w:val="23"/>
          <w:szCs w:val="23"/>
          <w:lang w:val="ru-RU"/>
        </w:rPr>
        <w:t>» до меня. (9)Может быть, спутывался сначала с писком и щебетанием птиц, а потом уж и выделился, чтобы завладеть вниманием.</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(10)Сделав несколько шагов по берегу, я прислушался ещё раз и тут увидел у носка моего самому мне показавшегося огромным резинового сапога крохотную ямочку, оставленную некогда коровьим копытом.</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(11)В ямке, сбившись в клубочек, барахтались крохотные существа, беспомощные, как все детёныши.</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 xml:space="preserve">(12)Детёныши были величиной </w:t>
      </w:r>
      <w:proofErr w:type="gramStart"/>
      <w:r w:rsidRPr="00E731D6">
        <w:rPr>
          <w:rFonts w:ascii="Arial" w:hAnsi="Arial" w:cs="Arial"/>
          <w:color w:val="000000"/>
          <w:sz w:val="23"/>
          <w:szCs w:val="23"/>
          <w:lang w:val="ru-RU"/>
        </w:rPr>
        <w:t>со</w:t>
      </w:r>
      <w:proofErr w:type="gramEnd"/>
      <w:r w:rsidRPr="00E731D6">
        <w:rPr>
          <w:rFonts w:ascii="Arial" w:hAnsi="Arial" w:cs="Arial"/>
          <w:color w:val="000000"/>
          <w:sz w:val="23"/>
          <w:szCs w:val="23"/>
          <w:lang w:val="ru-RU"/>
        </w:rPr>
        <w:t xml:space="preserve"> взрослых мышей или, лучше сказать, с кротов, потому что больше походили на них окраской своих мокреньких шубок. (13)Их копошилось штук шесть, причём каждый старался занять верх, так что они вслепую всё время перемешивались клубочком, попирая и топча наиболее слабеньких.</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proofErr w:type="gramStart"/>
      <w:r w:rsidRPr="00E731D6">
        <w:rPr>
          <w:rFonts w:ascii="Arial" w:hAnsi="Arial" w:cs="Arial"/>
          <w:color w:val="000000"/>
          <w:sz w:val="23"/>
          <w:szCs w:val="23"/>
          <w:lang w:val="ru-RU"/>
        </w:rPr>
        <w:lastRenderedPageBreak/>
        <w:t>(14)Мне захотелось узнать, чьи это детёныши, и я стал оглядываться. (15)Из-за верхушки ольхи, судорожно, непрерывно загребая лапками, чтобы удержаться на одном месте (течение сносило её), глядела на меня своими чёрными бусинками выхухоль. (16)Встретившись со мной глазами, она быстро, испуганно поплыла в сторону, но невидимая связь с коровьим копытцем держала её, как на нитке. (17)Поэтому поплыла выхухоль</w:t>
      </w:r>
      <w:proofErr w:type="gramEnd"/>
      <w:r w:rsidRPr="00E731D6">
        <w:rPr>
          <w:rFonts w:ascii="Arial" w:hAnsi="Arial" w:cs="Arial"/>
          <w:color w:val="000000"/>
          <w:sz w:val="23"/>
          <w:szCs w:val="23"/>
          <w:lang w:val="ru-RU"/>
        </w:rPr>
        <w:t xml:space="preserve"> не вдаль, а по кругу. (18)Она вернулась к ольховому кусту и снова стала глядеть на меня, без устали гребя на одном месте.</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(19)Выхухоль держалась на воде метрах в двух от меня, что невероятно для этого крайне осторожного, крайне пугливого зверька. (20)Это был героизм, это было самопожертвование матери, но иначе не могло и быть: ведь детёныши кричали так тревожно и так призывно!</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(21)</w:t>
      </w:r>
      <w:proofErr w:type="gramStart"/>
      <w:r w:rsidRPr="00E731D6">
        <w:rPr>
          <w:rFonts w:ascii="Arial" w:hAnsi="Arial" w:cs="Arial"/>
          <w:color w:val="000000"/>
          <w:sz w:val="23"/>
          <w:szCs w:val="23"/>
          <w:lang w:val="ru-RU"/>
        </w:rPr>
        <w:t>Я</w:t>
      </w:r>
      <w:proofErr w:type="gramEnd"/>
      <w:r w:rsidRPr="00E731D6">
        <w:rPr>
          <w:rFonts w:ascii="Arial" w:hAnsi="Arial" w:cs="Arial"/>
          <w:color w:val="000000"/>
          <w:sz w:val="23"/>
          <w:szCs w:val="23"/>
          <w:lang w:val="ru-RU"/>
        </w:rPr>
        <w:t xml:space="preserve"> наконец ушёл, чтобы не мешать матери делать своё извечное дело – спасать своих детей. (22)Поддавшись невольной сентиментальности, я думал о том, что у меня тоже есть дети. (23)Я старался вообразить бедствие, которое по масштабу, по неожиданности, по разгулу и ужасу было бы для нас как этот паводок для бедной семьи зверушек, когда пришлось бы точно так же тащить детей в одно, в другое, в третье место, а они гибли бы в пути от холода и от борьбы за существование, и кричали бы, и звали бы меня, а я не имел бы </w:t>
      </w:r>
      <w:proofErr w:type="gramStart"/>
      <w:r w:rsidRPr="00E731D6">
        <w:rPr>
          <w:rFonts w:ascii="Arial" w:hAnsi="Arial" w:cs="Arial"/>
          <w:color w:val="000000"/>
          <w:sz w:val="23"/>
          <w:szCs w:val="23"/>
          <w:lang w:val="ru-RU"/>
        </w:rPr>
        <w:t>возможности к ним</w:t>
      </w:r>
      <w:proofErr w:type="gramEnd"/>
      <w:r w:rsidRPr="00E731D6">
        <w:rPr>
          <w:rFonts w:ascii="Arial" w:hAnsi="Arial" w:cs="Arial"/>
          <w:color w:val="000000"/>
          <w:sz w:val="23"/>
          <w:szCs w:val="23"/>
          <w:lang w:val="ru-RU"/>
        </w:rPr>
        <w:t xml:space="preserve"> приблизиться.</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(24)Перебрав всё, что подсказывало воображение, я остановился на самом страшном человеческом бедствии. (25)Название ему – война.</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(26)Дождь усиливался с минуты на минуту, он больно сёк меня по лицу и рукам. (27)На землю спустилась чёрная, ненастная ночь. (28)В реке по-прежнему прибывала вода.</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(29)В небе, выше дождя, превыше ночной темноты, так, что едва доносился звук, неизвестно куда и неизвестно откуда летели птицы, созданные из огня и металла.</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 xml:space="preserve">(30)Если бы они и могли теперь взглянуть со своей высоты на землю и на меня, идущего по ней, то я им показался бы куда мельче, куда </w:t>
      </w:r>
      <w:proofErr w:type="spellStart"/>
      <w:r w:rsidRPr="00E731D6">
        <w:rPr>
          <w:rFonts w:ascii="Arial" w:hAnsi="Arial" w:cs="Arial"/>
          <w:color w:val="000000"/>
          <w:sz w:val="23"/>
          <w:szCs w:val="23"/>
          <w:lang w:val="ru-RU"/>
        </w:rPr>
        <w:t>микроскопичнее</w:t>
      </w:r>
      <w:proofErr w:type="spellEnd"/>
      <w:r w:rsidRPr="00E731D6">
        <w:rPr>
          <w:rFonts w:ascii="Arial" w:hAnsi="Arial" w:cs="Arial"/>
          <w:color w:val="000000"/>
          <w:sz w:val="23"/>
          <w:szCs w:val="23"/>
          <w:lang w:val="ru-RU"/>
        </w:rPr>
        <w:t>, чем полчаса назад казались мне слепые, озябшие детёныши выхухоли, лежащие на самом краю земли и стихии.</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(По В.А. Солоухину*)</w:t>
      </w:r>
    </w:p>
    <w:p w:rsidR="00E731D6" w:rsidRPr="00E731D6" w:rsidRDefault="00E731D6" w:rsidP="00E731D6">
      <w:pPr>
        <w:spacing w:before="75" w:after="120" w:line="360" w:lineRule="atLeast"/>
        <w:textAlignment w:val="baseline"/>
        <w:rPr>
          <w:rFonts w:ascii="Arial" w:hAnsi="Arial" w:cs="Arial"/>
          <w:color w:val="000000"/>
          <w:sz w:val="23"/>
          <w:szCs w:val="23"/>
          <w:lang w:val="ru-RU"/>
        </w:rPr>
      </w:pPr>
      <w:r w:rsidRPr="00E731D6">
        <w:rPr>
          <w:rFonts w:ascii="Arial" w:hAnsi="Arial" w:cs="Arial"/>
          <w:color w:val="000000"/>
          <w:sz w:val="23"/>
          <w:szCs w:val="23"/>
          <w:lang w:val="ru-RU"/>
        </w:rPr>
        <w:t>* Владимир Алексеевич Солоухин (1924–1997) – русский советский писатель и поэт, видный представитель «</w:t>
      </w:r>
      <w:proofErr w:type="gramStart"/>
      <w:r w:rsidRPr="00E731D6">
        <w:rPr>
          <w:rFonts w:ascii="Arial" w:hAnsi="Arial" w:cs="Arial"/>
          <w:color w:val="000000"/>
          <w:sz w:val="23"/>
          <w:szCs w:val="23"/>
          <w:lang w:val="ru-RU"/>
        </w:rPr>
        <w:t>деревенской</w:t>
      </w:r>
      <w:proofErr w:type="gramEnd"/>
      <w:r w:rsidRPr="00E731D6">
        <w:rPr>
          <w:rFonts w:ascii="Arial" w:hAnsi="Arial" w:cs="Arial"/>
          <w:color w:val="000000"/>
          <w:sz w:val="23"/>
          <w:szCs w:val="23"/>
          <w:lang w:val="ru-RU"/>
        </w:rPr>
        <w:t xml:space="preserve"> п</w:t>
      </w:r>
    </w:p>
    <w:p w:rsidR="00C024B4" w:rsidRPr="00D07E3D" w:rsidRDefault="00E731D6" w:rsidP="00E731D6">
      <w:pPr>
        <w:jc w:val="center"/>
        <w:rPr>
          <w:b/>
          <w:color w:val="000000" w:themeColor="text1"/>
          <w:sz w:val="24"/>
          <w:szCs w:val="24"/>
          <w:lang w:val="ru-RU"/>
        </w:rPr>
      </w:pPr>
      <w:r w:rsidRPr="00E731D6">
        <w:rPr>
          <w:sz w:val="24"/>
          <w:szCs w:val="24"/>
          <w:lang w:val="ru-RU"/>
        </w:rPr>
        <w:br/>
      </w:r>
    </w:p>
    <w:sectPr w:rsidR="00C024B4" w:rsidRPr="00D07E3D" w:rsidSect="00BA49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nsid w:val="02E52803"/>
    <w:multiLevelType w:val="hybridMultilevel"/>
    <w:tmpl w:val="58F626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39901C1"/>
    <w:multiLevelType w:val="hybridMultilevel"/>
    <w:tmpl w:val="11D09AE2"/>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ED2BED"/>
    <w:multiLevelType w:val="hybridMultilevel"/>
    <w:tmpl w:val="17A46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C35EC8"/>
    <w:multiLevelType w:val="hybridMultilevel"/>
    <w:tmpl w:val="D506F4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31634D2"/>
    <w:multiLevelType w:val="multilevel"/>
    <w:tmpl w:val="F12832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D4F7F"/>
    <w:multiLevelType w:val="hybridMultilevel"/>
    <w:tmpl w:val="1A40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4338E"/>
    <w:multiLevelType w:val="hybridMultilevel"/>
    <w:tmpl w:val="DF8EF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CD2F42"/>
    <w:multiLevelType w:val="hybridMultilevel"/>
    <w:tmpl w:val="48E4D102"/>
    <w:lvl w:ilvl="0" w:tplc="04190001">
      <w:start w:val="1"/>
      <w:numFmt w:val="bullet"/>
      <w:lvlText w:val=""/>
      <w:lvlJc w:val="left"/>
      <w:pPr>
        <w:tabs>
          <w:tab w:val="num" w:pos="1600"/>
        </w:tabs>
        <w:ind w:left="1600" w:hanging="360"/>
      </w:pPr>
      <w:rPr>
        <w:rFonts w:ascii="Symbol" w:hAnsi="Symbol" w:hint="default"/>
      </w:rPr>
    </w:lvl>
    <w:lvl w:ilvl="1" w:tplc="04190003">
      <w:start w:val="1"/>
      <w:numFmt w:val="bullet"/>
      <w:lvlText w:val="o"/>
      <w:lvlJc w:val="left"/>
      <w:pPr>
        <w:tabs>
          <w:tab w:val="num" w:pos="2320"/>
        </w:tabs>
        <w:ind w:left="2320" w:hanging="360"/>
      </w:pPr>
      <w:rPr>
        <w:rFonts w:ascii="Courier New" w:hAnsi="Courier New" w:cs="Courier New" w:hint="default"/>
      </w:rPr>
    </w:lvl>
    <w:lvl w:ilvl="2" w:tplc="04190005">
      <w:start w:val="1"/>
      <w:numFmt w:val="bullet"/>
      <w:lvlText w:val=""/>
      <w:lvlJc w:val="left"/>
      <w:pPr>
        <w:tabs>
          <w:tab w:val="num" w:pos="3040"/>
        </w:tabs>
        <w:ind w:left="3040" w:hanging="360"/>
      </w:pPr>
      <w:rPr>
        <w:rFonts w:ascii="Wingdings" w:hAnsi="Wingdings" w:hint="default"/>
      </w:rPr>
    </w:lvl>
    <w:lvl w:ilvl="3" w:tplc="04190001">
      <w:start w:val="1"/>
      <w:numFmt w:val="bullet"/>
      <w:lvlText w:val=""/>
      <w:lvlJc w:val="left"/>
      <w:pPr>
        <w:tabs>
          <w:tab w:val="num" w:pos="3760"/>
        </w:tabs>
        <w:ind w:left="3760" w:hanging="360"/>
      </w:pPr>
      <w:rPr>
        <w:rFonts w:ascii="Symbol" w:hAnsi="Symbol" w:hint="default"/>
      </w:rPr>
    </w:lvl>
    <w:lvl w:ilvl="4" w:tplc="04190003">
      <w:start w:val="1"/>
      <w:numFmt w:val="bullet"/>
      <w:lvlText w:val="o"/>
      <w:lvlJc w:val="left"/>
      <w:pPr>
        <w:tabs>
          <w:tab w:val="num" w:pos="4480"/>
        </w:tabs>
        <w:ind w:left="4480" w:hanging="360"/>
      </w:pPr>
      <w:rPr>
        <w:rFonts w:ascii="Courier New" w:hAnsi="Courier New" w:cs="Courier New" w:hint="default"/>
      </w:rPr>
    </w:lvl>
    <w:lvl w:ilvl="5" w:tplc="04190005">
      <w:start w:val="1"/>
      <w:numFmt w:val="bullet"/>
      <w:lvlText w:val=""/>
      <w:lvlJc w:val="left"/>
      <w:pPr>
        <w:tabs>
          <w:tab w:val="num" w:pos="5200"/>
        </w:tabs>
        <w:ind w:left="5200" w:hanging="360"/>
      </w:pPr>
      <w:rPr>
        <w:rFonts w:ascii="Wingdings" w:hAnsi="Wingdings" w:hint="default"/>
      </w:rPr>
    </w:lvl>
    <w:lvl w:ilvl="6" w:tplc="04190001">
      <w:start w:val="1"/>
      <w:numFmt w:val="bullet"/>
      <w:lvlText w:val=""/>
      <w:lvlJc w:val="left"/>
      <w:pPr>
        <w:tabs>
          <w:tab w:val="num" w:pos="5920"/>
        </w:tabs>
        <w:ind w:left="5920" w:hanging="360"/>
      </w:pPr>
      <w:rPr>
        <w:rFonts w:ascii="Symbol" w:hAnsi="Symbol" w:hint="default"/>
      </w:rPr>
    </w:lvl>
    <w:lvl w:ilvl="7" w:tplc="04190003">
      <w:start w:val="1"/>
      <w:numFmt w:val="bullet"/>
      <w:lvlText w:val="o"/>
      <w:lvlJc w:val="left"/>
      <w:pPr>
        <w:tabs>
          <w:tab w:val="num" w:pos="6640"/>
        </w:tabs>
        <w:ind w:left="6640" w:hanging="360"/>
      </w:pPr>
      <w:rPr>
        <w:rFonts w:ascii="Courier New" w:hAnsi="Courier New" w:cs="Courier New" w:hint="default"/>
      </w:rPr>
    </w:lvl>
    <w:lvl w:ilvl="8" w:tplc="04190005">
      <w:start w:val="1"/>
      <w:numFmt w:val="bullet"/>
      <w:lvlText w:val=""/>
      <w:lvlJc w:val="left"/>
      <w:pPr>
        <w:tabs>
          <w:tab w:val="num" w:pos="7360"/>
        </w:tabs>
        <w:ind w:left="7360" w:hanging="360"/>
      </w:pPr>
      <w:rPr>
        <w:rFonts w:ascii="Wingdings" w:hAnsi="Wingdings" w:hint="default"/>
      </w:rPr>
    </w:lvl>
  </w:abstractNum>
  <w:abstractNum w:abstractNumId="9">
    <w:nsid w:val="3B0F5BA7"/>
    <w:multiLevelType w:val="multilevel"/>
    <w:tmpl w:val="BFDCC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C2A5458"/>
    <w:multiLevelType w:val="hybridMultilevel"/>
    <w:tmpl w:val="F3BC00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3A4442"/>
    <w:multiLevelType w:val="multilevel"/>
    <w:tmpl w:val="F12832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807FCD"/>
    <w:multiLevelType w:val="multilevel"/>
    <w:tmpl w:val="BCA48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E99303C"/>
    <w:multiLevelType w:val="multilevel"/>
    <w:tmpl w:val="6A5E2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71F29A0"/>
    <w:multiLevelType w:val="hybridMultilevel"/>
    <w:tmpl w:val="2A16E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2E97"/>
    <w:multiLevelType w:val="hybridMultilevel"/>
    <w:tmpl w:val="0A3AC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DD6526"/>
    <w:multiLevelType w:val="hybridMultilevel"/>
    <w:tmpl w:val="4DA2A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182F9B"/>
    <w:multiLevelType w:val="hybridMultilevel"/>
    <w:tmpl w:val="8C844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A42799"/>
    <w:multiLevelType w:val="hybridMultilevel"/>
    <w:tmpl w:val="A8847B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A31427E"/>
    <w:multiLevelType w:val="hybridMultilevel"/>
    <w:tmpl w:val="43D6E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A62D75"/>
    <w:multiLevelType w:val="hybridMultilevel"/>
    <w:tmpl w:val="1F30B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A36240"/>
    <w:multiLevelType w:val="hybridMultilevel"/>
    <w:tmpl w:val="2036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E1783F"/>
    <w:multiLevelType w:val="hybridMultilevel"/>
    <w:tmpl w:val="A4E6A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BA418B"/>
    <w:multiLevelType w:val="hybridMultilevel"/>
    <w:tmpl w:val="1ECE0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A34A15"/>
    <w:multiLevelType w:val="hybridMultilevel"/>
    <w:tmpl w:val="941E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697ED6"/>
    <w:multiLevelType w:val="hybridMultilevel"/>
    <w:tmpl w:val="8B8E4D90"/>
    <w:lvl w:ilvl="0" w:tplc="11A43876">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6">
    <w:nsid w:val="727A7BA2"/>
    <w:multiLevelType w:val="hybridMultilevel"/>
    <w:tmpl w:val="1ECE0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9E3ADF"/>
    <w:multiLevelType w:val="hybridMultilevel"/>
    <w:tmpl w:val="3488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6"/>
  </w:num>
  <w:num w:numId="4">
    <w:abstractNumId w:val="4"/>
  </w:num>
  <w:num w:numId="5">
    <w:abstractNumId w:val="19"/>
  </w:num>
  <w:num w:numId="6">
    <w:abstractNumId w:val="21"/>
  </w:num>
  <w:num w:numId="7">
    <w:abstractNumId w:val="5"/>
  </w:num>
  <w:num w:numId="8">
    <w:abstractNumId w:val="11"/>
  </w:num>
  <w:num w:numId="9">
    <w:abstractNumId w:val="12"/>
    <w:lvlOverride w:ilvl="0"/>
    <w:lvlOverride w:ilvl="1">
      <w:startOverride w:val="1"/>
    </w:lvlOverride>
    <w:lvlOverride w:ilvl="2"/>
    <w:lvlOverride w:ilvl="3"/>
    <w:lvlOverride w:ilvl="4"/>
    <w:lvlOverride w:ilvl="5"/>
    <w:lvlOverride w:ilvl="6"/>
    <w:lvlOverride w:ilvl="7"/>
    <w:lvlOverride w:ilvl="8"/>
  </w:num>
  <w:num w:numId="10">
    <w:abstractNumId w:val="13"/>
  </w:num>
  <w:num w:numId="11">
    <w:abstractNumId w:val="26"/>
  </w:num>
  <w:num w:numId="12">
    <w:abstractNumId w:val="8"/>
  </w:num>
  <w:num w:numId="13">
    <w:abstractNumId w:val="1"/>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14"/>
  </w:num>
  <w:num w:numId="19">
    <w:abstractNumId w:val="22"/>
  </w:num>
  <w:num w:numId="20">
    <w:abstractNumId w:val="23"/>
  </w:num>
  <w:num w:numId="21">
    <w:abstractNumId w:val="17"/>
  </w:num>
  <w:num w:numId="22">
    <w:abstractNumId w:val="15"/>
  </w:num>
  <w:num w:numId="23">
    <w:abstractNumId w:val="3"/>
  </w:num>
  <w:num w:numId="24">
    <w:abstractNumId w:val="25"/>
  </w:num>
  <w:num w:numId="25">
    <w:abstractNumId w:val="6"/>
  </w:num>
  <w:num w:numId="26">
    <w:abstractNumId w:val="7"/>
  </w:num>
  <w:num w:numId="27">
    <w:abstractNumId w:val="20"/>
  </w:num>
  <w:num w:numId="28">
    <w:abstractNumId w:val="27"/>
  </w:num>
  <w:num w:numId="29">
    <w:abstractNumId w:val="2"/>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displayVerticalDrawingGridEvery w:val="2"/>
  <w:characterSpacingControl w:val="doNotCompress"/>
  <w:compat/>
  <w:rsids>
    <w:rsidRoot w:val="003A5D7F"/>
    <w:rsid w:val="0000030E"/>
    <w:rsid w:val="00006597"/>
    <w:rsid w:val="00023029"/>
    <w:rsid w:val="000A00A1"/>
    <w:rsid w:val="000C0271"/>
    <w:rsid w:val="000C439D"/>
    <w:rsid w:val="00170791"/>
    <w:rsid w:val="001A5C88"/>
    <w:rsid w:val="001F54DB"/>
    <w:rsid w:val="0020673B"/>
    <w:rsid w:val="00250D76"/>
    <w:rsid w:val="00260F94"/>
    <w:rsid w:val="002A5E25"/>
    <w:rsid w:val="002E6D7E"/>
    <w:rsid w:val="003154E4"/>
    <w:rsid w:val="00315727"/>
    <w:rsid w:val="003529AB"/>
    <w:rsid w:val="003A5D7F"/>
    <w:rsid w:val="003A68DE"/>
    <w:rsid w:val="003D67DC"/>
    <w:rsid w:val="0040500F"/>
    <w:rsid w:val="00420E36"/>
    <w:rsid w:val="00440941"/>
    <w:rsid w:val="00454A4D"/>
    <w:rsid w:val="00465B1E"/>
    <w:rsid w:val="00485550"/>
    <w:rsid w:val="0049181E"/>
    <w:rsid w:val="004A3294"/>
    <w:rsid w:val="004B49B0"/>
    <w:rsid w:val="004D2AA2"/>
    <w:rsid w:val="00517653"/>
    <w:rsid w:val="00544C8F"/>
    <w:rsid w:val="00552B7C"/>
    <w:rsid w:val="00556B30"/>
    <w:rsid w:val="005905DF"/>
    <w:rsid w:val="005A6451"/>
    <w:rsid w:val="005E4842"/>
    <w:rsid w:val="005E6811"/>
    <w:rsid w:val="00603E2C"/>
    <w:rsid w:val="0063585C"/>
    <w:rsid w:val="00675C32"/>
    <w:rsid w:val="006B3B90"/>
    <w:rsid w:val="006D5404"/>
    <w:rsid w:val="0075547C"/>
    <w:rsid w:val="007657B8"/>
    <w:rsid w:val="007A0DE2"/>
    <w:rsid w:val="007C6CFB"/>
    <w:rsid w:val="007D377A"/>
    <w:rsid w:val="008166D1"/>
    <w:rsid w:val="00823204"/>
    <w:rsid w:val="008574BC"/>
    <w:rsid w:val="008700B8"/>
    <w:rsid w:val="008E5EEC"/>
    <w:rsid w:val="009710E1"/>
    <w:rsid w:val="00991828"/>
    <w:rsid w:val="009C6880"/>
    <w:rsid w:val="009D0094"/>
    <w:rsid w:val="00A53330"/>
    <w:rsid w:val="00A57FC4"/>
    <w:rsid w:val="00A7502D"/>
    <w:rsid w:val="00AB5764"/>
    <w:rsid w:val="00AD011B"/>
    <w:rsid w:val="00B238AE"/>
    <w:rsid w:val="00B730EF"/>
    <w:rsid w:val="00B73DC1"/>
    <w:rsid w:val="00B77506"/>
    <w:rsid w:val="00BA49EA"/>
    <w:rsid w:val="00BB2551"/>
    <w:rsid w:val="00BD1DF7"/>
    <w:rsid w:val="00BD45FE"/>
    <w:rsid w:val="00BE3912"/>
    <w:rsid w:val="00C024B4"/>
    <w:rsid w:val="00C24A39"/>
    <w:rsid w:val="00C40779"/>
    <w:rsid w:val="00C43C61"/>
    <w:rsid w:val="00C4767C"/>
    <w:rsid w:val="00C72B78"/>
    <w:rsid w:val="00C94755"/>
    <w:rsid w:val="00C9639C"/>
    <w:rsid w:val="00D07E3D"/>
    <w:rsid w:val="00D4429D"/>
    <w:rsid w:val="00E01FCD"/>
    <w:rsid w:val="00E142F8"/>
    <w:rsid w:val="00E51D08"/>
    <w:rsid w:val="00E54574"/>
    <w:rsid w:val="00E55162"/>
    <w:rsid w:val="00E560A1"/>
    <w:rsid w:val="00E631C3"/>
    <w:rsid w:val="00E731D6"/>
    <w:rsid w:val="00E75DC2"/>
    <w:rsid w:val="00E82B7E"/>
    <w:rsid w:val="00EA5CB1"/>
    <w:rsid w:val="00EB4389"/>
    <w:rsid w:val="00EB7692"/>
    <w:rsid w:val="00EC3E73"/>
    <w:rsid w:val="00EC7C89"/>
    <w:rsid w:val="00ED44B5"/>
    <w:rsid w:val="00F376AA"/>
    <w:rsid w:val="00FA2B4D"/>
    <w:rsid w:val="00FC1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4B4"/>
    <w:pPr>
      <w:spacing w:after="0" w:line="240" w:lineRule="auto"/>
    </w:pPr>
    <w:rPr>
      <w:rFonts w:ascii="Times New Roman" w:eastAsia="Times New Roman" w:hAnsi="Times New Roman" w:cs="Times New Roman"/>
      <w:sz w:val="36"/>
      <w:szCs w:val="3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D7F"/>
    <w:pPr>
      <w:spacing w:after="0" w:line="240" w:lineRule="auto"/>
    </w:pPr>
    <w:rPr>
      <w:rFonts w:ascii="Calibri" w:eastAsia="Calibri" w:hAnsi="Calibri" w:cs="Times New Roman"/>
    </w:rPr>
  </w:style>
  <w:style w:type="paragraph" w:styleId="a4">
    <w:name w:val="Normal (Web)"/>
    <w:basedOn w:val="a"/>
    <w:uiPriority w:val="99"/>
    <w:unhideWhenUsed/>
    <w:rsid w:val="003A5D7F"/>
    <w:pPr>
      <w:spacing w:before="100" w:beforeAutospacing="1" w:after="100" w:afterAutospacing="1"/>
    </w:pPr>
    <w:rPr>
      <w:sz w:val="24"/>
      <w:szCs w:val="24"/>
      <w:lang w:val="ru-RU"/>
    </w:rPr>
  </w:style>
  <w:style w:type="paragraph" w:styleId="a5">
    <w:name w:val="List Paragraph"/>
    <w:basedOn w:val="a"/>
    <w:uiPriority w:val="34"/>
    <w:qFormat/>
    <w:rsid w:val="003A5D7F"/>
    <w:pPr>
      <w:ind w:left="720"/>
      <w:contextualSpacing/>
    </w:pPr>
  </w:style>
  <w:style w:type="table" w:styleId="a6">
    <w:name w:val="Table Grid"/>
    <w:basedOn w:val="a1"/>
    <w:uiPriority w:val="59"/>
    <w:rsid w:val="003A5D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529AB"/>
    <w:rPr>
      <w:color w:val="0000FF" w:themeColor="hyperlink"/>
      <w:u w:val="single"/>
    </w:rPr>
  </w:style>
  <w:style w:type="paragraph" w:styleId="a8">
    <w:name w:val="Balloon Text"/>
    <w:basedOn w:val="a"/>
    <w:link w:val="a9"/>
    <w:uiPriority w:val="99"/>
    <w:semiHidden/>
    <w:unhideWhenUsed/>
    <w:rsid w:val="006D5404"/>
    <w:rPr>
      <w:rFonts w:ascii="Tahoma" w:hAnsi="Tahoma" w:cs="Tahoma"/>
      <w:sz w:val="16"/>
      <w:szCs w:val="16"/>
    </w:rPr>
  </w:style>
  <w:style w:type="character" w:customStyle="1" w:styleId="a9">
    <w:name w:val="Текст выноски Знак"/>
    <w:basedOn w:val="a0"/>
    <w:link w:val="a8"/>
    <w:uiPriority w:val="99"/>
    <w:semiHidden/>
    <w:rsid w:val="006D5404"/>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4B4"/>
    <w:pPr>
      <w:spacing w:after="0" w:line="240" w:lineRule="auto"/>
    </w:pPr>
    <w:rPr>
      <w:rFonts w:ascii="Times New Roman" w:eastAsia="Times New Roman" w:hAnsi="Times New Roman" w:cs="Times New Roman"/>
      <w:sz w:val="36"/>
      <w:szCs w:val="3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D7F"/>
    <w:pPr>
      <w:spacing w:after="0" w:line="240" w:lineRule="auto"/>
    </w:pPr>
    <w:rPr>
      <w:rFonts w:ascii="Calibri" w:eastAsia="Calibri" w:hAnsi="Calibri" w:cs="Times New Roman"/>
    </w:rPr>
  </w:style>
  <w:style w:type="paragraph" w:styleId="a4">
    <w:name w:val="Normal (Web)"/>
    <w:basedOn w:val="a"/>
    <w:uiPriority w:val="99"/>
    <w:unhideWhenUsed/>
    <w:rsid w:val="003A5D7F"/>
    <w:pPr>
      <w:spacing w:before="100" w:beforeAutospacing="1" w:after="100" w:afterAutospacing="1"/>
    </w:pPr>
    <w:rPr>
      <w:sz w:val="24"/>
      <w:szCs w:val="24"/>
      <w:lang w:val="ru-RU"/>
    </w:rPr>
  </w:style>
  <w:style w:type="paragraph" w:styleId="a5">
    <w:name w:val="List Paragraph"/>
    <w:basedOn w:val="a"/>
    <w:uiPriority w:val="34"/>
    <w:qFormat/>
    <w:rsid w:val="003A5D7F"/>
    <w:pPr>
      <w:ind w:left="720"/>
      <w:contextualSpacing/>
    </w:pPr>
  </w:style>
  <w:style w:type="table" w:styleId="a6">
    <w:name w:val="Table Grid"/>
    <w:basedOn w:val="a1"/>
    <w:uiPriority w:val="59"/>
    <w:rsid w:val="003A5D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529AB"/>
    <w:rPr>
      <w:color w:val="0000FF" w:themeColor="hyperlink"/>
      <w:u w:val="single"/>
    </w:rPr>
  </w:style>
  <w:style w:type="paragraph" w:styleId="a8">
    <w:name w:val="Balloon Text"/>
    <w:basedOn w:val="a"/>
    <w:link w:val="a9"/>
    <w:uiPriority w:val="99"/>
    <w:semiHidden/>
    <w:unhideWhenUsed/>
    <w:rsid w:val="006D5404"/>
    <w:rPr>
      <w:rFonts w:ascii="Tahoma" w:hAnsi="Tahoma" w:cs="Tahoma"/>
      <w:sz w:val="16"/>
      <w:szCs w:val="16"/>
    </w:rPr>
  </w:style>
  <w:style w:type="character" w:customStyle="1" w:styleId="a9">
    <w:name w:val="Текст выноски Знак"/>
    <w:basedOn w:val="a0"/>
    <w:link w:val="a8"/>
    <w:uiPriority w:val="99"/>
    <w:semiHidden/>
    <w:rsid w:val="006D5404"/>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divs>
    <w:div w:id="417210151">
      <w:bodyDiv w:val="1"/>
      <w:marLeft w:val="0"/>
      <w:marRight w:val="0"/>
      <w:marTop w:val="0"/>
      <w:marBottom w:val="0"/>
      <w:divBdr>
        <w:top w:val="none" w:sz="0" w:space="0" w:color="auto"/>
        <w:left w:val="none" w:sz="0" w:space="0" w:color="auto"/>
        <w:bottom w:val="none" w:sz="0" w:space="0" w:color="auto"/>
        <w:right w:val="none" w:sz="0" w:space="0" w:color="auto"/>
      </w:divBdr>
    </w:div>
    <w:div w:id="657459916">
      <w:bodyDiv w:val="1"/>
      <w:marLeft w:val="0"/>
      <w:marRight w:val="0"/>
      <w:marTop w:val="0"/>
      <w:marBottom w:val="0"/>
      <w:divBdr>
        <w:top w:val="none" w:sz="0" w:space="0" w:color="auto"/>
        <w:left w:val="none" w:sz="0" w:space="0" w:color="auto"/>
        <w:bottom w:val="none" w:sz="0" w:space="0" w:color="auto"/>
        <w:right w:val="none" w:sz="0" w:space="0" w:color="auto"/>
      </w:divBdr>
    </w:div>
    <w:div w:id="917910044">
      <w:bodyDiv w:val="1"/>
      <w:marLeft w:val="0"/>
      <w:marRight w:val="0"/>
      <w:marTop w:val="0"/>
      <w:marBottom w:val="0"/>
      <w:divBdr>
        <w:top w:val="none" w:sz="0" w:space="0" w:color="auto"/>
        <w:left w:val="none" w:sz="0" w:space="0" w:color="auto"/>
        <w:bottom w:val="none" w:sz="0" w:space="0" w:color="auto"/>
        <w:right w:val="none" w:sz="0" w:space="0" w:color="auto"/>
      </w:divBdr>
    </w:div>
    <w:div w:id="1198009807">
      <w:bodyDiv w:val="1"/>
      <w:marLeft w:val="0"/>
      <w:marRight w:val="0"/>
      <w:marTop w:val="0"/>
      <w:marBottom w:val="0"/>
      <w:divBdr>
        <w:top w:val="none" w:sz="0" w:space="0" w:color="auto"/>
        <w:left w:val="none" w:sz="0" w:space="0" w:color="auto"/>
        <w:bottom w:val="none" w:sz="0" w:space="0" w:color="auto"/>
        <w:right w:val="none" w:sz="0" w:space="0" w:color="auto"/>
      </w:divBdr>
    </w:div>
    <w:div w:id="1269390738">
      <w:bodyDiv w:val="1"/>
      <w:marLeft w:val="0"/>
      <w:marRight w:val="0"/>
      <w:marTop w:val="0"/>
      <w:marBottom w:val="0"/>
      <w:divBdr>
        <w:top w:val="none" w:sz="0" w:space="0" w:color="auto"/>
        <w:left w:val="none" w:sz="0" w:space="0" w:color="auto"/>
        <w:bottom w:val="none" w:sz="0" w:space="0" w:color="auto"/>
        <w:right w:val="none" w:sz="0" w:space="0" w:color="auto"/>
      </w:divBdr>
    </w:div>
    <w:div w:id="1374965421">
      <w:bodyDiv w:val="1"/>
      <w:marLeft w:val="0"/>
      <w:marRight w:val="0"/>
      <w:marTop w:val="0"/>
      <w:marBottom w:val="0"/>
      <w:divBdr>
        <w:top w:val="none" w:sz="0" w:space="0" w:color="auto"/>
        <w:left w:val="none" w:sz="0" w:space="0" w:color="auto"/>
        <w:bottom w:val="none" w:sz="0" w:space="0" w:color="auto"/>
        <w:right w:val="none" w:sz="0" w:space="0" w:color="auto"/>
      </w:divBdr>
    </w:div>
    <w:div w:id="1813713035">
      <w:bodyDiv w:val="1"/>
      <w:marLeft w:val="0"/>
      <w:marRight w:val="0"/>
      <w:marTop w:val="0"/>
      <w:marBottom w:val="0"/>
      <w:divBdr>
        <w:top w:val="none" w:sz="0" w:space="0" w:color="auto"/>
        <w:left w:val="none" w:sz="0" w:space="0" w:color="auto"/>
        <w:bottom w:val="none" w:sz="0" w:space="0" w:color="auto"/>
        <w:right w:val="none" w:sz="0" w:space="0" w:color="auto"/>
      </w:divBdr>
    </w:div>
    <w:div w:id="1866404408">
      <w:bodyDiv w:val="1"/>
      <w:marLeft w:val="0"/>
      <w:marRight w:val="0"/>
      <w:marTop w:val="0"/>
      <w:marBottom w:val="0"/>
      <w:divBdr>
        <w:top w:val="none" w:sz="0" w:space="0" w:color="auto"/>
        <w:left w:val="none" w:sz="0" w:space="0" w:color="auto"/>
        <w:bottom w:val="none" w:sz="0" w:space="0" w:color="auto"/>
        <w:right w:val="none" w:sz="0" w:space="0" w:color="auto"/>
      </w:divBdr>
    </w:div>
    <w:div w:id="1966422727">
      <w:bodyDiv w:val="1"/>
      <w:marLeft w:val="0"/>
      <w:marRight w:val="0"/>
      <w:marTop w:val="0"/>
      <w:marBottom w:val="0"/>
      <w:divBdr>
        <w:top w:val="none" w:sz="0" w:space="0" w:color="auto"/>
        <w:left w:val="none" w:sz="0" w:space="0" w:color="auto"/>
        <w:bottom w:val="none" w:sz="0" w:space="0" w:color="auto"/>
        <w:right w:val="none" w:sz="0" w:space="0" w:color="auto"/>
      </w:divBdr>
    </w:div>
    <w:div w:id="1982029963">
      <w:bodyDiv w:val="1"/>
      <w:marLeft w:val="0"/>
      <w:marRight w:val="0"/>
      <w:marTop w:val="0"/>
      <w:marBottom w:val="0"/>
      <w:divBdr>
        <w:top w:val="none" w:sz="0" w:space="0" w:color="auto"/>
        <w:left w:val="none" w:sz="0" w:space="0" w:color="auto"/>
        <w:bottom w:val="none" w:sz="0" w:space="0" w:color="auto"/>
        <w:right w:val="none" w:sz="0" w:space="0" w:color="auto"/>
      </w:divBdr>
    </w:div>
    <w:div w:id="211767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1</Pages>
  <Words>1610</Words>
  <Characters>9182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Kuzmenkova</dc:creator>
  <cp:keywords/>
  <dc:description/>
  <cp:lastModifiedBy>Наталья</cp:lastModifiedBy>
  <cp:revision>16</cp:revision>
  <cp:lastPrinted>2018-09-28T00:18:00Z</cp:lastPrinted>
  <dcterms:created xsi:type="dcterms:W3CDTF">2016-09-22T15:02:00Z</dcterms:created>
  <dcterms:modified xsi:type="dcterms:W3CDTF">2020-05-21T15:21:00Z</dcterms:modified>
</cp:coreProperties>
</file>