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94" w:rsidRDefault="00D06894" w:rsidP="00D06894">
      <w:pPr>
        <w:jc w:val="both"/>
        <w:rPr>
          <w:b/>
          <w:bCs/>
          <w:sz w:val="26"/>
          <w:szCs w:val="26"/>
        </w:rPr>
      </w:pPr>
    </w:p>
    <w:p w:rsidR="00D06894" w:rsidRDefault="00D06894" w:rsidP="00D06894">
      <w:pPr>
        <w:spacing w:line="360" w:lineRule="auto"/>
        <w:ind w:left="426" w:right="-1"/>
        <w:jc w:val="center"/>
        <w:rPr>
          <w:rFonts w:eastAsia="Calibri"/>
          <w:b/>
          <w:sz w:val="60"/>
          <w:szCs w:val="60"/>
        </w:rPr>
      </w:pPr>
    </w:p>
    <w:p w:rsidR="00D06894" w:rsidRDefault="00D06894" w:rsidP="00D06894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D06894" w:rsidRDefault="00D06894" w:rsidP="00D06894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D06894" w:rsidRDefault="00D06894" w:rsidP="00D06894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D06894" w:rsidRDefault="00D06894" w:rsidP="00D06894">
      <w:pPr>
        <w:spacing w:line="360" w:lineRule="auto"/>
        <w:ind w:right="-1"/>
        <w:jc w:val="center"/>
        <w:rPr>
          <w:rFonts w:eastAsia="Calibri"/>
          <w:b/>
          <w:sz w:val="72"/>
          <w:szCs w:val="72"/>
        </w:rPr>
      </w:pPr>
      <w:r>
        <w:rPr>
          <w:rFonts w:eastAsia="Calibri"/>
          <w:b/>
          <w:sz w:val="72"/>
          <w:szCs w:val="72"/>
        </w:rPr>
        <w:t>РАБОЧАЯ  ПРОГРАММА</w:t>
      </w:r>
    </w:p>
    <w:p w:rsidR="00D06894" w:rsidRDefault="00D06894" w:rsidP="00D06894">
      <w:pPr>
        <w:spacing w:line="360" w:lineRule="auto"/>
        <w:ind w:right="-1"/>
        <w:jc w:val="center"/>
        <w:rPr>
          <w:rFonts w:eastAsia="Calibri"/>
          <w:b/>
          <w:sz w:val="72"/>
          <w:szCs w:val="72"/>
        </w:rPr>
      </w:pPr>
      <w:r>
        <w:rPr>
          <w:rFonts w:eastAsia="Calibri"/>
          <w:b/>
          <w:sz w:val="72"/>
          <w:szCs w:val="72"/>
        </w:rPr>
        <w:t>по учебному предмету</w:t>
      </w:r>
    </w:p>
    <w:p w:rsidR="00D06894" w:rsidRDefault="00D06894" w:rsidP="00D06894">
      <w:pPr>
        <w:spacing w:line="360" w:lineRule="auto"/>
        <w:ind w:right="-1"/>
        <w:jc w:val="center"/>
        <w:rPr>
          <w:rFonts w:eastAsia="Calibri"/>
          <w:b/>
          <w:i/>
          <w:sz w:val="72"/>
          <w:szCs w:val="72"/>
          <w:u w:val="single"/>
        </w:rPr>
      </w:pPr>
      <w:r>
        <w:rPr>
          <w:rFonts w:eastAsia="Calibri"/>
          <w:b/>
          <w:i/>
          <w:sz w:val="72"/>
          <w:szCs w:val="72"/>
          <w:u w:val="single"/>
        </w:rPr>
        <w:t>«</w:t>
      </w:r>
      <w:r>
        <w:rPr>
          <w:rFonts w:eastAsia="Calibri"/>
          <w:b/>
          <w:i/>
          <w:sz w:val="72"/>
          <w:szCs w:val="72"/>
          <w:u w:val="single"/>
        </w:rPr>
        <w:t>Экономика</w:t>
      </w:r>
      <w:r>
        <w:rPr>
          <w:rFonts w:eastAsia="Calibri"/>
          <w:b/>
          <w:i/>
          <w:sz w:val="72"/>
          <w:szCs w:val="72"/>
          <w:u w:val="single"/>
        </w:rPr>
        <w:t>»</w:t>
      </w:r>
    </w:p>
    <w:p w:rsidR="00D06894" w:rsidRDefault="00D06894" w:rsidP="00D06894">
      <w:pPr>
        <w:jc w:val="center"/>
        <w:rPr>
          <w:rFonts w:eastAsia="Calibri"/>
          <w:b/>
          <w:sz w:val="28"/>
          <w:szCs w:val="28"/>
        </w:rPr>
      </w:pPr>
    </w:p>
    <w:p w:rsidR="00D06894" w:rsidRDefault="00D06894" w:rsidP="00D06894">
      <w:pPr>
        <w:jc w:val="center"/>
        <w:rPr>
          <w:rFonts w:eastAsia="Calibri"/>
          <w:b/>
          <w:sz w:val="28"/>
          <w:szCs w:val="28"/>
        </w:rPr>
      </w:pPr>
    </w:p>
    <w:p w:rsidR="00D06894" w:rsidRDefault="00D06894" w:rsidP="00D06894">
      <w:pPr>
        <w:jc w:val="center"/>
        <w:rPr>
          <w:rFonts w:eastAsia="Calibri"/>
          <w:b/>
          <w:sz w:val="28"/>
          <w:szCs w:val="28"/>
        </w:rPr>
      </w:pPr>
    </w:p>
    <w:p w:rsidR="00D06894" w:rsidRDefault="00D06894" w:rsidP="00D06894">
      <w:pPr>
        <w:rPr>
          <w:rFonts w:eastAsia="Calibri"/>
          <w:b/>
          <w:sz w:val="28"/>
          <w:szCs w:val="28"/>
        </w:rPr>
      </w:pPr>
    </w:p>
    <w:p w:rsidR="00D06894" w:rsidRDefault="00D06894" w:rsidP="00D06894">
      <w:pPr>
        <w:rPr>
          <w:rFonts w:eastAsia="Calibri"/>
          <w:sz w:val="28"/>
          <w:szCs w:val="28"/>
        </w:rPr>
      </w:pPr>
    </w:p>
    <w:p w:rsidR="00D06894" w:rsidRDefault="00D06894" w:rsidP="00D06894">
      <w:pPr>
        <w:rPr>
          <w:rFonts w:eastAsia="Calibri"/>
          <w:sz w:val="28"/>
          <w:szCs w:val="28"/>
        </w:rPr>
      </w:pPr>
    </w:p>
    <w:tbl>
      <w:tblPr>
        <w:tblStyle w:val="afb"/>
        <w:tblW w:w="964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388"/>
      </w:tblGrid>
      <w:tr w:rsidR="00D06894" w:rsidTr="00D06894">
        <w:trPr>
          <w:trHeight w:val="1202"/>
        </w:trPr>
        <w:tc>
          <w:tcPr>
            <w:tcW w:w="4252" w:type="dxa"/>
            <w:hideMark/>
          </w:tcPr>
          <w:p w:rsidR="00D06894" w:rsidRDefault="00D06894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Учитель</w:t>
            </w:r>
          </w:p>
        </w:tc>
        <w:tc>
          <w:tcPr>
            <w:tcW w:w="5388" w:type="dxa"/>
            <w:hideMark/>
          </w:tcPr>
          <w:p w:rsidR="00D06894" w:rsidRDefault="00D06894">
            <w:pPr>
              <w:spacing w:line="360" w:lineRule="auto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i/>
                <w:sz w:val="28"/>
                <w:szCs w:val="28"/>
                <w:lang w:eastAsia="en-US"/>
              </w:rPr>
              <w:t>Дербенова</w:t>
            </w:r>
            <w:proofErr w:type="spellEnd"/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Татьяна Ивановна</w:t>
            </w:r>
          </w:p>
        </w:tc>
      </w:tr>
      <w:tr w:rsidR="00D06894" w:rsidTr="00D06894">
        <w:trPr>
          <w:trHeight w:val="601"/>
        </w:trPr>
        <w:tc>
          <w:tcPr>
            <w:tcW w:w="4252" w:type="dxa"/>
            <w:hideMark/>
          </w:tcPr>
          <w:p w:rsidR="00D06894" w:rsidRDefault="00D06894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5388" w:type="dxa"/>
            <w:hideMark/>
          </w:tcPr>
          <w:p w:rsidR="00D06894" w:rsidRDefault="00D06894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</w:tr>
      <w:tr w:rsidR="00D06894" w:rsidTr="00D06894">
        <w:trPr>
          <w:trHeight w:val="601"/>
        </w:trPr>
        <w:tc>
          <w:tcPr>
            <w:tcW w:w="4252" w:type="dxa"/>
            <w:hideMark/>
          </w:tcPr>
          <w:p w:rsidR="00D06894" w:rsidRDefault="00D06894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D06894" w:rsidRDefault="00D06894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</w:tr>
      <w:tr w:rsidR="00D06894" w:rsidTr="00D06894">
        <w:trPr>
          <w:trHeight w:val="601"/>
        </w:trPr>
        <w:tc>
          <w:tcPr>
            <w:tcW w:w="4252" w:type="dxa"/>
            <w:hideMark/>
          </w:tcPr>
          <w:p w:rsidR="00D06894" w:rsidRDefault="00D06894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D06894" w:rsidRDefault="00D06894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</w:tbl>
    <w:p w:rsidR="00D06894" w:rsidRDefault="00D06894" w:rsidP="00D06894">
      <w:pPr>
        <w:jc w:val="both"/>
        <w:rPr>
          <w:b/>
          <w:bCs/>
          <w:sz w:val="26"/>
          <w:szCs w:val="26"/>
        </w:rPr>
      </w:pPr>
    </w:p>
    <w:p w:rsidR="00D06894" w:rsidRDefault="00D06894" w:rsidP="00D06894">
      <w:pPr>
        <w:jc w:val="both"/>
        <w:rPr>
          <w:b/>
          <w:bCs/>
          <w:sz w:val="26"/>
          <w:szCs w:val="26"/>
        </w:rPr>
      </w:pPr>
    </w:p>
    <w:p w:rsidR="00D06894" w:rsidRDefault="00D06894" w:rsidP="00D06894">
      <w:pPr>
        <w:jc w:val="both"/>
        <w:rPr>
          <w:b/>
          <w:bCs/>
          <w:sz w:val="26"/>
          <w:szCs w:val="26"/>
        </w:rPr>
      </w:pPr>
    </w:p>
    <w:p w:rsidR="00D06894" w:rsidRDefault="00D06894" w:rsidP="00D06894">
      <w:pPr>
        <w:shd w:val="clear" w:color="auto" w:fill="FFFFFF"/>
        <w:suppressAutoHyphens/>
        <w:autoSpaceDE w:val="0"/>
        <w:jc w:val="both"/>
        <w:rPr>
          <w:color w:val="000000"/>
          <w:lang w:eastAsia="ar-SA"/>
        </w:rPr>
      </w:pPr>
    </w:p>
    <w:p w:rsidR="00D06894" w:rsidRDefault="00D06894" w:rsidP="00D06894">
      <w:pPr>
        <w:shd w:val="clear" w:color="auto" w:fill="FFFFFF"/>
        <w:suppressAutoHyphens/>
        <w:autoSpaceDE w:val="0"/>
        <w:ind w:firstLine="709"/>
        <w:jc w:val="center"/>
        <w:rPr>
          <w:b/>
          <w:bCs/>
          <w:caps/>
          <w:color w:val="000000"/>
          <w:lang w:eastAsia="ar-SA"/>
        </w:rPr>
      </w:pPr>
    </w:p>
    <w:p w:rsidR="00D06894" w:rsidRDefault="00D06894" w:rsidP="00D06894">
      <w:pPr>
        <w:shd w:val="clear" w:color="auto" w:fill="FFFFFF"/>
        <w:suppressAutoHyphens/>
        <w:autoSpaceDE w:val="0"/>
        <w:ind w:firstLine="709"/>
        <w:jc w:val="center"/>
        <w:rPr>
          <w:b/>
          <w:bCs/>
          <w:caps/>
          <w:color w:val="000000"/>
          <w:lang w:eastAsia="ar-SA"/>
        </w:rPr>
      </w:pPr>
    </w:p>
    <w:p w:rsidR="009B78B3" w:rsidRPr="002F2131" w:rsidRDefault="009B78B3" w:rsidP="009B78B3">
      <w:pPr>
        <w:shd w:val="clear" w:color="auto" w:fill="FFFFFF"/>
        <w:suppressAutoHyphens/>
        <w:autoSpaceDE w:val="0"/>
        <w:jc w:val="both"/>
        <w:rPr>
          <w:color w:val="000000"/>
          <w:lang w:eastAsia="ar-SA"/>
        </w:rPr>
      </w:pPr>
    </w:p>
    <w:p w:rsidR="002F2131" w:rsidRPr="002F2131" w:rsidRDefault="006E7823" w:rsidP="006E7823">
      <w:pPr>
        <w:shd w:val="clear" w:color="auto" w:fill="FFFFFF"/>
        <w:suppressAutoHyphens/>
        <w:autoSpaceDE w:val="0"/>
        <w:ind w:firstLine="709"/>
        <w:jc w:val="center"/>
        <w:rPr>
          <w:b/>
          <w:caps/>
          <w:color w:val="000000"/>
          <w:lang w:eastAsia="ar-SA"/>
        </w:rPr>
      </w:pPr>
      <w:r w:rsidRPr="002F2131">
        <w:rPr>
          <w:b/>
          <w:bCs/>
          <w:caps/>
          <w:color w:val="000000"/>
          <w:lang w:eastAsia="ar-SA"/>
        </w:rPr>
        <w:t xml:space="preserve">Планируемые результаты освоения </w:t>
      </w:r>
      <w:r w:rsidR="00CE23A6">
        <w:rPr>
          <w:b/>
          <w:bCs/>
          <w:caps/>
          <w:color w:val="000000"/>
          <w:lang w:eastAsia="ar-SA"/>
        </w:rPr>
        <w:t>учебного</w:t>
      </w:r>
      <w:r w:rsidRPr="002F2131">
        <w:rPr>
          <w:b/>
          <w:caps/>
          <w:color w:val="000000"/>
          <w:lang w:eastAsia="ar-SA"/>
        </w:rPr>
        <w:t>предмета</w:t>
      </w:r>
    </w:p>
    <w:p w:rsidR="004A2142" w:rsidRPr="004A2142" w:rsidRDefault="004A2142" w:rsidP="004A2142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4A2142">
        <w:rPr>
          <w:rFonts w:eastAsia="Calibri"/>
          <w:b/>
          <w:sz w:val="26"/>
          <w:szCs w:val="26"/>
        </w:rPr>
        <w:t>Знать и понимать:</w:t>
      </w:r>
    </w:p>
    <w:p w:rsidR="004A2142" w:rsidRPr="004A2142" w:rsidRDefault="004A2142" w:rsidP="004A2142">
      <w:pPr>
        <w:jc w:val="both"/>
        <w:rPr>
          <w:sz w:val="26"/>
          <w:szCs w:val="26"/>
        </w:rPr>
      </w:pPr>
      <w:r w:rsidRPr="004A2142">
        <w:rPr>
          <w:sz w:val="26"/>
          <w:szCs w:val="26"/>
        </w:rPr>
        <w:t>функции денег, банковскую систему, причины различий в оплате труда, основные виды нал</w:t>
      </w:r>
      <w:r w:rsidRPr="004A2142">
        <w:rPr>
          <w:sz w:val="26"/>
          <w:szCs w:val="26"/>
        </w:rPr>
        <w:t>о</w:t>
      </w:r>
      <w:r w:rsidRPr="004A2142">
        <w:rPr>
          <w:sz w:val="26"/>
          <w:szCs w:val="26"/>
        </w:rPr>
        <w:t>гов, организационно – правовые формы предпринимательства, виды ценных бумаг, факторы экономического роста.</w:t>
      </w:r>
    </w:p>
    <w:p w:rsidR="004A2142" w:rsidRPr="004A2142" w:rsidRDefault="004A2142" w:rsidP="004A2142">
      <w:pPr>
        <w:jc w:val="both"/>
        <w:rPr>
          <w:b/>
          <w:sz w:val="26"/>
          <w:szCs w:val="26"/>
        </w:rPr>
      </w:pPr>
      <w:r w:rsidRPr="004A2142">
        <w:rPr>
          <w:b/>
          <w:sz w:val="26"/>
          <w:szCs w:val="26"/>
        </w:rPr>
        <w:t xml:space="preserve"> Уметь:</w:t>
      </w:r>
    </w:p>
    <w:p w:rsidR="004A2142" w:rsidRPr="004A2142" w:rsidRDefault="004A2142" w:rsidP="004A2142">
      <w:pPr>
        <w:numPr>
          <w:ilvl w:val="0"/>
          <w:numId w:val="24"/>
        </w:numPr>
        <w:jc w:val="both"/>
        <w:rPr>
          <w:sz w:val="26"/>
          <w:szCs w:val="26"/>
        </w:rPr>
      </w:pPr>
      <w:r w:rsidRPr="004A2142">
        <w:rPr>
          <w:sz w:val="26"/>
          <w:szCs w:val="26"/>
        </w:rPr>
        <w:t>приводить примеры: факторов производства и факторных доходов, общественных благ, внешних эффектов, российских предприятий разных организационных форм, глобальных экономических проблем.</w:t>
      </w:r>
    </w:p>
    <w:p w:rsidR="004A2142" w:rsidRPr="004A2142" w:rsidRDefault="004A2142" w:rsidP="004A2142">
      <w:pPr>
        <w:numPr>
          <w:ilvl w:val="0"/>
          <w:numId w:val="24"/>
        </w:numPr>
        <w:jc w:val="both"/>
        <w:rPr>
          <w:sz w:val="26"/>
          <w:szCs w:val="26"/>
        </w:rPr>
      </w:pPr>
      <w:r w:rsidRPr="004A2142">
        <w:rPr>
          <w:sz w:val="26"/>
          <w:szCs w:val="26"/>
        </w:rPr>
        <w:t>Описывать: действие рынка, основные формы заработной платы и стимулирования труда, инфляцию, основные статьи госбюджета России, экономический рост, глобализацию м</w:t>
      </w:r>
      <w:r w:rsidRPr="004A2142">
        <w:rPr>
          <w:sz w:val="26"/>
          <w:szCs w:val="26"/>
        </w:rPr>
        <w:t>и</w:t>
      </w:r>
      <w:r w:rsidRPr="004A2142">
        <w:rPr>
          <w:sz w:val="26"/>
          <w:szCs w:val="26"/>
        </w:rPr>
        <w:t>ровой экономики.</w:t>
      </w:r>
    </w:p>
    <w:p w:rsidR="004A2142" w:rsidRPr="004A2142" w:rsidRDefault="004A2142" w:rsidP="004A2142">
      <w:pPr>
        <w:numPr>
          <w:ilvl w:val="0"/>
          <w:numId w:val="24"/>
        </w:numPr>
        <w:jc w:val="both"/>
        <w:rPr>
          <w:sz w:val="26"/>
          <w:szCs w:val="26"/>
        </w:rPr>
      </w:pPr>
      <w:r w:rsidRPr="004A2142">
        <w:rPr>
          <w:sz w:val="26"/>
          <w:szCs w:val="26"/>
        </w:rPr>
        <w:t xml:space="preserve">Объяснять: </w:t>
      </w:r>
      <w:proofErr w:type="spellStart"/>
      <w:r w:rsidRPr="004A2142">
        <w:rPr>
          <w:sz w:val="26"/>
          <w:szCs w:val="26"/>
        </w:rPr>
        <w:t>взаимовыгодность</w:t>
      </w:r>
      <w:proofErr w:type="spellEnd"/>
      <w:r w:rsidRPr="004A2142">
        <w:rPr>
          <w:sz w:val="26"/>
          <w:szCs w:val="26"/>
        </w:rPr>
        <w:t xml:space="preserve"> добровольного обмена, причины неравенства доходов, в</w:t>
      </w:r>
      <w:r w:rsidRPr="004A2142">
        <w:rPr>
          <w:sz w:val="26"/>
          <w:szCs w:val="26"/>
        </w:rPr>
        <w:t>и</w:t>
      </w:r>
      <w:r w:rsidRPr="004A2142">
        <w:rPr>
          <w:sz w:val="26"/>
          <w:szCs w:val="26"/>
        </w:rPr>
        <w:t>ды инфляции, причины международной торговли.</w:t>
      </w:r>
    </w:p>
    <w:p w:rsidR="004A2142" w:rsidRPr="004A2142" w:rsidRDefault="004A2142" w:rsidP="004A2142">
      <w:pPr>
        <w:jc w:val="both"/>
        <w:rPr>
          <w:sz w:val="26"/>
          <w:szCs w:val="26"/>
        </w:rPr>
      </w:pPr>
      <w:r w:rsidRPr="004A2142">
        <w:rPr>
          <w:b/>
          <w:sz w:val="26"/>
          <w:szCs w:val="26"/>
        </w:rPr>
        <w:t xml:space="preserve">Использовать </w:t>
      </w:r>
      <w:r w:rsidRPr="004A2142">
        <w:rPr>
          <w:sz w:val="26"/>
          <w:szCs w:val="26"/>
        </w:rPr>
        <w:t xml:space="preserve">приобретенные знания и умения в практической деятельности и повседневной жизни </w:t>
      </w:r>
      <w:proofErr w:type="gramStart"/>
      <w:r w:rsidRPr="004A2142">
        <w:rPr>
          <w:sz w:val="26"/>
          <w:szCs w:val="26"/>
        </w:rPr>
        <w:t>для</w:t>
      </w:r>
      <w:proofErr w:type="gramEnd"/>
      <w:r w:rsidRPr="004A2142">
        <w:rPr>
          <w:sz w:val="26"/>
          <w:szCs w:val="26"/>
        </w:rPr>
        <w:t>:</w:t>
      </w:r>
    </w:p>
    <w:p w:rsidR="004A2142" w:rsidRPr="004A2142" w:rsidRDefault="004A2142" w:rsidP="004A2142">
      <w:pPr>
        <w:numPr>
          <w:ilvl w:val="0"/>
          <w:numId w:val="25"/>
        </w:numPr>
        <w:jc w:val="both"/>
        <w:rPr>
          <w:sz w:val="26"/>
          <w:szCs w:val="26"/>
        </w:rPr>
      </w:pPr>
      <w:r w:rsidRPr="004A2142">
        <w:rPr>
          <w:sz w:val="26"/>
          <w:szCs w:val="26"/>
        </w:rPr>
        <w:t>получение и оценка экономической информации;</w:t>
      </w:r>
    </w:p>
    <w:p w:rsidR="004A2142" w:rsidRPr="004A2142" w:rsidRDefault="004A2142" w:rsidP="004A2142">
      <w:pPr>
        <w:numPr>
          <w:ilvl w:val="0"/>
          <w:numId w:val="25"/>
        </w:numPr>
        <w:jc w:val="both"/>
        <w:rPr>
          <w:sz w:val="26"/>
          <w:szCs w:val="26"/>
        </w:rPr>
      </w:pPr>
      <w:r w:rsidRPr="004A2142">
        <w:rPr>
          <w:sz w:val="26"/>
          <w:szCs w:val="26"/>
        </w:rPr>
        <w:t>составление семейного бюджета;</w:t>
      </w:r>
    </w:p>
    <w:p w:rsidR="004A2142" w:rsidRPr="004A2142" w:rsidRDefault="004A2142" w:rsidP="004A2142">
      <w:pPr>
        <w:numPr>
          <w:ilvl w:val="0"/>
          <w:numId w:val="25"/>
        </w:numPr>
        <w:jc w:val="both"/>
        <w:rPr>
          <w:sz w:val="26"/>
          <w:szCs w:val="26"/>
        </w:rPr>
      </w:pPr>
      <w:r w:rsidRPr="004A2142">
        <w:rPr>
          <w:sz w:val="26"/>
          <w:szCs w:val="26"/>
        </w:rPr>
        <w:t>исполнения типичных экономических ролей;</w:t>
      </w:r>
    </w:p>
    <w:p w:rsidR="004A2142" w:rsidRPr="004A2142" w:rsidRDefault="004A2142" w:rsidP="004A2142">
      <w:pPr>
        <w:numPr>
          <w:ilvl w:val="0"/>
          <w:numId w:val="25"/>
        </w:numPr>
        <w:jc w:val="both"/>
        <w:rPr>
          <w:sz w:val="26"/>
          <w:szCs w:val="26"/>
        </w:rPr>
      </w:pPr>
      <w:r w:rsidRPr="004A2142">
        <w:rPr>
          <w:sz w:val="26"/>
          <w:szCs w:val="26"/>
        </w:rPr>
        <w:t>решения практических задач, связанных с жизненными ситуациями;</w:t>
      </w:r>
    </w:p>
    <w:p w:rsidR="004A2142" w:rsidRPr="004A2142" w:rsidRDefault="004A2142" w:rsidP="004A2142">
      <w:pPr>
        <w:numPr>
          <w:ilvl w:val="0"/>
          <w:numId w:val="25"/>
        </w:numPr>
        <w:jc w:val="both"/>
        <w:rPr>
          <w:sz w:val="26"/>
          <w:szCs w:val="26"/>
        </w:rPr>
      </w:pPr>
      <w:r w:rsidRPr="004A2142">
        <w:rPr>
          <w:sz w:val="26"/>
          <w:szCs w:val="26"/>
        </w:rPr>
        <w:t xml:space="preserve">совершенствования собственной познавательной деятельности </w:t>
      </w:r>
    </w:p>
    <w:p w:rsidR="004A2142" w:rsidRPr="004A2142" w:rsidRDefault="004A2142" w:rsidP="004A2142">
      <w:pPr>
        <w:numPr>
          <w:ilvl w:val="0"/>
          <w:numId w:val="25"/>
        </w:numPr>
        <w:jc w:val="both"/>
        <w:rPr>
          <w:sz w:val="26"/>
          <w:szCs w:val="26"/>
        </w:rPr>
      </w:pPr>
      <w:r w:rsidRPr="004A2142">
        <w:rPr>
          <w:sz w:val="26"/>
          <w:szCs w:val="26"/>
        </w:rPr>
        <w:t xml:space="preserve">оценки происходящих событий и поведения людей с экономической точки зрения; </w:t>
      </w:r>
    </w:p>
    <w:p w:rsidR="004A2142" w:rsidRPr="004A2142" w:rsidRDefault="004A2142" w:rsidP="004A2142">
      <w:pPr>
        <w:numPr>
          <w:ilvl w:val="0"/>
          <w:numId w:val="25"/>
        </w:numPr>
        <w:jc w:val="both"/>
        <w:rPr>
          <w:sz w:val="26"/>
          <w:szCs w:val="26"/>
        </w:rPr>
      </w:pPr>
      <w:r w:rsidRPr="004A2142">
        <w:rPr>
          <w:sz w:val="26"/>
          <w:szCs w:val="26"/>
        </w:rPr>
        <w:t>осуществления самостоятельного поиска, анализа и использования экономической и</w:t>
      </w:r>
      <w:r w:rsidRPr="004A2142">
        <w:rPr>
          <w:sz w:val="26"/>
          <w:szCs w:val="26"/>
        </w:rPr>
        <w:t>н</w:t>
      </w:r>
      <w:r w:rsidRPr="004A2142">
        <w:rPr>
          <w:sz w:val="26"/>
          <w:szCs w:val="26"/>
        </w:rPr>
        <w:t xml:space="preserve">формации,  </w:t>
      </w:r>
    </w:p>
    <w:p w:rsidR="004A2142" w:rsidRPr="004A2142" w:rsidRDefault="004A2142" w:rsidP="004A2142">
      <w:pPr>
        <w:numPr>
          <w:ilvl w:val="0"/>
          <w:numId w:val="25"/>
        </w:numPr>
        <w:jc w:val="both"/>
        <w:rPr>
          <w:rFonts w:ascii="Calibri" w:hAnsi="Calibri"/>
          <w:sz w:val="22"/>
          <w:szCs w:val="22"/>
        </w:rPr>
      </w:pPr>
      <w:r w:rsidRPr="004A2142">
        <w:rPr>
          <w:sz w:val="26"/>
          <w:szCs w:val="26"/>
        </w:rPr>
        <w:t>оценки собственных экономических действий в качестве потребителя, члена семьи и гражданина</w:t>
      </w:r>
      <w:r w:rsidRPr="004A2142">
        <w:rPr>
          <w:rFonts w:ascii="Calibri" w:hAnsi="Calibri"/>
          <w:sz w:val="22"/>
          <w:szCs w:val="22"/>
        </w:rPr>
        <w:t>.</w:t>
      </w:r>
    </w:p>
    <w:p w:rsidR="00BB642A" w:rsidRPr="002F2131" w:rsidRDefault="00BB642A" w:rsidP="00BB642A">
      <w:pPr>
        <w:autoSpaceDE w:val="0"/>
        <w:autoSpaceDN w:val="0"/>
        <w:adjustRightInd w:val="0"/>
        <w:spacing w:line="252" w:lineRule="auto"/>
        <w:ind w:firstLine="360"/>
        <w:jc w:val="center"/>
        <w:rPr>
          <w:b/>
          <w:caps/>
        </w:rPr>
      </w:pPr>
    </w:p>
    <w:p w:rsidR="00BB642A" w:rsidRPr="002F2131" w:rsidRDefault="008E3BA1" w:rsidP="00BB642A">
      <w:pPr>
        <w:autoSpaceDE w:val="0"/>
        <w:autoSpaceDN w:val="0"/>
        <w:adjustRightInd w:val="0"/>
        <w:spacing w:line="252" w:lineRule="auto"/>
        <w:ind w:firstLine="360"/>
        <w:jc w:val="center"/>
        <w:rPr>
          <w:b/>
        </w:rPr>
      </w:pPr>
      <w:r>
        <w:rPr>
          <w:b/>
          <w:caps/>
        </w:rPr>
        <w:t>Содержание УЧЕБНОГО ПРЕДМЕТА</w:t>
      </w:r>
      <w:r>
        <w:rPr>
          <w:b/>
        </w:rPr>
        <w:t xml:space="preserve"> </w:t>
      </w:r>
      <w:r w:rsidR="004A2142">
        <w:rPr>
          <w:b/>
        </w:rPr>
        <w:t>(34</w:t>
      </w:r>
      <w:r w:rsidR="00BB642A" w:rsidRPr="002F2131">
        <w:rPr>
          <w:b/>
        </w:rPr>
        <w:t xml:space="preserve"> ч)</w:t>
      </w:r>
    </w:p>
    <w:p w:rsidR="00BB642A" w:rsidRPr="002F2131" w:rsidRDefault="00BB642A" w:rsidP="009E72C6">
      <w:pPr>
        <w:widowControl w:val="0"/>
        <w:shd w:val="clear" w:color="auto" w:fill="FFFFFF"/>
        <w:suppressAutoHyphens/>
        <w:rPr>
          <w:rFonts w:eastAsia="SimSun"/>
          <w:b/>
          <w:bCs/>
          <w:kern w:val="1"/>
          <w:lang w:eastAsia="hi-IN" w:bidi="hi-IN"/>
        </w:rPr>
      </w:pPr>
    </w:p>
    <w:p w:rsidR="004A2142" w:rsidRPr="004A2142" w:rsidRDefault="004A2142" w:rsidP="004A2142">
      <w:pPr>
        <w:autoSpaceDE w:val="0"/>
        <w:autoSpaceDN w:val="0"/>
        <w:adjustRightInd w:val="0"/>
        <w:rPr>
          <w:rFonts w:eastAsia="Calibri"/>
        </w:rPr>
      </w:pPr>
      <w:r w:rsidRPr="004A2142">
        <w:rPr>
          <w:rFonts w:eastAsia="Calibri" w:cs="Times New Roman,Bold"/>
          <w:bCs/>
        </w:rPr>
        <w:t xml:space="preserve">Основы экономической жизни общества </w:t>
      </w:r>
      <w:r w:rsidRPr="004A2142">
        <w:rPr>
          <w:rFonts w:eastAsia="Calibri"/>
        </w:rPr>
        <w:t>Понятие «экономика» в буквальном и широком смысле. Эк</w:t>
      </w:r>
      <w:r w:rsidRPr="004A2142">
        <w:rPr>
          <w:rFonts w:eastAsia="Calibri"/>
        </w:rPr>
        <w:t>о</w:t>
      </w:r>
      <w:r w:rsidRPr="004A2142">
        <w:rPr>
          <w:rFonts w:eastAsia="Calibri"/>
        </w:rPr>
        <w:t>номическая наука. Потребности. Субъективный</w:t>
      </w:r>
    </w:p>
    <w:p w:rsidR="004A2142" w:rsidRPr="004A2142" w:rsidRDefault="004A2142" w:rsidP="004A2142">
      <w:pPr>
        <w:autoSpaceDE w:val="0"/>
        <w:autoSpaceDN w:val="0"/>
        <w:adjustRightInd w:val="0"/>
        <w:rPr>
          <w:rFonts w:eastAsia="Calibri"/>
        </w:rPr>
      </w:pPr>
      <w:r w:rsidRPr="004A2142">
        <w:rPr>
          <w:rFonts w:eastAsia="Calibri"/>
        </w:rPr>
        <w:t>характер потребностей. Факторы, влияющие на формирование потребностей. Блага и услуги. Редкость (огранич</w:t>
      </w:r>
      <w:r>
        <w:rPr>
          <w:rFonts w:eastAsia="Calibri"/>
        </w:rPr>
        <w:t>енность) благ. Свободные (неэко</w:t>
      </w:r>
      <w:r w:rsidRPr="004A2142">
        <w:rPr>
          <w:rFonts w:eastAsia="Calibri"/>
        </w:rPr>
        <w:t>номические) и экономические блага. Выбор и альтернативная стоимость. Процесс принятия решения. Производство. Факторы производства. Продукт.</w:t>
      </w:r>
    </w:p>
    <w:p w:rsidR="004A2142" w:rsidRPr="004A2142" w:rsidRDefault="004A2142" w:rsidP="004A2142">
      <w:pPr>
        <w:autoSpaceDE w:val="0"/>
        <w:autoSpaceDN w:val="0"/>
        <w:adjustRightInd w:val="0"/>
        <w:rPr>
          <w:rFonts w:eastAsia="Calibri"/>
        </w:rPr>
      </w:pPr>
      <w:r w:rsidRPr="004A2142">
        <w:rPr>
          <w:rFonts w:eastAsia="Calibri"/>
        </w:rPr>
        <w:t>Производительность факторов производства. Способы увеличения производительности. Последствия роста производительности факторов.</w:t>
      </w:r>
    </w:p>
    <w:p w:rsidR="004A2142" w:rsidRPr="004A2142" w:rsidRDefault="004A2142" w:rsidP="004A2142">
      <w:pPr>
        <w:autoSpaceDE w:val="0"/>
        <w:autoSpaceDN w:val="0"/>
        <w:adjustRightInd w:val="0"/>
        <w:rPr>
          <w:rFonts w:eastAsia="Calibri"/>
        </w:rPr>
      </w:pPr>
      <w:r w:rsidRPr="004A2142">
        <w:rPr>
          <w:rFonts w:eastAsia="Calibri"/>
        </w:rPr>
        <w:t>Возрастающая и убывающая отдача. Закон убывающей отдачи. Натуральное хозяйство. Разделение тр</w:t>
      </w:r>
      <w:r w:rsidRPr="004A2142">
        <w:rPr>
          <w:rFonts w:eastAsia="Calibri"/>
        </w:rPr>
        <w:t>у</w:t>
      </w:r>
      <w:r w:rsidRPr="004A2142">
        <w:rPr>
          <w:rFonts w:eastAsia="Calibri"/>
        </w:rPr>
        <w:t>да. Специализация и ее преимущества.</w:t>
      </w:r>
    </w:p>
    <w:p w:rsidR="004A2142" w:rsidRPr="004A2142" w:rsidRDefault="004A2142" w:rsidP="004A2142">
      <w:pPr>
        <w:autoSpaceDE w:val="0"/>
        <w:autoSpaceDN w:val="0"/>
        <w:adjustRightInd w:val="0"/>
        <w:rPr>
          <w:rFonts w:eastAsia="Calibri"/>
        </w:rPr>
      </w:pPr>
      <w:r w:rsidRPr="004A2142">
        <w:rPr>
          <w:rFonts w:eastAsia="Calibri"/>
        </w:rPr>
        <w:t>Экономическая система как способ согласования экономической деятельности людей в условиях разд</w:t>
      </w:r>
      <w:r w:rsidRPr="004A2142">
        <w:rPr>
          <w:rFonts w:eastAsia="Calibri"/>
        </w:rPr>
        <w:t>е</w:t>
      </w:r>
      <w:r w:rsidRPr="004A2142">
        <w:rPr>
          <w:rFonts w:eastAsia="Calibri"/>
        </w:rPr>
        <w:t>ления труда. Обмен.</w:t>
      </w:r>
    </w:p>
    <w:p w:rsidR="004A2142" w:rsidRPr="004A2142" w:rsidRDefault="004A2142" w:rsidP="004A2142">
      <w:pPr>
        <w:autoSpaceDE w:val="0"/>
        <w:autoSpaceDN w:val="0"/>
        <w:adjustRightInd w:val="0"/>
        <w:rPr>
          <w:rFonts w:eastAsia="Calibri"/>
        </w:rPr>
      </w:pPr>
      <w:r w:rsidRPr="004A2142">
        <w:rPr>
          <w:rFonts w:eastAsia="Calibri"/>
        </w:rPr>
        <w:t>Основные вопросы экономики: что производить? Как производить? Для кого производить? Традицио</w:t>
      </w:r>
      <w:r w:rsidRPr="004A2142">
        <w:rPr>
          <w:rFonts w:eastAsia="Calibri"/>
        </w:rPr>
        <w:t>н</w:t>
      </w:r>
      <w:r w:rsidRPr="004A2142">
        <w:rPr>
          <w:rFonts w:eastAsia="Calibri"/>
        </w:rPr>
        <w:t>ная экономика. Централизованная (командная)</w:t>
      </w:r>
    </w:p>
    <w:p w:rsidR="004A2142" w:rsidRPr="004A2142" w:rsidRDefault="004A2142" w:rsidP="004A2142">
      <w:pPr>
        <w:autoSpaceDE w:val="0"/>
        <w:autoSpaceDN w:val="0"/>
        <w:adjustRightInd w:val="0"/>
        <w:rPr>
          <w:rFonts w:eastAsia="Calibri"/>
        </w:rPr>
      </w:pPr>
      <w:r w:rsidRPr="004A2142">
        <w:rPr>
          <w:rFonts w:eastAsia="Calibri"/>
        </w:rPr>
        <w:t>экономика.</w:t>
      </w:r>
      <w:r w:rsidR="00D06894">
        <w:rPr>
          <w:rFonts w:eastAsia="Calibri"/>
        </w:rPr>
        <w:t xml:space="preserve"> </w:t>
      </w:r>
      <w:r w:rsidRPr="004A2142">
        <w:rPr>
          <w:rFonts w:eastAsia="Calibri"/>
        </w:rPr>
        <w:t>Рыночная экономика. Преимущества и недостатки основных типов экономических систем. Смешанная экономика. Обмен и рынок. Деньги.</w:t>
      </w:r>
    </w:p>
    <w:p w:rsidR="004A2142" w:rsidRPr="004A2142" w:rsidRDefault="004A2142" w:rsidP="004A2142">
      <w:pPr>
        <w:autoSpaceDE w:val="0"/>
        <w:autoSpaceDN w:val="0"/>
        <w:adjustRightInd w:val="0"/>
        <w:rPr>
          <w:rFonts w:eastAsia="Calibri"/>
        </w:rPr>
      </w:pPr>
      <w:r w:rsidRPr="004A2142">
        <w:rPr>
          <w:rFonts w:eastAsia="Calibri"/>
        </w:rPr>
        <w:t>Принцип «невидимой руки».</w:t>
      </w:r>
    </w:p>
    <w:p w:rsidR="004A2142" w:rsidRPr="004A2142" w:rsidRDefault="004A2142" w:rsidP="004A2142">
      <w:pPr>
        <w:autoSpaceDE w:val="0"/>
        <w:autoSpaceDN w:val="0"/>
        <w:adjustRightInd w:val="0"/>
        <w:rPr>
          <w:rFonts w:eastAsia="Calibri" w:cs="Times New Roman,Bold"/>
          <w:bCs/>
        </w:rPr>
      </w:pPr>
      <w:r w:rsidRPr="004A2142">
        <w:rPr>
          <w:rFonts w:eastAsia="Calibri" w:cs="Times New Roman,Bold"/>
          <w:bCs/>
        </w:rPr>
        <w:t>Спрос и предложение. Равновесие на рынке</w:t>
      </w:r>
    </w:p>
    <w:p w:rsidR="004A2142" w:rsidRPr="004A2142" w:rsidRDefault="004A2142" w:rsidP="004A2142">
      <w:pPr>
        <w:autoSpaceDE w:val="0"/>
        <w:autoSpaceDN w:val="0"/>
        <w:adjustRightInd w:val="0"/>
        <w:rPr>
          <w:rFonts w:eastAsia="Calibri"/>
        </w:rPr>
      </w:pPr>
      <w:r w:rsidRPr="004A2142">
        <w:rPr>
          <w:rFonts w:eastAsia="Calibri"/>
        </w:rPr>
        <w:t>Спрос. Величина спроса. Закон спроса. Эффект нового покупателя, эффект замещения и эффект дохода. Факторы, влияющие на спрос. Кривая спроса.</w:t>
      </w:r>
    </w:p>
    <w:p w:rsidR="004A2142" w:rsidRPr="004A2142" w:rsidRDefault="004A2142" w:rsidP="004A2142">
      <w:pPr>
        <w:autoSpaceDE w:val="0"/>
        <w:autoSpaceDN w:val="0"/>
        <w:adjustRightInd w:val="0"/>
        <w:rPr>
          <w:rFonts w:eastAsia="Calibri"/>
        </w:rPr>
      </w:pPr>
      <w:r w:rsidRPr="004A2142">
        <w:rPr>
          <w:rFonts w:eastAsia="Calibri"/>
        </w:rPr>
        <w:t>Графическое отображение изменений спроса и изменений величины спроса. Эластичность спроса по цене и по доходу. Товары-заменители.</w:t>
      </w:r>
    </w:p>
    <w:p w:rsidR="004A2142" w:rsidRPr="004A2142" w:rsidRDefault="004A2142" w:rsidP="004A2142">
      <w:pPr>
        <w:autoSpaceDE w:val="0"/>
        <w:autoSpaceDN w:val="0"/>
        <w:adjustRightInd w:val="0"/>
        <w:rPr>
          <w:rFonts w:eastAsia="Calibri"/>
        </w:rPr>
      </w:pPr>
      <w:r w:rsidRPr="004A2142">
        <w:rPr>
          <w:rFonts w:eastAsia="Calibri"/>
        </w:rPr>
        <w:lastRenderedPageBreak/>
        <w:t>Дополняющие товары. Товары первой необходимости. Предметы роскоши. Предложение. Величина предложения. Закон предложения. Факторы,</w:t>
      </w:r>
      <w:r w:rsidR="00D06894">
        <w:rPr>
          <w:rFonts w:eastAsia="Calibri"/>
        </w:rPr>
        <w:t xml:space="preserve"> </w:t>
      </w:r>
      <w:r w:rsidRPr="004A2142">
        <w:rPr>
          <w:rFonts w:eastAsia="Calibri"/>
        </w:rPr>
        <w:t>влияющие на предложение. Кривая предложения. Граф</w:t>
      </w:r>
      <w:r w:rsidRPr="004A2142">
        <w:rPr>
          <w:rFonts w:eastAsia="Calibri"/>
        </w:rPr>
        <w:t>и</w:t>
      </w:r>
      <w:r w:rsidRPr="004A2142">
        <w:rPr>
          <w:rFonts w:eastAsia="Calibri"/>
        </w:rPr>
        <w:t>ческое отображение изменений предложения и изменений величины предложения. Эластичность</w:t>
      </w:r>
    </w:p>
    <w:p w:rsidR="004A2142" w:rsidRPr="004A2142" w:rsidRDefault="004A2142" w:rsidP="004A2142">
      <w:pPr>
        <w:autoSpaceDE w:val="0"/>
        <w:autoSpaceDN w:val="0"/>
        <w:adjustRightInd w:val="0"/>
        <w:rPr>
          <w:rFonts w:eastAsia="Calibri"/>
        </w:rPr>
      </w:pPr>
      <w:r w:rsidRPr="004A2142">
        <w:rPr>
          <w:rFonts w:eastAsia="Calibri"/>
        </w:rPr>
        <w:t>предложения по цене. Равновесная цена. Равновесие на рынке и его графическое отображение. Анализ рыночной ситуации с помощью кривых спроса и</w:t>
      </w:r>
      <w:r w:rsidR="00D06894">
        <w:rPr>
          <w:rFonts w:eastAsia="Calibri"/>
        </w:rPr>
        <w:t xml:space="preserve"> </w:t>
      </w:r>
      <w:r w:rsidRPr="004A2142">
        <w:rPr>
          <w:rFonts w:eastAsia="Calibri"/>
        </w:rPr>
        <w:t>предложения.</w:t>
      </w:r>
    </w:p>
    <w:p w:rsidR="004A2142" w:rsidRPr="004A2142" w:rsidRDefault="004A2142" w:rsidP="004A2142">
      <w:pPr>
        <w:autoSpaceDE w:val="0"/>
        <w:autoSpaceDN w:val="0"/>
        <w:adjustRightInd w:val="0"/>
        <w:rPr>
          <w:rFonts w:eastAsia="Calibri"/>
          <w:bCs/>
        </w:rPr>
      </w:pPr>
      <w:r w:rsidRPr="004A2142">
        <w:rPr>
          <w:rFonts w:eastAsia="Calibri"/>
          <w:bCs/>
        </w:rPr>
        <w:t>Потребители</w:t>
      </w:r>
      <w:r>
        <w:rPr>
          <w:rFonts w:eastAsia="Calibri"/>
          <w:bCs/>
        </w:rPr>
        <w:t>.</w:t>
      </w:r>
    </w:p>
    <w:p w:rsidR="004A2142" w:rsidRPr="004A2142" w:rsidRDefault="004A2142" w:rsidP="004A2142">
      <w:pPr>
        <w:autoSpaceDE w:val="0"/>
        <w:autoSpaceDN w:val="0"/>
        <w:adjustRightInd w:val="0"/>
        <w:rPr>
          <w:rFonts w:eastAsia="Calibri"/>
        </w:rPr>
      </w:pPr>
      <w:r w:rsidRPr="004A2142">
        <w:rPr>
          <w:rFonts w:eastAsia="Calibri"/>
        </w:rPr>
        <w:t>Полезность благ. Закон убывающей предельной полезности. Потребительский выбор. Суверенитет п</w:t>
      </w:r>
      <w:r w:rsidRPr="004A2142">
        <w:rPr>
          <w:rFonts w:eastAsia="Calibri"/>
        </w:rPr>
        <w:t>о</w:t>
      </w:r>
      <w:r w:rsidRPr="004A2142">
        <w:rPr>
          <w:rFonts w:eastAsia="Calibri"/>
        </w:rPr>
        <w:t>требителя. Роль информации в процессе</w:t>
      </w:r>
      <w:r w:rsidR="00D06894">
        <w:rPr>
          <w:rFonts w:eastAsia="Calibri"/>
        </w:rPr>
        <w:t xml:space="preserve"> </w:t>
      </w:r>
      <w:r w:rsidRPr="004A2142">
        <w:rPr>
          <w:rFonts w:eastAsia="Calibri"/>
        </w:rPr>
        <w:t>потребительского выбора. Реклама. Права потребителя и их з</w:t>
      </w:r>
      <w:r w:rsidRPr="004A2142">
        <w:rPr>
          <w:rFonts w:eastAsia="Calibri"/>
        </w:rPr>
        <w:t>а</w:t>
      </w:r>
      <w:r w:rsidRPr="004A2142">
        <w:rPr>
          <w:rFonts w:eastAsia="Calibri"/>
        </w:rPr>
        <w:t>щита. Доходы потребителей. Основные источники доходов (заработ</w:t>
      </w:r>
      <w:r>
        <w:rPr>
          <w:rFonts w:eastAsia="Calibri"/>
        </w:rPr>
        <w:t>ная пла</w:t>
      </w:r>
      <w:r w:rsidRPr="004A2142">
        <w:rPr>
          <w:rFonts w:eastAsia="Calibri"/>
        </w:rPr>
        <w:t>та, доходы от сбережений, доходы от собственности, трансферты). Реальные и номинальные доходы. Расходы потребителей. О</w:t>
      </w:r>
      <w:r w:rsidRPr="004A2142">
        <w:rPr>
          <w:rFonts w:eastAsia="Calibri"/>
        </w:rPr>
        <w:t>с</w:t>
      </w:r>
      <w:r w:rsidRPr="004A2142">
        <w:rPr>
          <w:rFonts w:eastAsia="Calibri"/>
        </w:rPr>
        <w:t>новные статьи расходов</w:t>
      </w:r>
      <w:r w:rsidR="00D06894">
        <w:rPr>
          <w:rFonts w:eastAsia="Calibri"/>
        </w:rPr>
        <w:t xml:space="preserve"> </w:t>
      </w:r>
      <w:r w:rsidRPr="004A2142">
        <w:rPr>
          <w:rFonts w:eastAsia="Calibri"/>
        </w:rPr>
        <w:t>семьи. Сбережения. Формы сбережений (накопление, банковские вклады, вл</w:t>
      </w:r>
      <w:r w:rsidRPr="004A2142">
        <w:rPr>
          <w:rFonts w:eastAsia="Calibri"/>
        </w:rPr>
        <w:t>о</w:t>
      </w:r>
      <w:r w:rsidRPr="004A2142">
        <w:rPr>
          <w:rFonts w:eastAsia="Calibri"/>
        </w:rPr>
        <w:t>жения в ценные бумаги). Доходность и надежность сбережений.</w:t>
      </w:r>
    </w:p>
    <w:p w:rsidR="004A2142" w:rsidRPr="004A2142" w:rsidRDefault="004A2142" w:rsidP="004A2142">
      <w:pPr>
        <w:autoSpaceDE w:val="0"/>
        <w:autoSpaceDN w:val="0"/>
        <w:adjustRightInd w:val="0"/>
        <w:rPr>
          <w:rFonts w:eastAsia="Calibri"/>
        </w:rPr>
      </w:pPr>
      <w:r w:rsidRPr="004A2142">
        <w:rPr>
          <w:rFonts w:eastAsia="Calibri"/>
        </w:rPr>
        <w:t>Потребительский кредит. Виды потребительского кредита (банковский кредит, покупка товаров в ра</w:t>
      </w:r>
      <w:r w:rsidRPr="004A2142">
        <w:rPr>
          <w:rFonts w:eastAsia="Calibri"/>
        </w:rPr>
        <w:t>с</w:t>
      </w:r>
      <w:r w:rsidRPr="004A2142">
        <w:rPr>
          <w:rFonts w:eastAsia="Calibri"/>
        </w:rPr>
        <w:t>срочку, расчеты с помощью кредитной карточки).</w:t>
      </w:r>
    </w:p>
    <w:p w:rsidR="004A2142" w:rsidRPr="004A2142" w:rsidRDefault="004A2142" w:rsidP="004A2142">
      <w:pPr>
        <w:autoSpaceDE w:val="0"/>
        <w:autoSpaceDN w:val="0"/>
        <w:adjustRightInd w:val="0"/>
        <w:rPr>
          <w:rFonts w:eastAsia="Calibri"/>
        </w:rPr>
      </w:pPr>
      <w:r w:rsidRPr="004A2142">
        <w:rPr>
          <w:rFonts w:eastAsia="Calibri"/>
        </w:rPr>
        <w:t>Страхование.</w:t>
      </w:r>
    </w:p>
    <w:p w:rsidR="004A2142" w:rsidRPr="004A2142" w:rsidRDefault="004A2142" w:rsidP="004A2142">
      <w:pPr>
        <w:autoSpaceDE w:val="0"/>
        <w:autoSpaceDN w:val="0"/>
        <w:adjustRightInd w:val="0"/>
        <w:rPr>
          <w:rFonts w:eastAsia="Calibri"/>
        </w:rPr>
      </w:pPr>
      <w:r w:rsidRPr="004A2142">
        <w:rPr>
          <w:rFonts w:eastAsia="Calibri"/>
          <w:bCs/>
        </w:rPr>
        <w:t xml:space="preserve">Фирмы, рынки, конкуренция </w:t>
      </w:r>
      <w:r w:rsidRPr="004A2142">
        <w:rPr>
          <w:rFonts w:eastAsia="Calibri"/>
        </w:rPr>
        <w:t xml:space="preserve">Фирма. Роль фирм в экономике. Мелкие и крупные фирмы, их </w:t>
      </w:r>
      <w:r>
        <w:rPr>
          <w:rFonts w:eastAsia="Calibri"/>
        </w:rPr>
        <w:t xml:space="preserve">                              пре</w:t>
      </w:r>
      <w:r w:rsidRPr="004A2142">
        <w:rPr>
          <w:rFonts w:eastAsia="Calibri"/>
        </w:rPr>
        <w:t>имущества и недостатки. Капитал. Физический</w:t>
      </w:r>
      <w:r w:rsidR="00D06894">
        <w:rPr>
          <w:rFonts w:eastAsia="Calibri"/>
        </w:rPr>
        <w:t xml:space="preserve"> </w:t>
      </w:r>
      <w:r w:rsidRPr="004A2142">
        <w:rPr>
          <w:rFonts w:eastAsia="Calibri"/>
        </w:rPr>
        <w:t>капитал. Финансовый капитал. Инвестиции. Осно</w:t>
      </w:r>
      <w:r w:rsidRPr="004A2142">
        <w:rPr>
          <w:rFonts w:eastAsia="Calibri"/>
        </w:rPr>
        <w:t>в</w:t>
      </w:r>
      <w:r w:rsidRPr="004A2142">
        <w:rPr>
          <w:rFonts w:eastAsia="Calibri"/>
        </w:rPr>
        <w:t>ные способы финансирования инвестиций (использование собственных либо заемных средств).</w:t>
      </w:r>
    </w:p>
    <w:p w:rsidR="004A2142" w:rsidRPr="004A2142" w:rsidRDefault="004A2142" w:rsidP="004A2142">
      <w:pPr>
        <w:autoSpaceDE w:val="0"/>
        <w:autoSpaceDN w:val="0"/>
        <w:adjustRightInd w:val="0"/>
        <w:rPr>
          <w:rFonts w:eastAsia="Calibri"/>
        </w:rPr>
      </w:pPr>
      <w:r w:rsidRPr="004A2142">
        <w:rPr>
          <w:rFonts w:eastAsia="Calibri"/>
        </w:rPr>
        <w:t>Предпринимательство и менеджмент. Маркетинг. Издержки. Выручка. Прибыль. Максимизация приб</w:t>
      </w:r>
      <w:r w:rsidRPr="004A2142">
        <w:rPr>
          <w:rFonts w:eastAsia="Calibri"/>
        </w:rPr>
        <w:t>ы</w:t>
      </w:r>
      <w:r w:rsidRPr="004A2142">
        <w:rPr>
          <w:rFonts w:eastAsia="Calibri"/>
        </w:rPr>
        <w:t>ли. Предельные издержки. Предельная выручка.</w:t>
      </w:r>
    </w:p>
    <w:p w:rsidR="004A2142" w:rsidRPr="004A2142" w:rsidRDefault="004A2142" w:rsidP="004A2142">
      <w:pPr>
        <w:autoSpaceDE w:val="0"/>
        <w:autoSpaceDN w:val="0"/>
        <w:adjustRightInd w:val="0"/>
        <w:rPr>
          <w:rFonts w:eastAsia="Calibri"/>
        </w:rPr>
      </w:pPr>
      <w:r w:rsidRPr="004A2142">
        <w:rPr>
          <w:rFonts w:eastAsia="Calibri"/>
        </w:rPr>
        <w:t>Использование предельных величин в экономическом анализе. Конкуренция. Факторы, влияющие на степень конкуренции (количество продавцов,</w:t>
      </w:r>
      <w:r w:rsidR="00D06894">
        <w:rPr>
          <w:rFonts w:eastAsia="Calibri"/>
        </w:rPr>
        <w:t xml:space="preserve"> </w:t>
      </w:r>
      <w:r w:rsidRPr="004A2142">
        <w:rPr>
          <w:rFonts w:eastAsia="Calibri"/>
        </w:rPr>
        <w:t>возможность проникновения на рынок, однородность т</w:t>
      </w:r>
      <w:r w:rsidRPr="004A2142">
        <w:rPr>
          <w:rFonts w:eastAsia="Calibri"/>
        </w:rPr>
        <w:t>о</w:t>
      </w:r>
      <w:r w:rsidRPr="004A2142">
        <w:rPr>
          <w:rFonts w:eastAsia="Calibri"/>
        </w:rPr>
        <w:t>вара, доступность информации о спросе и предложении товаров на рынке). Совершенная</w:t>
      </w:r>
      <w:r w:rsidR="00D06894">
        <w:rPr>
          <w:rFonts w:eastAsia="Calibri"/>
        </w:rPr>
        <w:t xml:space="preserve"> </w:t>
      </w:r>
      <w:r w:rsidRPr="004A2142">
        <w:rPr>
          <w:rFonts w:eastAsia="Calibri"/>
        </w:rPr>
        <w:t>конкуренция. Монополия. Преимущества монополии для продавца. Недостатки монополии для потребителей и общ</w:t>
      </w:r>
      <w:r w:rsidRPr="004A2142">
        <w:rPr>
          <w:rFonts w:eastAsia="Calibri"/>
        </w:rPr>
        <w:t>е</w:t>
      </w:r>
      <w:r w:rsidRPr="004A2142">
        <w:rPr>
          <w:rFonts w:eastAsia="Calibri"/>
        </w:rPr>
        <w:t>ства в целом. Естественная</w:t>
      </w:r>
      <w:r w:rsidR="00D06894">
        <w:rPr>
          <w:rFonts w:eastAsia="Calibri"/>
        </w:rPr>
        <w:t xml:space="preserve"> </w:t>
      </w:r>
      <w:r w:rsidRPr="004A2142">
        <w:rPr>
          <w:rFonts w:eastAsia="Calibri"/>
        </w:rPr>
        <w:t>монополия. Экономические и неэкономические барьеры для входа конкур</w:t>
      </w:r>
      <w:r w:rsidRPr="004A2142">
        <w:rPr>
          <w:rFonts w:eastAsia="Calibri"/>
        </w:rPr>
        <w:t>и</w:t>
      </w:r>
      <w:r w:rsidRPr="004A2142">
        <w:rPr>
          <w:rFonts w:eastAsia="Calibri"/>
        </w:rPr>
        <w:t>рующих фирм на рынок. Олигополия. Особенности формирования цены на</w:t>
      </w:r>
      <w:r w:rsidR="00D06894">
        <w:rPr>
          <w:rFonts w:eastAsia="Calibri"/>
        </w:rPr>
        <w:t xml:space="preserve"> </w:t>
      </w:r>
      <w:proofErr w:type="spellStart"/>
      <w:r w:rsidRPr="004A2142">
        <w:rPr>
          <w:rFonts w:eastAsia="Calibri"/>
        </w:rPr>
        <w:t>олигопольном</w:t>
      </w:r>
      <w:proofErr w:type="spellEnd"/>
      <w:r w:rsidRPr="004A2142">
        <w:rPr>
          <w:rFonts w:eastAsia="Calibri"/>
        </w:rPr>
        <w:t xml:space="preserve"> рынке. Мех</w:t>
      </w:r>
      <w:r w:rsidRPr="004A2142">
        <w:rPr>
          <w:rFonts w:eastAsia="Calibri"/>
        </w:rPr>
        <w:t>а</w:t>
      </w:r>
      <w:r w:rsidRPr="004A2142">
        <w:rPr>
          <w:rFonts w:eastAsia="Calibri"/>
        </w:rPr>
        <w:t>низмы согласования цен фирмами-</w:t>
      </w:r>
      <w:proofErr w:type="spellStart"/>
      <w:r w:rsidRPr="004A2142">
        <w:rPr>
          <w:rFonts w:eastAsia="Calibri"/>
        </w:rPr>
        <w:t>олигополистами</w:t>
      </w:r>
      <w:proofErr w:type="spellEnd"/>
      <w:r w:rsidRPr="004A2142">
        <w:rPr>
          <w:rFonts w:eastAsia="Calibri"/>
        </w:rPr>
        <w:t xml:space="preserve"> («лидерство в ценах», «издержки + прибыль», пр</w:t>
      </w:r>
      <w:r w:rsidRPr="004A2142">
        <w:rPr>
          <w:rFonts w:eastAsia="Calibri"/>
        </w:rPr>
        <w:t>я</w:t>
      </w:r>
      <w:r w:rsidRPr="004A2142">
        <w:rPr>
          <w:rFonts w:eastAsia="Calibri"/>
        </w:rPr>
        <w:t>мой сговор).</w:t>
      </w:r>
    </w:p>
    <w:p w:rsidR="004A2142" w:rsidRPr="004A2142" w:rsidRDefault="004A2142" w:rsidP="004A2142">
      <w:pPr>
        <w:autoSpaceDE w:val="0"/>
        <w:autoSpaceDN w:val="0"/>
        <w:adjustRightInd w:val="0"/>
        <w:rPr>
          <w:rFonts w:eastAsia="Calibri"/>
        </w:rPr>
      </w:pPr>
      <w:r w:rsidRPr="004A2142">
        <w:rPr>
          <w:rFonts w:eastAsia="Calibri"/>
        </w:rPr>
        <w:t>Монополистическая конкуренция. Методы ценовой и неценовой конкуренции. Патенты и торговые марки. Различные виды фирм.</w:t>
      </w:r>
    </w:p>
    <w:p w:rsidR="004A2142" w:rsidRPr="004A2142" w:rsidRDefault="004A2142" w:rsidP="004A2142">
      <w:pPr>
        <w:autoSpaceDE w:val="0"/>
        <w:autoSpaceDN w:val="0"/>
        <w:adjustRightInd w:val="0"/>
        <w:rPr>
          <w:rFonts w:eastAsia="Calibri"/>
        </w:rPr>
      </w:pPr>
      <w:r w:rsidRPr="004A2142">
        <w:rPr>
          <w:rFonts w:eastAsia="Calibri"/>
        </w:rPr>
        <w:t>Индивидуальная</w:t>
      </w:r>
      <w:r w:rsidR="00D06894">
        <w:rPr>
          <w:rFonts w:eastAsia="Calibri"/>
        </w:rPr>
        <w:t xml:space="preserve"> </w:t>
      </w:r>
      <w:r w:rsidRPr="004A2142">
        <w:rPr>
          <w:rFonts w:eastAsia="Calibri"/>
        </w:rPr>
        <w:t>фирма, товарищество, кооператив, акционерное общество (корпорация). Особенности распределения прибыли различных видов фирм.</w:t>
      </w:r>
    </w:p>
    <w:p w:rsidR="004A2142" w:rsidRPr="004A2142" w:rsidRDefault="004A2142" w:rsidP="004A2142">
      <w:pPr>
        <w:autoSpaceDE w:val="0"/>
        <w:autoSpaceDN w:val="0"/>
        <w:adjustRightInd w:val="0"/>
        <w:rPr>
          <w:rFonts w:eastAsia="Calibri"/>
        </w:rPr>
      </w:pPr>
      <w:r w:rsidRPr="004A2142">
        <w:rPr>
          <w:rFonts w:eastAsia="Calibri"/>
        </w:rPr>
        <w:t>Дивиденд. Различие между дивидендом и процентом. Особенности прекращения деятельности фирм различных типов. Банкротство.</w:t>
      </w:r>
      <w:r w:rsidR="00D06894">
        <w:rPr>
          <w:rFonts w:eastAsia="Calibri"/>
        </w:rPr>
        <w:t xml:space="preserve"> </w:t>
      </w:r>
      <w:r w:rsidRPr="004A2142">
        <w:rPr>
          <w:rFonts w:eastAsia="Calibri"/>
        </w:rPr>
        <w:t>Ценные бумаги.</w:t>
      </w:r>
    </w:p>
    <w:p w:rsidR="004A2142" w:rsidRPr="004A2142" w:rsidRDefault="004A2142" w:rsidP="004A2142">
      <w:pPr>
        <w:autoSpaceDE w:val="0"/>
        <w:autoSpaceDN w:val="0"/>
        <w:adjustRightInd w:val="0"/>
        <w:rPr>
          <w:rFonts w:eastAsia="Calibri"/>
        </w:rPr>
      </w:pPr>
      <w:r w:rsidRPr="004A2142">
        <w:rPr>
          <w:rFonts w:eastAsia="Calibri"/>
        </w:rPr>
        <w:t>Акция. Номинал акции. Контрольный пакет акций. Облигация. Различие между акцией и облигацией. Рынок ценных бумаг. Рыночная цена (курс) акции.</w:t>
      </w:r>
    </w:p>
    <w:p w:rsidR="004A2142" w:rsidRPr="004A2142" w:rsidRDefault="004A2142" w:rsidP="004A2142">
      <w:pPr>
        <w:autoSpaceDE w:val="0"/>
        <w:autoSpaceDN w:val="0"/>
        <w:adjustRightInd w:val="0"/>
        <w:rPr>
          <w:rFonts w:eastAsia="Calibri"/>
        </w:rPr>
      </w:pPr>
      <w:r w:rsidRPr="004A2142">
        <w:rPr>
          <w:rFonts w:eastAsia="Calibri"/>
        </w:rPr>
        <w:t>Факторы, влияющие на курс акции. Ликвидность ценных бумаг. Фондовая биржа. Биржевые спекул</w:t>
      </w:r>
      <w:r w:rsidRPr="004A2142">
        <w:rPr>
          <w:rFonts w:eastAsia="Calibri"/>
        </w:rPr>
        <w:t>я</w:t>
      </w:r>
      <w:r w:rsidRPr="004A2142">
        <w:rPr>
          <w:rFonts w:eastAsia="Calibri"/>
        </w:rPr>
        <w:t>ции. Фондовый индекс. Рыночная цена фирмы.</w:t>
      </w:r>
    </w:p>
    <w:p w:rsidR="004A2142" w:rsidRPr="004A2142" w:rsidRDefault="004A2142" w:rsidP="004A2142">
      <w:pPr>
        <w:autoSpaceDE w:val="0"/>
        <w:autoSpaceDN w:val="0"/>
        <w:adjustRightInd w:val="0"/>
        <w:rPr>
          <w:rFonts w:eastAsia="Calibri" w:cs="Times New Roman,Bold"/>
          <w:bCs/>
        </w:rPr>
      </w:pPr>
      <w:r w:rsidRPr="004A2142">
        <w:rPr>
          <w:rFonts w:eastAsia="Calibri" w:cs="Times New Roman,Bold"/>
          <w:bCs/>
        </w:rPr>
        <w:t>Деньги и банки</w:t>
      </w:r>
    </w:p>
    <w:p w:rsidR="004A2142" w:rsidRPr="004A2142" w:rsidRDefault="004A2142" w:rsidP="004A2142">
      <w:pPr>
        <w:autoSpaceDE w:val="0"/>
        <w:autoSpaceDN w:val="0"/>
        <w:adjustRightInd w:val="0"/>
        <w:rPr>
          <w:rFonts w:eastAsia="Calibri"/>
        </w:rPr>
      </w:pPr>
      <w:r w:rsidRPr="004A2142">
        <w:rPr>
          <w:rFonts w:eastAsia="Calibri"/>
        </w:rPr>
        <w:t>Деньги, их свойства и функции. Рыночная цена денег (ставка процента). Зависимость ставки процента от срока кредита. Банки. Основные функции</w:t>
      </w:r>
    </w:p>
    <w:p w:rsidR="004A2142" w:rsidRPr="004A2142" w:rsidRDefault="004A2142" w:rsidP="004A2142">
      <w:pPr>
        <w:autoSpaceDE w:val="0"/>
        <w:autoSpaceDN w:val="0"/>
        <w:adjustRightInd w:val="0"/>
        <w:rPr>
          <w:rFonts w:eastAsia="Calibri"/>
        </w:rPr>
      </w:pPr>
      <w:r w:rsidRPr="004A2142">
        <w:rPr>
          <w:rFonts w:eastAsia="Calibri"/>
        </w:rPr>
        <w:t>банков (привлечение вкладов, выдача кредитов, осуществление расчетов, дилерские функции). Безн</w:t>
      </w:r>
      <w:r w:rsidRPr="004A2142">
        <w:rPr>
          <w:rFonts w:eastAsia="Calibri"/>
        </w:rPr>
        <w:t>а</w:t>
      </w:r>
      <w:r w:rsidRPr="004A2142">
        <w:rPr>
          <w:rFonts w:eastAsia="Calibri"/>
        </w:rPr>
        <w:t>личные расчеты. Банковские услуги потребителям.</w:t>
      </w:r>
    </w:p>
    <w:p w:rsidR="004A2142" w:rsidRPr="004A2142" w:rsidRDefault="004A2142" w:rsidP="004A2142">
      <w:pPr>
        <w:autoSpaceDE w:val="0"/>
        <w:autoSpaceDN w:val="0"/>
        <w:adjustRightInd w:val="0"/>
        <w:rPr>
          <w:rFonts w:eastAsia="Calibri"/>
        </w:rPr>
      </w:pPr>
      <w:r w:rsidRPr="004A2142">
        <w:rPr>
          <w:rFonts w:eastAsia="Calibri"/>
        </w:rPr>
        <w:t>Виды вкладов. Вклад до востребования (текущий вклад). Срочный вклад. Потребительский кредит. З</w:t>
      </w:r>
      <w:r w:rsidRPr="004A2142">
        <w:rPr>
          <w:rFonts w:eastAsia="Calibri"/>
        </w:rPr>
        <w:t>а</w:t>
      </w:r>
      <w:r w:rsidRPr="004A2142">
        <w:rPr>
          <w:rFonts w:eastAsia="Calibri"/>
        </w:rPr>
        <w:t>лог. Кредитные и дебитные карточки. Банковские</w:t>
      </w:r>
      <w:r w:rsidR="00D06894">
        <w:rPr>
          <w:rFonts w:eastAsia="Calibri"/>
        </w:rPr>
        <w:t xml:space="preserve"> </w:t>
      </w:r>
      <w:r w:rsidRPr="004A2142">
        <w:rPr>
          <w:rFonts w:eastAsia="Calibri"/>
        </w:rPr>
        <w:t>резервы. Норма обязательных резервов.</w:t>
      </w:r>
    </w:p>
    <w:p w:rsidR="004A2142" w:rsidRPr="004A2142" w:rsidRDefault="004A2142" w:rsidP="004A2142">
      <w:pPr>
        <w:rPr>
          <w:rFonts w:eastAsia="Calibri"/>
        </w:rPr>
      </w:pPr>
    </w:p>
    <w:p w:rsidR="004A2142" w:rsidRPr="004A2142" w:rsidRDefault="004A2142" w:rsidP="004A2142">
      <w:pPr>
        <w:spacing w:line="276" w:lineRule="auto"/>
        <w:jc w:val="center"/>
        <w:rPr>
          <w:rFonts w:eastAsia="Calibri"/>
          <w:b/>
          <w:sz w:val="26"/>
          <w:szCs w:val="26"/>
        </w:rPr>
      </w:pPr>
    </w:p>
    <w:p w:rsidR="00CA58E5" w:rsidRPr="002F2131" w:rsidRDefault="00CA58E5">
      <w:pPr>
        <w:spacing w:after="200" w:line="276" w:lineRule="auto"/>
        <w:rPr>
          <w:b/>
          <w:smallCaps/>
        </w:rPr>
        <w:sectPr w:rsidR="00CA58E5" w:rsidRPr="002F2131" w:rsidSect="007F29A1">
          <w:footerReference w:type="default" r:id="rId9"/>
          <w:pgSz w:w="11906" w:h="16838"/>
          <w:pgMar w:top="567" w:right="567" w:bottom="567" w:left="567" w:header="709" w:footer="709" w:gutter="0"/>
          <w:cols w:space="720"/>
          <w:docGrid w:linePitch="326"/>
        </w:sectPr>
      </w:pPr>
    </w:p>
    <w:p w:rsidR="00217579" w:rsidRPr="002F2131" w:rsidRDefault="00217579" w:rsidP="00217579">
      <w:pPr>
        <w:contextualSpacing/>
        <w:jc w:val="center"/>
        <w:rPr>
          <w:b/>
          <w:smallCaps/>
        </w:rPr>
      </w:pPr>
      <w:r w:rsidRPr="002F2131">
        <w:rPr>
          <w:b/>
          <w:smallCaps/>
        </w:rPr>
        <w:lastRenderedPageBreak/>
        <w:t xml:space="preserve">тематическое планирование </w:t>
      </w:r>
    </w:p>
    <w:p w:rsidR="00217579" w:rsidRPr="002F2131" w:rsidRDefault="00217579" w:rsidP="00217579">
      <w:pPr>
        <w:contextualSpacing/>
        <w:jc w:val="center"/>
        <w:rPr>
          <w:b/>
        </w:rPr>
      </w:pPr>
    </w:p>
    <w:tbl>
      <w:tblPr>
        <w:tblW w:w="9798" w:type="dxa"/>
        <w:jc w:val="center"/>
        <w:tblInd w:w="-4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7030"/>
        <w:gridCol w:w="1799"/>
      </w:tblGrid>
      <w:tr w:rsidR="006E7823" w:rsidRPr="002F2131" w:rsidTr="00D06894">
        <w:trPr>
          <w:trHeight w:val="728"/>
          <w:jc w:val="center"/>
        </w:trPr>
        <w:tc>
          <w:tcPr>
            <w:tcW w:w="969" w:type="dxa"/>
            <w:vAlign w:val="center"/>
          </w:tcPr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№</w:t>
            </w:r>
          </w:p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proofErr w:type="gramStart"/>
            <w:r w:rsidRPr="002F2131">
              <w:rPr>
                <w:b/>
              </w:rPr>
              <w:t>п</w:t>
            </w:r>
            <w:proofErr w:type="gramEnd"/>
            <w:r w:rsidRPr="002F2131">
              <w:rPr>
                <w:b/>
              </w:rPr>
              <w:t>/п</w:t>
            </w:r>
          </w:p>
        </w:tc>
        <w:tc>
          <w:tcPr>
            <w:tcW w:w="7030" w:type="dxa"/>
            <w:vAlign w:val="center"/>
          </w:tcPr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 xml:space="preserve">Тема </w:t>
            </w:r>
          </w:p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урока</w:t>
            </w:r>
          </w:p>
        </w:tc>
        <w:tc>
          <w:tcPr>
            <w:tcW w:w="1799" w:type="dxa"/>
          </w:tcPr>
          <w:p w:rsidR="006E7823" w:rsidRPr="002F2131" w:rsidRDefault="006E7823" w:rsidP="00D0689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Колич</w:t>
            </w:r>
            <w:r>
              <w:rPr>
                <w:b/>
              </w:rPr>
              <w:t>е</w:t>
            </w:r>
            <w:r>
              <w:rPr>
                <w:b/>
              </w:rPr>
              <w:t>ство часов</w:t>
            </w:r>
          </w:p>
        </w:tc>
      </w:tr>
      <w:tr w:rsidR="006E7823" w:rsidRPr="002F2131" w:rsidTr="00D06894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contextualSpacing/>
              <w:jc w:val="center"/>
            </w:pPr>
            <w:r w:rsidRPr="002F2131">
              <w:t>1</w:t>
            </w:r>
          </w:p>
        </w:tc>
        <w:tc>
          <w:tcPr>
            <w:tcW w:w="7030" w:type="dxa"/>
          </w:tcPr>
          <w:p w:rsidR="006E7823" w:rsidRPr="002F2131" w:rsidRDefault="00B70FD4" w:rsidP="00217579">
            <w:pPr>
              <w:contextualSpacing/>
            </w:pPr>
            <w:r w:rsidRPr="00923E10">
              <w:rPr>
                <w:color w:val="000000"/>
              </w:rPr>
              <w:t>Введение</w:t>
            </w:r>
            <w:r>
              <w:rPr>
                <w:color w:val="000000"/>
              </w:rPr>
              <w:t>.</w:t>
            </w:r>
          </w:p>
        </w:tc>
        <w:tc>
          <w:tcPr>
            <w:tcW w:w="1799" w:type="dxa"/>
          </w:tcPr>
          <w:p w:rsidR="006E7823" w:rsidRPr="002F2131" w:rsidRDefault="006E7823" w:rsidP="00D06894">
            <w:pPr>
              <w:contextualSpacing/>
              <w:jc w:val="center"/>
            </w:pPr>
            <w:r>
              <w:t>1</w:t>
            </w:r>
          </w:p>
        </w:tc>
      </w:tr>
      <w:tr w:rsidR="006E7823" w:rsidRPr="002F2131" w:rsidTr="00D06894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contextualSpacing/>
              <w:jc w:val="center"/>
            </w:pPr>
            <w:r w:rsidRPr="002F2131">
              <w:t>2</w:t>
            </w:r>
            <w:r w:rsidR="00B70FD4">
              <w:t>-3</w:t>
            </w:r>
          </w:p>
        </w:tc>
        <w:tc>
          <w:tcPr>
            <w:tcW w:w="7030" w:type="dxa"/>
          </w:tcPr>
          <w:p w:rsidR="006E7823" w:rsidRPr="00B70FD4" w:rsidRDefault="00B70FD4" w:rsidP="00B70FD4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B70FD4">
              <w:rPr>
                <w:rFonts w:eastAsia="Calibri"/>
              </w:rPr>
              <w:t>Экономическая</w:t>
            </w:r>
            <w:r>
              <w:rPr>
                <w:rFonts w:eastAsia="Calibri"/>
              </w:rPr>
              <w:t xml:space="preserve"> н</w:t>
            </w:r>
            <w:r w:rsidRPr="00B70FD4">
              <w:rPr>
                <w:rFonts w:eastAsia="Calibri"/>
              </w:rPr>
              <w:t>аука. Экономические блага. Производство</w:t>
            </w:r>
            <w:r>
              <w:rPr>
                <w:rFonts w:eastAsia="Calibri"/>
              </w:rPr>
              <w:t>.</w:t>
            </w:r>
          </w:p>
        </w:tc>
        <w:tc>
          <w:tcPr>
            <w:tcW w:w="1799" w:type="dxa"/>
          </w:tcPr>
          <w:p w:rsidR="006E7823" w:rsidRPr="002F2131" w:rsidRDefault="00B70FD4" w:rsidP="00D06894">
            <w:pPr>
              <w:contextualSpacing/>
              <w:jc w:val="center"/>
            </w:pPr>
            <w:r>
              <w:t>2</w:t>
            </w:r>
          </w:p>
        </w:tc>
      </w:tr>
      <w:tr w:rsidR="006E7823" w:rsidRPr="002F2131" w:rsidTr="00D06894">
        <w:trPr>
          <w:jc w:val="center"/>
        </w:trPr>
        <w:tc>
          <w:tcPr>
            <w:tcW w:w="969" w:type="dxa"/>
          </w:tcPr>
          <w:p w:rsidR="006E7823" w:rsidRPr="002F2131" w:rsidRDefault="00B70FD4" w:rsidP="00217579">
            <w:pPr>
              <w:contextualSpacing/>
              <w:jc w:val="center"/>
            </w:pPr>
            <w:r>
              <w:t>4</w:t>
            </w:r>
          </w:p>
        </w:tc>
        <w:tc>
          <w:tcPr>
            <w:tcW w:w="7030" w:type="dxa"/>
          </w:tcPr>
          <w:p w:rsidR="006E7823" w:rsidRPr="002F2131" w:rsidRDefault="00B70FD4" w:rsidP="00217579">
            <w:pPr>
              <w:contextualSpacing/>
            </w:pPr>
            <w:r>
              <w:rPr>
                <w:color w:val="000000"/>
              </w:rPr>
              <w:t>Урок повторения.</w:t>
            </w:r>
          </w:p>
        </w:tc>
        <w:tc>
          <w:tcPr>
            <w:tcW w:w="1799" w:type="dxa"/>
          </w:tcPr>
          <w:p w:rsidR="006E7823" w:rsidRPr="002F2131" w:rsidRDefault="006E7823" w:rsidP="00D06894">
            <w:pPr>
              <w:contextualSpacing/>
              <w:jc w:val="center"/>
            </w:pPr>
            <w:r>
              <w:t>1</w:t>
            </w:r>
          </w:p>
        </w:tc>
      </w:tr>
      <w:tr w:rsidR="006E7823" w:rsidRPr="002F2131" w:rsidTr="00D06894">
        <w:trPr>
          <w:jc w:val="center"/>
        </w:trPr>
        <w:tc>
          <w:tcPr>
            <w:tcW w:w="969" w:type="dxa"/>
          </w:tcPr>
          <w:p w:rsidR="006E7823" w:rsidRPr="002F2131" w:rsidRDefault="00B70FD4" w:rsidP="00217579">
            <w:pPr>
              <w:contextualSpacing/>
              <w:jc w:val="center"/>
            </w:pPr>
            <w:r>
              <w:t>5-6</w:t>
            </w:r>
          </w:p>
        </w:tc>
        <w:tc>
          <w:tcPr>
            <w:tcW w:w="7030" w:type="dxa"/>
          </w:tcPr>
          <w:p w:rsidR="006E7823" w:rsidRPr="002F2131" w:rsidRDefault="00B70FD4" w:rsidP="00B70FD4">
            <w:pPr>
              <w:contextualSpacing/>
            </w:pPr>
            <w:r w:rsidRPr="00923E10">
              <w:rPr>
                <w:color w:val="000000"/>
              </w:rPr>
              <w:t>Экономическая система</w:t>
            </w:r>
            <w:r w:rsidR="00D06894">
              <w:rPr>
                <w:color w:val="000000"/>
              </w:rPr>
              <w:t xml:space="preserve"> и ее функции.</w:t>
            </w:r>
          </w:p>
        </w:tc>
        <w:tc>
          <w:tcPr>
            <w:tcW w:w="1799" w:type="dxa"/>
          </w:tcPr>
          <w:p w:rsidR="006E7823" w:rsidRPr="002F2131" w:rsidRDefault="00B70FD4" w:rsidP="00D06894">
            <w:pPr>
              <w:contextualSpacing/>
              <w:jc w:val="center"/>
            </w:pPr>
            <w:r>
              <w:t>2</w:t>
            </w:r>
          </w:p>
        </w:tc>
      </w:tr>
      <w:tr w:rsidR="006E7823" w:rsidRPr="002F2131" w:rsidTr="00D06894">
        <w:trPr>
          <w:jc w:val="center"/>
        </w:trPr>
        <w:tc>
          <w:tcPr>
            <w:tcW w:w="969" w:type="dxa"/>
          </w:tcPr>
          <w:p w:rsidR="006E7823" w:rsidRPr="002F2131" w:rsidRDefault="00B70FD4" w:rsidP="00217579">
            <w:pPr>
              <w:jc w:val="center"/>
            </w:pPr>
            <w:r>
              <w:t>7</w:t>
            </w:r>
          </w:p>
        </w:tc>
        <w:tc>
          <w:tcPr>
            <w:tcW w:w="7030" w:type="dxa"/>
          </w:tcPr>
          <w:p w:rsidR="006E7823" w:rsidRPr="002F2131" w:rsidRDefault="00B70FD4" w:rsidP="00217579">
            <w:r>
              <w:rPr>
                <w:color w:val="000000"/>
              </w:rPr>
              <w:t>Урок повторения.</w:t>
            </w:r>
          </w:p>
        </w:tc>
        <w:tc>
          <w:tcPr>
            <w:tcW w:w="1799" w:type="dxa"/>
          </w:tcPr>
          <w:p w:rsidR="006E7823" w:rsidRPr="002F2131" w:rsidRDefault="006E7823" w:rsidP="00D06894">
            <w:pPr>
              <w:jc w:val="center"/>
            </w:pPr>
            <w:r>
              <w:t>1</w:t>
            </w:r>
          </w:p>
        </w:tc>
      </w:tr>
      <w:tr w:rsidR="00B70FD4" w:rsidRPr="002F2131" w:rsidTr="00D06894">
        <w:trPr>
          <w:jc w:val="center"/>
        </w:trPr>
        <w:tc>
          <w:tcPr>
            <w:tcW w:w="969" w:type="dxa"/>
          </w:tcPr>
          <w:p w:rsidR="00B70FD4" w:rsidRPr="002F2131" w:rsidRDefault="00B70FD4" w:rsidP="00217579">
            <w:pPr>
              <w:jc w:val="center"/>
            </w:pPr>
            <w:r>
              <w:t>8-9</w:t>
            </w:r>
          </w:p>
        </w:tc>
        <w:tc>
          <w:tcPr>
            <w:tcW w:w="7030" w:type="dxa"/>
          </w:tcPr>
          <w:p w:rsidR="00B70FD4" w:rsidRPr="00923E10" w:rsidRDefault="00B70FD4" w:rsidP="00B70FD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t>Спрос.</w:t>
            </w:r>
          </w:p>
        </w:tc>
        <w:tc>
          <w:tcPr>
            <w:tcW w:w="1799" w:type="dxa"/>
          </w:tcPr>
          <w:p w:rsidR="00B70FD4" w:rsidRPr="002F2131" w:rsidRDefault="00B70FD4" w:rsidP="00D06894">
            <w:pPr>
              <w:jc w:val="center"/>
            </w:pPr>
            <w:r>
              <w:t>1</w:t>
            </w:r>
          </w:p>
        </w:tc>
      </w:tr>
      <w:tr w:rsidR="00B70FD4" w:rsidRPr="002F2131" w:rsidTr="00D06894">
        <w:trPr>
          <w:jc w:val="center"/>
        </w:trPr>
        <w:tc>
          <w:tcPr>
            <w:tcW w:w="969" w:type="dxa"/>
          </w:tcPr>
          <w:p w:rsidR="00B70FD4" w:rsidRPr="002F2131" w:rsidRDefault="00B70FD4" w:rsidP="00217579">
            <w:pPr>
              <w:jc w:val="center"/>
            </w:pPr>
            <w:r>
              <w:t>10-11</w:t>
            </w:r>
          </w:p>
        </w:tc>
        <w:tc>
          <w:tcPr>
            <w:tcW w:w="7030" w:type="dxa"/>
          </w:tcPr>
          <w:p w:rsidR="00B70FD4" w:rsidRPr="00923E10" w:rsidRDefault="00B70FD4" w:rsidP="00B70FD4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Предложение. Равновесная цена.</w:t>
            </w:r>
          </w:p>
        </w:tc>
        <w:tc>
          <w:tcPr>
            <w:tcW w:w="1799" w:type="dxa"/>
          </w:tcPr>
          <w:p w:rsidR="00B70FD4" w:rsidRPr="002F2131" w:rsidRDefault="00B70FD4" w:rsidP="00D06894">
            <w:pPr>
              <w:jc w:val="center"/>
            </w:pPr>
            <w:r>
              <w:t>1</w:t>
            </w:r>
          </w:p>
        </w:tc>
      </w:tr>
      <w:tr w:rsidR="00B70FD4" w:rsidRPr="002F2131" w:rsidTr="00D06894">
        <w:trPr>
          <w:jc w:val="center"/>
        </w:trPr>
        <w:tc>
          <w:tcPr>
            <w:tcW w:w="969" w:type="dxa"/>
          </w:tcPr>
          <w:p w:rsidR="00B70FD4" w:rsidRPr="002F2131" w:rsidRDefault="00B70FD4" w:rsidP="00217579">
            <w:pPr>
              <w:jc w:val="center"/>
            </w:pPr>
            <w:r>
              <w:t>12</w:t>
            </w:r>
          </w:p>
        </w:tc>
        <w:tc>
          <w:tcPr>
            <w:tcW w:w="7030" w:type="dxa"/>
          </w:tcPr>
          <w:p w:rsidR="00B70FD4" w:rsidRPr="00923E10" w:rsidRDefault="00B70FD4" w:rsidP="0055715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Урок повторения.</w:t>
            </w:r>
          </w:p>
        </w:tc>
        <w:tc>
          <w:tcPr>
            <w:tcW w:w="1799" w:type="dxa"/>
          </w:tcPr>
          <w:p w:rsidR="00B70FD4" w:rsidRPr="002F2131" w:rsidRDefault="00B70FD4" w:rsidP="00D06894">
            <w:pPr>
              <w:jc w:val="center"/>
            </w:pPr>
            <w:r>
              <w:t>1</w:t>
            </w:r>
          </w:p>
        </w:tc>
      </w:tr>
      <w:tr w:rsidR="00B70FD4" w:rsidRPr="002F2131" w:rsidTr="00D06894">
        <w:trPr>
          <w:jc w:val="center"/>
        </w:trPr>
        <w:tc>
          <w:tcPr>
            <w:tcW w:w="969" w:type="dxa"/>
          </w:tcPr>
          <w:p w:rsidR="00B70FD4" w:rsidRPr="002F2131" w:rsidRDefault="00B70FD4" w:rsidP="00217579">
            <w:pPr>
              <w:jc w:val="center"/>
            </w:pPr>
            <w:r>
              <w:t>13-14</w:t>
            </w:r>
          </w:p>
        </w:tc>
        <w:tc>
          <w:tcPr>
            <w:tcW w:w="7030" w:type="dxa"/>
          </w:tcPr>
          <w:p w:rsidR="00B70FD4" w:rsidRPr="00923E10" w:rsidRDefault="00B70FD4" w:rsidP="00B70FD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t>Потребители.</w:t>
            </w:r>
          </w:p>
        </w:tc>
        <w:tc>
          <w:tcPr>
            <w:tcW w:w="1799" w:type="dxa"/>
          </w:tcPr>
          <w:p w:rsidR="00B70FD4" w:rsidRPr="002F2131" w:rsidRDefault="00B70FD4" w:rsidP="00D06894">
            <w:pPr>
              <w:jc w:val="center"/>
            </w:pPr>
            <w:r>
              <w:t>1</w:t>
            </w:r>
          </w:p>
        </w:tc>
      </w:tr>
      <w:tr w:rsidR="00B70FD4" w:rsidRPr="002F2131" w:rsidTr="00D06894">
        <w:trPr>
          <w:jc w:val="center"/>
        </w:trPr>
        <w:tc>
          <w:tcPr>
            <w:tcW w:w="969" w:type="dxa"/>
          </w:tcPr>
          <w:p w:rsidR="00B70FD4" w:rsidRPr="002F2131" w:rsidRDefault="00B70FD4" w:rsidP="00217579">
            <w:pPr>
              <w:jc w:val="center"/>
            </w:pPr>
            <w:r>
              <w:t>15-16</w:t>
            </w:r>
          </w:p>
        </w:tc>
        <w:tc>
          <w:tcPr>
            <w:tcW w:w="7030" w:type="dxa"/>
          </w:tcPr>
          <w:p w:rsidR="00B70FD4" w:rsidRPr="00923E10" w:rsidRDefault="00B70FD4" w:rsidP="00B70FD4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Потребление: доходы, расходы, сбережения, кредит.</w:t>
            </w:r>
          </w:p>
        </w:tc>
        <w:tc>
          <w:tcPr>
            <w:tcW w:w="1799" w:type="dxa"/>
          </w:tcPr>
          <w:p w:rsidR="00B70FD4" w:rsidRPr="002F2131" w:rsidRDefault="00B70FD4" w:rsidP="00D06894">
            <w:pPr>
              <w:jc w:val="center"/>
            </w:pPr>
            <w:r>
              <w:t>1</w:t>
            </w:r>
          </w:p>
        </w:tc>
      </w:tr>
      <w:tr w:rsidR="00B70FD4" w:rsidRPr="002F2131" w:rsidTr="00D06894">
        <w:trPr>
          <w:jc w:val="center"/>
        </w:trPr>
        <w:tc>
          <w:tcPr>
            <w:tcW w:w="969" w:type="dxa"/>
          </w:tcPr>
          <w:p w:rsidR="00B70FD4" w:rsidRPr="002F2131" w:rsidRDefault="00B70FD4" w:rsidP="00217579">
            <w:pPr>
              <w:jc w:val="center"/>
            </w:pPr>
            <w:r>
              <w:t>17</w:t>
            </w:r>
          </w:p>
        </w:tc>
        <w:tc>
          <w:tcPr>
            <w:tcW w:w="7030" w:type="dxa"/>
          </w:tcPr>
          <w:p w:rsidR="00B70FD4" w:rsidRPr="00923E10" w:rsidRDefault="00B70FD4" w:rsidP="0055715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Урок повторения.</w:t>
            </w:r>
          </w:p>
        </w:tc>
        <w:tc>
          <w:tcPr>
            <w:tcW w:w="1799" w:type="dxa"/>
          </w:tcPr>
          <w:p w:rsidR="00B70FD4" w:rsidRPr="002F2131" w:rsidRDefault="00B70FD4" w:rsidP="00D06894">
            <w:pPr>
              <w:jc w:val="center"/>
            </w:pPr>
            <w:r>
              <w:t>1</w:t>
            </w:r>
          </w:p>
        </w:tc>
      </w:tr>
      <w:tr w:rsidR="00B70FD4" w:rsidRPr="002F2131" w:rsidTr="00D06894">
        <w:trPr>
          <w:jc w:val="center"/>
        </w:trPr>
        <w:tc>
          <w:tcPr>
            <w:tcW w:w="969" w:type="dxa"/>
          </w:tcPr>
          <w:p w:rsidR="00B70FD4" w:rsidRPr="002F2131" w:rsidRDefault="00B70FD4" w:rsidP="00217579">
            <w:pPr>
              <w:jc w:val="center"/>
              <w:rPr>
                <w:highlight w:val="yellow"/>
              </w:rPr>
            </w:pPr>
            <w:r>
              <w:t>18-19</w:t>
            </w:r>
          </w:p>
        </w:tc>
        <w:tc>
          <w:tcPr>
            <w:tcW w:w="7030" w:type="dxa"/>
          </w:tcPr>
          <w:p w:rsidR="00B70FD4" w:rsidRPr="00923E10" w:rsidRDefault="00B70FD4" w:rsidP="00B70FD4">
            <w:pPr>
              <w:shd w:val="clear" w:color="auto" w:fill="FFFFFF"/>
              <w:autoSpaceDE w:val="0"/>
              <w:autoSpaceDN w:val="0"/>
              <w:adjustRightInd w:val="0"/>
            </w:pPr>
            <w:r>
              <w:t>Фирмы, капитал, прибыль.</w:t>
            </w:r>
          </w:p>
        </w:tc>
        <w:tc>
          <w:tcPr>
            <w:tcW w:w="1799" w:type="dxa"/>
          </w:tcPr>
          <w:p w:rsidR="00B70FD4" w:rsidRPr="002F2131" w:rsidRDefault="00B70FD4" w:rsidP="00D06894">
            <w:pPr>
              <w:jc w:val="center"/>
            </w:pPr>
            <w:r>
              <w:t>2</w:t>
            </w:r>
          </w:p>
        </w:tc>
      </w:tr>
      <w:tr w:rsidR="00B70FD4" w:rsidRPr="002F2131" w:rsidTr="00D06894">
        <w:trPr>
          <w:jc w:val="center"/>
        </w:trPr>
        <w:tc>
          <w:tcPr>
            <w:tcW w:w="969" w:type="dxa"/>
          </w:tcPr>
          <w:p w:rsidR="00B70FD4" w:rsidRPr="002F2131" w:rsidRDefault="00B70FD4" w:rsidP="00217579">
            <w:pPr>
              <w:jc w:val="center"/>
            </w:pPr>
            <w:r>
              <w:t>20-21</w:t>
            </w:r>
          </w:p>
        </w:tc>
        <w:tc>
          <w:tcPr>
            <w:tcW w:w="7030" w:type="dxa"/>
          </w:tcPr>
          <w:p w:rsidR="00B70FD4" w:rsidRPr="00923E10" w:rsidRDefault="00B70FD4" w:rsidP="00B70FD4">
            <w:pPr>
              <w:shd w:val="clear" w:color="auto" w:fill="FFFFFF"/>
              <w:autoSpaceDE w:val="0"/>
              <w:autoSpaceDN w:val="0"/>
              <w:adjustRightInd w:val="0"/>
            </w:pPr>
            <w:r>
              <w:t>Конкуренция. Основные типы рынков.</w:t>
            </w:r>
          </w:p>
        </w:tc>
        <w:tc>
          <w:tcPr>
            <w:tcW w:w="1799" w:type="dxa"/>
          </w:tcPr>
          <w:p w:rsidR="00B70FD4" w:rsidRPr="002F2131" w:rsidRDefault="00B70FD4" w:rsidP="00D06894">
            <w:pPr>
              <w:jc w:val="center"/>
            </w:pPr>
            <w:r>
              <w:t>2</w:t>
            </w:r>
          </w:p>
        </w:tc>
      </w:tr>
      <w:tr w:rsidR="00B70FD4" w:rsidRPr="002F2131" w:rsidTr="00D06894">
        <w:trPr>
          <w:jc w:val="center"/>
        </w:trPr>
        <w:tc>
          <w:tcPr>
            <w:tcW w:w="969" w:type="dxa"/>
          </w:tcPr>
          <w:p w:rsidR="00B70FD4" w:rsidRPr="002F2131" w:rsidRDefault="00B70FD4" w:rsidP="00217579">
            <w:pPr>
              <w:jc w:val="center"/>
            </w:pPr>
            <w:r>
              <w:t>22-23</w:t>
            </w:r>
          </w:p>
        </w:tc>
        <w:tc>
          <w:tcPr>
            <w:tcW w:w="7030" w:type="dxa"/>
          </w:tcPr>
          <w:p w:rsidR="00B70FD4" w:rsidRPr="00923E10" w:rsidRDefault="00B70FD4" w:rsidP="00B70FD4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Различные виды фирм.</w:t>
            </w:r>
          </w:p>
        </w:tc>
        <w:tc>
          <w:tcPr>
            <w:tcW w:w="1799" w:type="dxa"/>
          </w:tcPr>
          <w:p w:rsidR="00B70FD4" w:rsidRPr="002F2131" w:rsidRDefault="00B70FD4" w:rsidP="00D06894">
            <w:pPr>
              <w:jc w:val="center"/>
            </w:pPr>
            <w:r>
              <w:t>2</w:t>
            </w:r>
          </w:p>
        </w:tc>
      </w:tr>
      <w:tr w:rsidR="00B70FD4" w:rsidRPr="002F2131" w:rsidTr="00D06894">
        <w:trPr>
          <w:jc w:val="center"/>
        </w:trPr>
        <w:tc>
          <w:tcPr>
            <w:tcW w:w="969" w:type="dxa"/>
          </w:tcPr>
          <w:p w:rsidR="00B70FD4" w:rsidRPr="002F2131" w:rsidRDefault="00B70FD4" w:rsidP="00217579">
            <w:pPr>
              <w:jc w:val="center"/>
            </w:pPr>
            <w:r>
              <w:t>24-25</w:t>
            </w:r>
          </w:p>
        </w:tc>
        <w:tc>
          <w:tcPr>
            <w:tcW w:w="7030" w:type="dxa"/>
          </w:tcPr>
          <w:p w:rsidR="00B70FD4" w:rsidRPr="00923E10" w:rsidRDefault="00B70FD4" w:rsidP="00B70FD4">
            <w:pPr>
              <w:shd w:val="clear" w:color="auto" w:fill="FFFFFF"/>
              <w:autoSpaceDE w:val="0"/>
              <w:autoSpaceDN w:val="0"/>
              <w:adjustRightInd w:val="0"/>
            </w:pPr>
            <w:r>
              <w:t>Рынок ценных бумаг. Фондовая биржа.</w:t>
            </w:r>
          </w:p>
        </w:tc>
        <w:tc>
          <w:tcPr>
            <w:tcW w:w="1799" w:type="dxa"/>
          </w:tcPr>
          <w:p w:rsidR="00B70FD4" w:rsidRPr="002F2131" w:rsidRDefault="00B70FD4" w:rsidP="00D06894">
            <w:pPr>
              <w:jc w:val="center"/>
            </w:pPr>
            <w:r>
              <w:t>2</w:t>
            </w:r>
          </w:p>
        </w:tc>
      </w:tr>
      <w:tr w:rsidR="00B70FD4" w:rsidRPr="002F2131" w:rsidTr="00D06894">
        <w:trPr>
          <w:jc w:val="center"/>
        </w:trPr>
        <w:tc>
          <w:tcPr>
            <w:tcW w:w="969" w:type="dxa"/>
          </w:tcPr>
          <w:p w:rsidR="00B70FD4" w:rsidRPr="002F2131" w:rsidRDefault="00B70FD4" w:rsidP="00217579">
            <w:pPr>
              <w:jc w:val="center"/>
            </w:pPr>
            <w:r>
              <w:t>2</w:t>
            </w:r>
            <w:r w:rsidRPr="002F2131">
              <w:t>6</w:t>
            </w:r>
          </w:p>
        </w:tc>
        <w:tc>
          <w:tcPr>
            <w:tcW w:w="7030" w:type="dxa"/>
          </w:tcPr>
          <w:p w:rsidR="00B70FD4" w:rsidRPr="00923E10" w:rsidRDefault="00B70FD4" w:rsidP="0055715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Урок повторения.</w:t>
            </w:r>
          </w:p>
        </w:tc>
        <w:tc>
          <w:tcPr>
            <w:tcW w:w="1799" w:type="dxa"/>
          </w:tcPr>
          <w:p w:rsidR="00B70FD4" w:rsidRPr="002F2131" w:rsidRDefault="00B70FD4" w:rsidP="00D06894">
            <w:pPr>
              <w:jc w:val="center"/>
            </w:pPr>
            <w:r>
              <w:t>1</w:t>
            </w:r>
          </w:p>
        </w:tc>
      </w:tr>
      <w:tr w:rsidR="00B70FD4" w:rsidRPr="002F2131" w:rsidTr="00D06894">
        <w:trPr>
          <w:jc w:val="center"/>
        </w:trPr>
        <w:tc>
          <w:tcPr>
            <w:tcW w:w="969" w:type="dxa"/>
          </w:tcPr>
          <w:p w:rsidR="00B70FD4" w:rsidRPr="002F2131" w:rsidRDefault="00B70FD4" w:rsidP="00217579">
            <w:pPr>
              <w:jc w:val="center"/>
            </w:pPr>
            <w:r>
              <w:t>27-28</w:t>
            </w:r>
          </w:p>
        </w:tc>
        <w:tc>
          <w:tcPr>
            <w:tcW w:w="7030" w:type="dxa"/>
          </w:tcPr>
          <w:p w:rsidR="00B70FD4" w:rsidRPr="00923E10" w:rsidRDefault="00B70FD4" w:rsidP="00B70FD4">
            <w:pPr>
              <w:shd w:val="clear" w:color="auto" w:fill="FFFFFF"/>
              <w:autoSpaceDE w:val="0"/>
              <w:autoSpaceDN w:val="0"/>
              <w:adjustRightInd w:val="0"/>
            </w:pPr>
            <w:r w:rsidRPr="00923E10">
              <w:t xml:space="preserve">Деньги и </w:t>
            </w:r>
            <w:r>
              <w:t>банки.</w:t>
            </w:r>
          </w:p>
        </w:tc>
        <w:tc>
          <w:tcPr>
            <w:tcW w:w="1799" w:type="dxa"/>
          </w:tcPr>
          <w:p w:rsidR="00B70FD4" w:rsidRPr="002F2131" w:rsidRDefault="00B70FD4" w:rsidP="00D06894">
            <w:pPr>
              <w:jc w:val="center"/>
            </w:pPr>
            <w:r>
              <w:t>2</w:t>
            </w:r>
          </w:p>
        </w:tc>
      </w:tr>
      <w:tr w:rsidR="00B70FD4" w:rsidRPr="002F2131" w:rsidTr="00D06894">
        <w:trPr>
          <w:jc w:val="center"/>
        </w:trPr>
        <w:tc>
          <w:tcPr>
            <w:tcW w:w="969" w:type="dxa"/>
          </w:tcPr>
          <w:p w:rsidR="00B70FD4" w:rsidRPr="002F2131" w:rsidRDefault="00B70FD4" w:rsidP="00217579">
            <w:pPr>
              <w:jc w:val="center"/>
            </w:pPr>
            <w:r>
              <w:t>29</w:t>
            </w:r>
          </w:p>
        </w:tc>
        <w:tc>
          <w:tcPr>
            <w:tcW w:w="7030" w:type="dxa"/>
          </w:tcPr>
          <w:p w:rsidR="00B70FD4" w:rsidRPr="00923E10" w:rsidRDefault="00B70FD4" w:rsidP="00B70FD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Урок повторения.</w:t>
            </w:r>
          </w:p>
        </w:tc>
        <w:tc>
          <w:tcPr>
            <w:tcW w:w="1799" w:type="dxa"/>
          </w:tcPr>
          <w:p w:rsidR="00B70FD4" w:rsidRPr="002F2131" w:rsidRDefault="00B70FD4" w:rsidP="00D06894">
            <w:pPr>
              <w:jc w:val="center"/>
            </w:pPr>
            <w:r>
              <w:t>1</w:t>
            </w:r>
          </w:p>
        </w:tc>
      </w:tr>
      <w:tr w:rsidR="00B70FD4" w:rsidRPr="002F2131" w:rsidTr="00D06894">
        <w:trPr>
          <w:jc w:val="center"/>
        </w:trPr>
        <w:tc>
          <w:tcPr>
            <w:tcW w:w="969" w:type="dxa"/>
          </w:tcPr>
          <w:p w:rsidR="00B70FD4" w:rsidRPr="002F2131" w:rsidRDefault="00AF6023" w:rsidP="00217579">
            <w:pPr>
              <w:jc w:val="center"/>
            </w:pPr>
            <w:r>
              <w:t>30-31</w:t>
            </w:r>
          </w:p>
        </w:tc>
        <w:tc>
          <w:tcPr>
            <w:tcW w:w="7030" w:type="dxa"/>
          </w:tcPr>
          <w:p w:rsidR="00B70FD4" w:rsidRPr="00923E10" w:rsidRDefault="00B70FD4" w:rsidP="00557150">
            <w:pPr>
              <w:shd w:val="clear" w:color="auto" w:fill="FFFFFF"/>
              <w:autoSpaceDE w:val="0"/>
              <w:autoSpaceDN w:val="0"/>
              <w:adjustRightInd w:val="0"/>
            </w:pPr>
            <w:r>
              <w:t>Итоговый урок.</w:t>
            </w:r>
          </w:p>
        </w:tc>
        <w:tc>
          <w:tcPr>
            <w:tcW w:w="1799" w:type="dxa"/>
          </w:tcPr>
          <w:p w:rsidR="00B70FD4" w:rsidRPr="002F2131" w:rsidRDefault="00AF6023" w:rsidP="00D06894">
            <w:pPr>
              <w:jc w:val="center"/>
            </w:pPr>
            <w:r>
              <w:t>2</w:t>
            </w:r>
          </w:p>
        </w:tc>
      </w:tr>
      <w:tr w:rsidR="00B70FD4" w:rsidRPr="002F2131" w:rsidTr="00D06894">
        <w:trPr>
          <w:jc w:val="center"/>
        </w:trPr>
        <w:tc>
          <w:tcPr>
            <w:tcW w:w="969" w:type="dxa"/>
          </w:tcPr>
          <w:p w:rsidR="00B70FD4" w:rsidRPr="002F2131" w:rsidRDefault="00AF6023" w:rsidP="00217579">
            <w:pPr>
              <w:jc w:val="center"/>
            </w:pPr>
            <w:r>
              <w:t>32-34</w:t>
            </w:r>
          </w:p>
        </w:tc>
        <w:tc>
          <w:tcPr>
            <w:tcW w:w="7030" w:type="dxa"/>
          </w:tcPr>
          <w:p w:rsidR="00B70FD4" w:rsidRPr="00923E10" w:rsidRDefault="00B70FD4" w:rsidP="00AF6023">
            <w:pPr>
              <w:shd w:val="clear" w:color="auto" w:fill="FFFFFF"/>
              <w:autoSpaceDE w:val="0"/>
              <w:autoSpaceDN w:val="0"/>
              <w:adjustRightInd w:val="0"/>
            </w:pPr>
            <w:r w:rsidRPr="00923E10">
              <w:t>Резерв</w:t>
            </w:r>
          </w:p>
        </w:tc>
        <w:tc>
          <w:tcPr>
            <w:tcW w:w="1799" w:type="dxa"/>
          </w:tcPr>
          <w:p w:rsidR="00B70FD4" w:rsidRPr="002F2131" w:rsidRDefault="00AF6023" w:rsidP="00D06894">
            <w:pPr>
              <w:jc w:val="center"/>
            </w:pPr>
            <w:r>
              <w:t>3</w:t>
            </w:r>
          </w:p>
        </w:tc>
      </w:tr>
    </w:tbl>
    <w:p w:rsidR="00324F37" w:rsidRPr="002F2131" w:rsidRDefault="00324F37" w:rsidP="00324F37">
      <w:pPr>
        <w:rPr>
          <w:b/>
        </w:rPr>
        <w:sectPr w:rsidR="00324F37" w:rsidRPr="002F2131" w:rsidSect="006E7823">
          <w:pgSz w:w="11906" w:h="16838"/>
          <w:pgMar w:top="1134" w:right="1134" w:bottom="1134" w:left="1134" w:header="709" w:footer="709" w:gutter="0"/>
          <w:cols w:space="720"/>
          <w:docGrid w:linePitch="326"/>
        </w:sectPr>
      </w:pPr>
    </w:p>
    <w:p w:rsidR="009B78B3" w:rsidRPr="009B78B3" w:rsidRDefault="009B78B3" w:rsidP="00D06894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 w:rsidRPr="009B78B3">
        <w:rPr>
          <w:rFonts w:ascii="Times New Roman" w:eastAsia="Calibri" w:hAnsi="Times New Roman" w:cs="Times New Roman"/>
          <w:b/>
          <w:sz w:val="24"/>
        </w:rPr>
        <w:lastRenderedPageBreak/>
        <w:t>МАТЕРИАЛЫ</w:t>
      </w:r>
    </w:p>
    <w:p w:rsidR="009B78B3" w:rsidRPr="009B78B3" w:rsidRDefault="009B78B3" w:rsidP="009B78B3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 w:rsidRPr="009B78B3">
        <w:rPr>
          <w:rFonts w:ascii="Times New Roman" w:eastAsia="Calibri" w:hAnsi="Times New Roman" w:cs="Times New Roman"/>
          <w:b/>
          <w:sz w:val="24"/>
        </w:rPr>
        <w:t>для проведения промежуточной аттестации</w:t>
      </w:r>
    </w:p>
    <w:p w:rsidR="009B78B3" w:rsidRPr="009B78B3" w:rsidRDefault="00AF6023" w:rsidP="009B78B3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по  экономике</w:t>
      </w:r>
    </w:p>
    <w:p w:rsidR="009B78B3" w:rsidRPr="009B78B3" w:rsidRDefault="009B78B3" w:rsidP="009B78B3">
      <w:pPr>
        <w:pStyle w:val="a3"/>
        <w:ind w:left="3420"/>
      </w:pPr>
    </w:p>
    <w:p w:rsidR="009B78B3" w:rsidRPr="009B78B3" w:rsidRDefault="009B78B3" w:rsidP="00CE23A6">
      <w:pPr>
        <w:pStyle w:val="Standard"/>
        <w:jc w:val="both"/>
        <w:rPr>
          <w:rFonts w:ascii="Times New Roman" w:hAnsi="Times New Roman" w:cs="Times New Roman"/>
          <w:b/>
          <w:i/>
          <w:sz w:val="24"/>
        </w:rPr>
      </w:pPr>
      <w:r w:rsidRPr="009B78B3">
        <w:rPr>
          <w:rFonts w:ascii="Times New Roman" w:hAnsi="Times New Roman" w:cs="Times New Roman"/>
          <w:b/>
          <w:i/>
          <w:sz w:val="24"/>
        </w:rPr>
        <w:t>Характеристика структуры и содержания работы</w:t>
      </w:r>
    </w:p>
    <w:p w:rsidR="009B78B3" w:rsidRPr="009B78B3" w:rsidRDefault="009B78B3" w:rsidP="00CE23A6">
      <w:pPr>
        <w:pStyle w:val="Standard"/>
        <w:jc w:val="both"/>
        <w:rPr>
          <w:rFonts w:ascii="Times New Roman" w:eastAsia="Times New Roman" w:hAnsi="Times New Roman" w:cs="Times New Roman"/>
          <w:sz w:val="24"/>
        </w:rPr>
      </w:pPr>
      <w:r w:rsidRPr="009B78B3">
        <w:rPr>
          <w:rFonts w:ascii="Times New Roman" w:hAnsi="Times New Roman" w:cs="Times New Roman"/>
          <w:sz w:val="24"/>
        </w:rPr>
        <w:t xml:space="preserve">Форма проведения работы – итоговое тестирование.  </w:t>
      </w:r>
    </w:p>
    <w:p w:rsidR="00DD7860" w:rsidRPr="0069620E" w:rsidRDefault="00DD7860" w:rsidP="00DD7860">
      <w:pPr>
        <w:shd w:val="clear" w:color="auto" w:fill="FFFFFF"/>
      </w:pPr>
      <w:r w:rsidRPr="0069620E">
        <w:rPr>
          <w:color w:val="333333"/>
          <w:szCs w:val="20"/>
        </w:rPr>
        <w:t>Работа содержит две группы заданий.</w:t>
      </w:r>
    </w:p>
    <w:p w:rsidR="00DD7860" w:rsidRPr="0069620E" w:rsidRDefault="00DD7860" w:rsidP="00DD7860">
      <w:pPr>
        <w:shd w:val="clear" w:color="auto" w:fill="FFFFFF"/>
      </w:pPr>
      <w:r w:rsidRPr="0069620E">
        <w:rPr>
          <w:bCs/>
          <w:iCs/>
          <w:color w:val="333333"/>
          <w:szCs w:val="20"/>
        </w:rPr>
        <w:t>1 группа </w:t>
      </w:r>
      <w:r w:rsidRPr="0069620E">
        <w:rPr>
          <w:bCs/>
          <w:color w:val="333333"/>
          <w:szCs w:val="20"/>
        </w:rPr>
        <w:t>(Часть 1 № 1, 2, 3, 4, 5, 6, 7, 8, 9, 10) – задания базового уровня сложности</w:t>
      </w:r>
      <w:r w:rsidRPr="0069620E">
        <w:rPr>
          <w:color w:val="333333"/>
          <w:szCs w:val="20"/>
        </w:rPr>
        <w:t>.</w:t>
      </w:r>
      <w:r w:rsidRPr="0069620E">
        <w:rPr>
          <w:color w:val="333333"/>
          <w:szCs w:val="20"/>
        </w:rPr>
        <w:br/>
        <w:t>В них проверяется освоение базовых знаний и умений по предмету, обеспечивающих успешное продолжение обучения в 7 классе школы. Учащимся предлагаются стандартные учебные или практические задачи, в которых очевиден способ решения, изученный в пр</w:t>
      </w:r>
      <w:r w:rsidRPr="0069620E">
        <w:rPr>
          <w:color w:val="333333"/>
          <w:szCs w:val="20"/>
        </w:rPr>
        <w:t>о</w:t>
      </w:r>
      <w:r w:rsidRPr="0069620E">
        <w:rPr>
          <w:color w:val="333333"/>
          <w:szCs w:val="20"/>
        </w:rPr>
        <w:t>цессе обучения.</w:t>
      </w:r>
    </w:p>
    <w:p w:rsidR="00DD7860" w:rsidRPr="0069620E" w:rsidRDefault="00DD7860" w:rsidP="00DD7860">
      <w:pPr>
        <w:shd w:val="clear" w:color="auto" w:fill="FFFFFF"/>
      </w:pPr>
      <w:r w:rsidRPr="0069620E">
        <w:rPr>
          <w:bCs/>
          <w:iCs/>
          <w:color w:val="333333"/>
          <w:szCs w:val="20"/>
        </w:rPr>
        <w:t>2 группа</w:t>
      </w:r>
      <w:r w:rsidRPr="0069620E">
        <w:rPr>
          <w:bCs/>
          <w:color w:val="333333"/>
          <w:szCs w:val="20"/>
        </w:rPr>
        <w:t> (Часть 2 № 1, 2</w:t>
      </w:r>
      <w:r>
        <w:rPr>
          <w:bCs/>
          <w:color w:val="333333"/>
          <w:szCs w:val="20"/>
        </w:rPr>
        <w:t>, 3</w:t>
      </w:r>
      <w:r w:rsidRPr="0069620E">
        <w:rPr>
          <w:bCs/>
          <w:color w:val="333333"/>
          <w:szCs w:val="20"/>
        </w:rPr>
        <w:t>) – задания повышенной сложности</w:t>
      </w:r>
      <w:r w:rsidRPr="0069620E">
        <w:rPr>
          <w:color w:val="333333"/>
          <w:szCs w:val="20"/>
        </w:rPr>
        <w:t>. В них проверяется гото</w:t>
      </w:r>
      <w:r w:rsidRPr="0069620E">
        <w:rPr>
          <w:color w:val="333333"/>
          <w:szCs w:val="20"/>
        </w:rPr>
        <w:t>в</w:t>
      </w:r>
      <w:r w:rsidRPr="0069620E">
        <w:rPr>
          <w:color w:val="333333"/>
          <w:szCs w:val="20"/>
        </w:rPr>
        <w:t>ность учащихся решать нестандартные учебные или практические задачи, в которых нет явного указания на способ выполнения, а учащийся сам должен сконструировать способ решения, комбинируя известные ему способы либо привлекая знания из разных предм</w:t>
      </w:r>
      <w:r w:rsidRPr="0069620E">
        <w:rPr>
          <w:color w:val="333333"/>
          <w:szCs w:val="20"/>
        </w:rPr>
        <w:t>е</w:t>
      </w:r>
      <w:r w:rsidRPr="0069620E">
        <w:rPr>
          <w:color w:val="333333"/>
          <w:szCs w:val="20"/>
        </w:rPr>
        <w:t>тов. Содержание заданий предполагает либо возможность использования нескольких р</w:t>
      </w:r>
      <w:r w:rsidRPr="0069620E">
        <w:rPr>
          <w:color w:val="333333"/>
          <w:szCs w:val="20"/>
        </w:rPr>
        <w:t>е</w:t>
      </w:r>
      <w:r w:rsidRPr="0069620E">
        <w:rPr>
          <w:color w:val="333333"/>
          <w:szCs w:val="20"/>
        </w:rPr>
        <w:t>шения, либо применение комплексных умений, либо привлечение предметных знаний и умений.</w:t>
      </w:r>
    </w:p>
    <w:p w:rsidR="00DD7860" w:rsidRPr="0069620E" w:rsidRDefault="00DD7860" w:rsidP="00DD7860">
      <w:pPr>
        <w:shd w:val="clear" w:color="auto" w:fill="FFFFFF"/>
      </w:pPr>
      <w:r w:rsidRPr="0069620E">
        <w:rPr>
          <w:color w:val="333333"/>
          <w:szCs w:val="20"/>
        </w:rPr>
        <w:t>В работе внутри содержательного блока одновременно представлены задания как базов</w:t>
      </w:r>
      <w:r w:rsidRPr="0069620E">
        <w:rPr>
          <w:color w:val="333333"/>
          <w:szCs w:val="20"/>
        </w:rPr>
        <w:t>о</w:t>
      </w:r>
      <w:r w:rsidRPr="0069620E">
        <w:rPr>
          <w:color w:val="333333"/>
          <w:szCs w:val="20"/>
        </w:rPr>
        <w:t>го, так и повышенного уровней.</w:t>
      </w:r>
    </w:p>
    <w:p w:rsidR="00DD7860" w:rsidRPr="0069620E" w:rsidRDefault="00DD7860" w:rsidP="00DD7860">
      <w:pPr>
        <w:shd w:val="clear" w:color="auto" w:fill="FFFFFF"/>
      </w:pPr>
      <w:r>
        <w:rPr>
          <w:color w:val="333333"/>
          <w:szCs w:val="20"/>
        </w:rPr>
        <w:t>Работа содержит 13</w:t>
      </w:r>
      <w:r w:rsidRPr="0069620E">
        <w:rPr>
          <w:color w:val="333333"/>
          <w:szCs w:val="20"/>
        </w:rPr>
        <w:t xml:space="preserve"> заданий. Она р</w:t>
      </w:r>
      <w:r>
        <w:rPr>
          <w:color w:val="333333"/>
          <w:szCs w:val="20"/>
        </w:rPr>
        <w:t xml:space="preserve">ассчитана на один урок. В ней 10 </w:t>
      </w:r>
      <w:r w:rsidRPr="0069620E">
        <w:rPr>
          <w:color w:val="333333"/>
          <w:szCs w:val="20"/>
        </w:rPr>
        <w:t xml:space="preserve">заданий </w:t>
      </w:r>
      <w:r>
        <w:rPr>
          <w:color w:val="333333"/>
          <w:szCs w:val="20"/>
        </w:rPr>
        <w:t>базового     уровня сложности, 3</w:t>
      </w:r>
      <w:r w:rsidRPr="0069620E">
        <w:rPr>
          <w:color w:val="333333"/>
          <w:szCs w:val="20"/>
        </w:rPr>
        <w:t xml:space="preserve"> задания – повышенного.</w:t>
      </w:r>
    </w:p>
    <w:p w:rsid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bCs/>
          <w:color w:val="000000"/>
          <w:szCs w:val="28"/>
          <w:lang w:eastAsia="en-US"/>
        </w:rPr>
        <w:t xml:space="preserve">Вариант работы </w:t>
      </w: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bCs/>
          <w:color w:val="000000"/>
          <w:szCs w:val="28"/>
          <w:lang w:eastAsia="en-US"/>
        </w:rPr>
        <w:t>Часть</w:t>
      </w:r>
      <w:proofErr w:type="gramStart"/>
      <w:r w:rsidRPr="00DD7860">
        <w:rPr>
          <w:rFonts w:eastAsiaTheme="minorHAnsi"/>
          <w:bCs/>
          <w:color w:val="000000"/>
          <w:szCs w:val="28"/>
          <w:lang w:eastAsia="en-US"/>
        </w:rPr>
        <w:t xml:space="preserve"> А</w:t>
      </w:r>
      <w:proofErr w:type="gramEnd"/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bCs/>
          <w:color w:val="000000"/>
          <w:szCs w:val="28"/>
          <w:lang w:eastAsia="en-US"/>
        </w:rPr>
        <w:t xml:space="preserve">1. </w:t>
      </w:r>
      <w:r w:rsidRPr="00DD7860">
        <w:rPr>
          <w:rFonts w:eastAsiaTheme="minorHAnsi"/>
          <w:color w:val="000000"/>
          <w:szCs w:val="28"/>
          <w:lang w:eastAsia="en-US"/>
        </w:rPr>
        <w:t xml:space="preserve">Экономическая наука изучает: </w:t>
      </w:r>
    </w:p>
    <w:p w:rsidR="00D06894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color w:val="000000"/>
          <w:szCs w:val="28"/>
          <w:lang w:eastAsia="en-US"/>
        </w:rPr>
        <w:t xml:space="preserve">а) природные явления; </w:t>
      </w:r>
    </w:p>
    <w:p w:rsidR="00D06894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color w:val="000000"/>
          <w:szCs w:val="28"/>
          <w:lang w:eastAsia="en-US"/>
        </w:rPr>
        <w:t xml:space="preserve">б) поведение человека в быту; </w:t>
      </w: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color w:val="000000"/>
          <w:szCs w:val="28"/>
          <w:lang w:eastAsia="en-US"/>
        </w:rPr>
        <w:t>в) методы рационального хозяйств</w:t>
      </w:r>
      <w:r w:rsidRPr="00DD7860">
        <w:rPr>
          <w:rFonts w:eastAsiaTheme="minorHAnsi"/>
          <w:color w:val="000000"/>
          <w:szCs w:val="28"/>
          <w:lang w:eastAsia="en-US"/>
        </w:rPr>
        <w:t>о</w:t>
      </w:r>
      <w:r w:rsidRPr="00DD7860">
        <w:rPr>
          <w:rFonts w:eastAsiaTheme="minorHAnsi"/>
          <w:color w:val="000000"/>
          <w:szCs w:val="28"/>
          <w:lang w:eastAsia="en-US"/>
        </w:rPr>
        <w:t xml:space="preserve">вания. </w:t>
      </w: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bCs/>
          <w:color w:val="000000"/>
          <w:szCs w:val="28"/>
          <w:lang w:eastAsia="en-US"/>
        </w:rPr>
        <w:t xml:space="preserve">2. </w:t>
      </w:r>
      <w:r w:rsidRPr="00DD7860">
        <w:rPr>
          <w:rFonts w:eastAsiaTheme="minorHAnsi"/>
          <w:color w:val="000000"/>
          <w:szCs w:val="28"/>
          <w:lang w:eastAsia="en-US"/>
        </w:rPr>
        <w:t xml:space="preserve">Приведите в соответствие уровень экономического анализа (микро- и макроэкономика) и изучаемые процессы: </w:t>
      </w:r>
    </w:p>
    <w:p w:rsidR="00D06894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color w:val="000000"/>
          <w:szCs w:val="28"/>
          <w:lang w:eastAsia="en-US"/>
        </w:rPr>
        <w:t xml:space="preserve">а) микроэкономика </w:t>
      </w: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color w:val="000000"/>
          <w:szCs w:val="28"/>
          <w:lang w:eastAsia="en-US"/>
        </w:rPr>
        <w:t xml:space="preserve">б) макроэкономика </w:t>
      </w: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color w:val="000000"/>
          <w:szCs w:val="28"/>
          <w:lang w:eastAsia="en-US"/>
        </w:rPr>
        <w:t xml:space="preserve">1) общий уровень цен и инфляция; </w:t>
      </w: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color w:val="000000"/>
          <w:szCs w:val="28"/>
          <w:lang w:eastAsia="en-US"/>
        </w:rPr>
        <w:t xml:space="preserve">2) формирование цен на товары; </w:t>
      </w: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color w:val="000000"/>
          <w:szCs w:val="28"/>
          <w:lang w:eastAsia="en-US"/>
        </w:rPr>
        <w:t xml:space="preserve">3) уровень экономического роста, занятости и безработицы; </w:t>
      </w: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color w:val="000000"/>
          <w:szCs w:val="28"/>
          <w:lang w:eastAsia="en-US"/>
        </w:rPr>
        <w:t xml:space="preserve">4) распределение ресурсов на предприятии. </w:t>
      </w: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bCs/>
          <w:color w:val="000000"/>
          <w:szCs w:val="28"/>
          <w:lang w:eastAsia="en-US"/>
        </w:rPr>
        <w:t xml:space="preserve">3. </w:t>
      </w:r>
      <w:r w:rsidRPr="00DD7860">
        <w:rPr>
          <w:rFonts w:eastAsiaTheme="minorHAnsi"/>
          <w:color w:val="000000"/>
          <w:szCs w:val="28"/>
          <w:lang w:eastAsia="en-US"/>
        </w:rPr>
        <w:t xml:space="preserve">Что из перечисленного не относится </w:t>
      </w:r>
      <w:proofErr w:type="gramStart"/>
      <w:r w:rsidRPr="00DD7860">
        <w:rPr>
          <w:rFonts w:eastAsiaTheme="minorHAnsi"/>
          <w:color w:val="000000"/>
          <w:szCs w:val="28"/>
          <w:lang w:eastAsia="en-US"/>
        </w:rPr>
        <w:t>к</w:t>
      </w:r>
      <w:proofErr w:type="gramEnd"/>
      <w:r w:rsidRPr="00DD7860">
        <w:rPr>
          <w:rFonts w:eastAsiaTheme="minorHAnsi"/>
          <w:color w:val="000000"/>
          <w:szCs w:val="28"/>
          <w:lang w:eastAsia="en-US"/>
        </w:rPr>
        <w:t xml:space="preserve"> основным фактором производства? </w:t>
      </w: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color w:val="000000"/>
          <w:szCs w:val="28"/>
          <w:lang w:eastAsia="en-US"/>
        </w:rPr>
        <w:t xml:space="preserve">а) труд; б) земля; в) деньги; г) капитал. </w:t>
      </w: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bCs/>
          <w:color w:val="000000"/>
          <w:szCs w:val="28"/>
          <w:lang w:eastAsia="en-US"/>
        </w:rPr>
        <w:t xml:space="preserve">4. </w:t>
      </w:r>
      <w:r w:rsidRPr="00DD7860">
        <w:rPr>
          <w:rFonts w:eastAsiaTheme="minorHAnsi"/>
          <w:color w:val="000000"/>
          <w:szCs w:val="28"/>
          <w:lang w:eastAsia="en-US"/>
        </w:rPr>
        <w:t xml:space="preserve">Примером дарового блага служит: </w:t>
      </w: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color w:val="000000"/>
          <w:szCs w:val="28"/>
          <w:lang w:eastAsia="en-US"/>
        </w:rPr>
        <w:t>а) проезд в метро; б)</w:t>
      </w:r>
      <w:r w:rsidR="00D06894">
        <w:rPr>
          <w:rFonts w:eastAsiaTheme="minorHAnsi"/>
          <w:color w:val="000000"/>
          <w:szCs w:val="28"/>
          <w:lang w:eastAsia="en-US"/>
        </w:rPr>
        <w:t xml:space="preserve"> </w:t>
      </w:r>
      <w:r w:rsidRPr="00DD7860">
        <w:rPr>
          <w:rFonts w:eastAsiaTheme="minorHAnsi"/>
          <w:color w:val="000000"/>
          <w:szCs w:val="28"/>
          <w:lang w:eastAsia="en-US"/>
        </w:rPr>
        <w:t>воздух; в</w:t>
      </w:r>
      <w:proofErr w:type="gramStart"/>
      <w:r w:rsidRPr="00DD7860">
        <w:rPr>
          <w:rFonts w:eastAsiaTheme="minorHAnsi"/>
          <w:color w:val="000000"/>
          <w:szCs w:val="28"/>
          <w:lang w:eastAsia="en-US"/>
        </w:rPr>
        <w:t>)п</w:t>
      </w:r>
      <w:proofErr w:type="gramEnd"/>
      <w:r w:rsidRPr="00DD7860">
        <w:rPr>
          <w:rFonts w:eastAsiaTheme="minorHAnsi"/>
          <w:color w:val="000000"/>
          <w:szCs w:val="28"/>
          <w:lang w:eastAsia="en-US"/>
        </w:rPr>
        <w:t xml:space="preserve">одарок; г)гамбургер </w:t>
      </w: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bCs/>
          <w:color w:val="000000"/>
          <w:szCs w:val="28"/>
          <w:lang w:eastAsia="en-US"/>
        </w:rPr>
        <w:t xml:space="preserve">5. </w:t>
      </w:r>
      <w:r w:rsidRPr="00DD7860">
        <w:rPr>
          <w:rFonts w:eastAsiaTheme="minorHAnsi"/>
          <w:color w:val="000000"/>
          <w:szCs w:val="28"/>
          <w:lang w:eastAsia="en-US"/>
        </w:rPr>
        <w:t xml:space="preserve">Падение покупательской способности денег называется: </w:t>
      </w: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color w:val="000000"/>
          <w:szCs w:val="28"/>
          <w:lang w:eastAsia="en-US"/>
        </w:rPr>
        <w:t xml:space="preserve">а) инфляцией; б) дефляцией; в) эмиссией. </w:t>
      </w: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bCs/>
          <w:color w:val="000000"/>
          <w:szCs w:val="28"/>
          <w:lang w:eastAsia="en-US"/>
        </w:rPr>
        <w:t xml:space="preserve">6. </w:t>
      </w:r>
      <w:r w:rsidRPr="00DD7860">
        <w:rPr>
          <w:rFonts w:eastAsiaTheme="minorHAnsi"/>
          <w:color w:val="000000"/>
          <w:szCs w:val="28"/>
          <w:lang w:eastAsia="en-US"/>
        </w:rPr>
        <w:t xml:space="preserve">К числу основных потребностей людей не относится потребность: </w:t>
      </w: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color w:val="000000"/>
          <w:szCs w:val="28"/>
          <w:lang w:eastAsia="en-US"/>
        </w:rPr>
        <w:t xml:space="preserve">а) в просмотре кинофильма; </w:t>
      </w:r>
    </w:p>
    <w:p w:rsidR="00DD7860" w:rsidRPr="00DD7860" w:rsidRDefault="00DD7860" w:rsidP="00DD7860">
      <w:pPr>
        <w:autoSpaceDE w:val="0"/>
        <w:autoSpaceDN w:val="0"/>
        <w:adjustRightInd w:val="0"/>
        <w:spacing w:after="38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color w:val="000000"/>
          <w:szCs w:val="28"/>
          <w:lang w:eastAsia="en-US"/>
        </w:rPr>
        <w:t xml:space="preserve">б) в пище; </w:t>
      </w:r>
    </w:p>
    <w:p w:rsidR="00DD7860" w:rsidRPr="00DD7860" w:rsidRDefault="00DD7860" w:rsidP="00DD7860">
      <w:pPr>
        <w:autoSpaceDE w:val="0"/>
        <w:autoSpaceDN w:val="0"/>
        <w:adjustRightInd w:val="0"/>
        <w:spacing w:after="38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color w:val="000000"/>
          <w:szCs w:val="28"/>
          <w:lang w:eastAsia="en-US"/>
        </w:rPr>
        <w:t xml:space="preserve">в) в жилье; </w:t>
      </w: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color w:val="000000"/>
          <w:szCs w:val="28"/>
          <w:lang w:eastAsia="en-US"/>
        </w:rPr>
        <w:t xml:space="preserve">г) в медицинском обслуживании. </w:t>
      </w: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bCs/>
          <w:color w:val="000000"/>
          <w:szCs w:val="28"/>
          <w:lang w:eastAsia="en-US"/>
        </w:rPr>
        <w:t xml:space="preserve">7. </w:t>
      </w:r>
      <w:r w:rsidRPr="00DD7860">
        <w:rPr>
          <w:rFonts w:eastAsiaTheme="minorHAnsi"/>
          <w:color w:val="000000"/>
          <w:szCs w:val="28"/>
          <w:lang w:eastAsia="en-US"/>
        </w:rPr>
        <w:t xml:space="preserve">Если предприниматель отдал в аренду свой автомобиль, то его доход от данной сделки называется: </w:t>
      </w: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color w:val="000000"/>
          <w:szCs w:val="28"/>
          <w:lang w:eastAsia="en-US"/>
        </w:rPr>
        <w:t xml:space="preserve">а) прибылью; </w:t>
      </w: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color w:val="000000"/>
          <w:szCs w:val="28"/>
          <w:lang w:eastAsia="en-US"/>
        </w:rPr>
        <w:lastRenderedPageBreak/>
        <w:t xml:space="preserve">б) рентой; </w:t>
      </w: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color w:val="000000"/>
          <w:szCs w:val="28"/>
          <w:lang w:eastAsia="en-US"/>
        </w:rPr>
        <w:t xml:space="preserve">в) процентом; </w:t>
      </w: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color w:val="000000"/>
          <w:szCs w:val="28"/>
          <w:lang w:eastAsia="en-US"/>
        </w:rPr>
        <w:t xml:space="preserve">г) выручкой. </w:t>
      </w: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bCs/>
          <w:color w:val="000000"/>
          <w:szCs w:val="28"/>
          <w:lang w:eastAsia="en-US"/>
        </w:rPr>
        <w:t xml:space="preserve">8. </w:t>
      </w:r>
      <w:r w:rsidRPr="00DD7860">
        <w:rPr>
          <w:rFonts w:eastAsiaTheme="minorHAnsi"/>
          <w:color w:val="000000"/>
          <w:szCs w:val="28"/>
          <w:lang w:eastAsia="en-US"/>
        </w:rPr>
        <w:t xml:space="preserve">Из-за улучшения технологии производства на рынке: </w:t>
      </w:r>
    </w:p>
    <w:p w:rsidR="00DD7860" w:rsidRPr="00DD7860" w:rsidRDefault="00DD7860" w:rsidP="00DD7860">
      <w:pPr>
        <w:autoSpaceDE w:val="0"/>
        <w:autoSpaceDN w:val="0"/>
        <w:adjustRightInd w:val="0"/>
        <w:spacing w:after="38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color w:val="000000"/>
          <w:szCs w:val="28"/>
          <w:lang w:eastAsia="en-US"/>
        </w:rPr>
        <w:t xml:space="preserve">а) Увеличится предложение; </w:t>
      </w:r>
    </w:p>
    <w:p w:rsidR="00DD7860" w:rsidRPr="00DD7860" w:rsidRDefault="00DD7860" w:rsidP="00DD7860">
      <w:pPr>
        <w:autoSpaceDE w:val="0"/>
        <w:autoSpaceDN w:val="0"/>
        <w:adjustRightInd w:val="0"/>
        <w:spacing w:after="38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color w:val="000000"/>
          <w:szCs w:val="28"/>
          <w:lang w:eastAsia="en-US"/>
        </w:rPr>
        <w:t xml:space="preserve">б) Снизится предложение; </w:t>
      </w: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color w:val="000000"/>
          <w:szCs w:val="28"/>
          <w:lang w:eastAsia="en-US"/>
        </w:rPr>
        <w:t xml:space="preserve">в) Увеличится спрос </w:t>
      </w: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bCs/>
          <w:color w:val="000000"/>
          <w:szCs w:val="28"/>
          <w:lang w:eastAsia="en-US"/>
        </w:rPr>
        <w:t xml:space="preserve">9. </w:t>
      </w:r>
      <w:r w:rsidRPr="00DD7860">
        <w:rPr>
          <w:rFonts w:eastAsiaTheme="minorHAnsi"/>
          <w:color w:val="000000"/>
          <w:szCs w:val="28"/>
          <w:lang w:eastAsia="en-US"/>
        </w:rPr>
        <w:t xml:space="preserve">Фермеры используют молоко для производства творога и масла. При снижении спроса на творог при неизменном спросе на масло: </w:t>
      </w: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color w:val="000000"/>
          <w:szCs w:val="28"/>
          <w:lang w:eastAsia="en-US"/>
        </w:rPr>
        <w:t xml:space="preserve">а) увеличится цена творога; </w:t>
      </w:r>
    </w:p>
    <w:p w:rsidR="00DD7860" w:rsidRPr="00DD7860" w:rsidRDefault="00DD7860" w:rsidP="00DD7860">
      <w:pPr>
        <w:autoSpaceDE w:val="0"/>
        <w:autoSpaceDN w:val="0"/>
        <w:adjustRightInd w:val="0"/>
        <w:spacing w:after="43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color w:val="000000"/>
          <w:szCs w:val="28"/>
          <w:lang w:eastAsia="en-US"/>
        </w:rPr>
        <w:t xml:space="preserve">г) б) увеличится цена масла; </w:t>
      </w:r>
    </w:p>
    <w:p w:rsidR="00DD7860" w:rsidRPr="00DD7860" w:rsidRDefault="00DD7860" w:rsidP="00DD7860">
      <w:pPr>
        <w:autoSpaceDE w:val="0"/>
        <w:autoSpaceDN w:val="0"/>
        <w:adjustRightInd w:val="0"/>
        <w:spacing w:after="43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color w:val="000000"/>
          <w:szCs w:val="28"/>
          <w:lang w:eastAsia="en-US"/>
        </w:rPr>
        <w:t xml:space="preserve">д) в) снизится цена масла; </w:t>
      </w: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color w:val="000000"/>
          <w:szCs w:val="28"/>
          <w:lang w:eastAsia="en-US"/>
        </w:rPr>
        <w:t xml:space="preserve">е) г) увеличится объем продаваемого творога. </w:t>
      </w: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bCs/>
          <w:color w:val="000000"/>
          <w:szCs w:val="28"/>
          <w:lang w:eastAsia="en-US"/>
        </w:rPr>
        <w:t xml:space="preserve">10. </w:t>
      </w:r>
      <w:r w:rsidRPr="00DD7860">
        <w:rPr>
          <w:rFonts w:eastAsiaTheme="minorHAnsi"/>
          <w:color w:val="000000"/>
          <w:szCs w:val="28"/>
          <w:lang w:eastAsia="en-US"/>
        </w:rPr>
        <w:t xml:space="preserve">Определите функцию денег </w:t>
      </w:r>
      <w:proofErr w:type="gramStart"/>
      <w:r w:rsidRPr="00DD7860">
        <w:rPr>
          <w:rFonts w:eastAsiaTheme="minorHAnsi"/>
          <w:color w:val="000000"/>
          <w:szCs w:val="28"/>
          <w:lang w:eastAsia="en-US"/>
        </w:rPr>
        <w:t>оп</w:t>
      </w:r>
      <w:proofErr w:type="gramEnd"/>
      <w:r w:rsidRPr="00DD7860">
        <w:rPr>
          <w:rFonts w:eastAsiaTheme="minorHAnsi"/>
          <w:color w:val="000000"/>
          <w:szCs w:val="28"/>
          <w:lang w:eastAsia="en-US"/>
        </w:rPr>
        <w:t xml:space="preserve"> высказыванию: </w:t>
      </w: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color w:val="000000"/>
          <w:szCs w:val="28"/>
          <w:lang w:eastAsia="en-US"/>
        </w:rPr>
        <w:t xml:space="preserve">«Если в Скандинавии средняя цена за рабыню составила 1 марку серебра, то на рынках Византии она была в несколько раз выше. За 3 марки серебра можно было купить рабыню или хорошего скакуна». </w:t>
      </w: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color w:val="000000"/>
          <w:szCs w:val="28"/>
          <w:lang w:eastAsia="en-US"/>
        </w:rPr>
        <w:t xml:space="preserve">а) Измерения; б) Платежа; в) </w:t>
      </w:r>
      <w:proofErr w:type="spellStart"/>
      <w:r w:rsidRPr="00DD7860">
        <w:rPr>
          <w:rFonts w:eastAsiaTheme="minorHAnsi"/>
          <w:color w:val="000000"/>
          <w:szCs w:val="28"/>
          <w:lang w:eastAsia="en-US"/>
        </w:rPr>
        <w:t>Сбережениия</w:t>
      </w:r>
      <w:proofErr w:type="spellEnd"/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bookmarkStart w:id="0" w:name="_GoBack"/>
      <w:bookmarkEnd w:id="0"/>
      <w:r w:rsidRPr="00DD7860">
        <w:rPr>
          <w:rFonts w:eastAsiaTheme="minorHAnsi"/>
          <w:bCs/>
          <w:color w:val="000000"/>
          <w:szCs w:val="28"/>
          <w:lang w:eastAsia="en-US"/>
        </w:rPr>
        <w:t>Часть</w:t>
      </w:r>
      <w:proofErr w:type="gramStart"/>
      <w:r w:rsidRPr="00DD7860">
        <w:rPr>
          <w:rFonts w:eastAsiaTheme="minorHAnsi"/>
          <w:bCs/>
          <w:color w:val="000000"/>
          <w:szCs w:val="28"/>
          <w:lang w:eastAsia="en-US"/>
        </w:rPr>
        <w:t xml:space="preserve"> Б</w:t>
      </w:r>
      <w:proofErr w:type="gramEnd"/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bCs/>
          <w:color w:val="000000"/>
          <w:szCs w:val="28"/>
          <w:lang w:eastAsia="en-US"/>
        </w:rPr>
        <w:t xml:space="preserve">1. </w:t>
      </w:r>
      <w:r w:rsidRPr="00DD7860">
        <w:rPr>
          <w:rFonts w:eastAsiaTheme="minorHAnsi"/>
          <w:color w:val="000000"/>
          <w:szCs w:val="28"/>
          <w:lang w:eastAsia="en-US"/>
        </w:rPr>
        <w:t>Приведите в соответствие финансовые операции и функции, которые выполняют ден</w:t>
      </w:r>
      <w:r w:rsidRPr="00DD7860">
        <w:rPr>
          <w:rFonts w:eastAsiaTheme="minorHAnsi"/>
          <w:color w:val="000000"/>
          <w:szCs w:val="28"/>
          <w:lang w:eastAsia="en-US"/>
        </w:rPr>
        <w:t>ь</w:t>
      </w:r>
      <w:r w:rsidRPr="00DD7860">
        <w:rPr>
          <w:rFonts w:eastAsiaTheme="minorHAnsi"/>
          <w:color w:val="000000"/>
          <w:szCs w:val="28"/>
          <w:lang w:eastAsia="en-US"/>
        </w:rPr>
        <w:t xml:space="preserve">ги: </w:t>
      </w: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color w:val="000000"/>
          <w:szCs w:val="28"/>
          <w:lang w:eastAsia="en-US"/>
        </w:rPr>
        <w:t xml:space="preserve">а) мера стоимости 1) помещение денег в сбербанк; </w:t>
      </w: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color w:val="000000"/>
          <w:szCs w:val="28"/>
          <w:lang w:eastAsia="en-US"/>
        </w:rPr>
        <w:t xml:space="preserve">б) средство обращения; 2) оплата внешнеторговых сделок; </w:t>
      </w: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color w:val="000000"/>
          <w:szCs w:val="28"/>
          <w:lang w:eastAsia="en-US"/>
        </w:rPr>
        <w:t xml:space="preserve">в) средство платежа; 3) покупка товара за наличные деньги; </w:t>
      </w: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color w:val="000000"/>
          <w:szCs w:val="28"/>
          <w:lang w:eastAsia="en-US"/>
        </w:rPr>
        <w:t xml:space="preserve">4) оценка имущества предприятий; </w:t>
      </w: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color w:val="000000"/>
          <w:szCs w:val="28"/>
          <w:lang w:eastAsia="en-US"/>
        </w:rPr>
        <w:t xml:space="preserve">5) выплата заработной платы. </w:t>
      </w: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bCs/>
          <w:color w:val="000000"/>
          <w:szCs w:val="28"/>
          <w:lang w:eastAsia="en-US"/>
        </w:rPr>
        <w:t xml:space="preserve">2. </w:t>
      </w:r>
      <w:r w:rsidRPr="00DD7860">
        <w:rPr>
          <w:rFonts w:eastAsiaTheme="minorHAnsi"/>
          <w:color w:val="000000"/>
          <w:szCs w:val="28"/>
          <w:lang w:eastAsia="en-US"/>
        </w:rPr>
        <w:t xml:space="preserve">Экономическая задача. </w:t>
      </w: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color w:val="000000"/>
          <w:szCs w:val="28"/>
          <w:lang w:eastAsia="en-US"/>
        </w:rPr>
        <w:t xml:space="preserve">Павлу предложили работать столяром с зарплатой, равной 12 тыс. р. в год, или работать водителем за 13 тыс. р. в год. Тем не </w:t>
      </w:r>
      <w:proofErr w:type="gramStart"/>
      <w:r w:rsidRPr="00DD7860">
        <w:rPr>
          <w:rFonts w:eastAsiaTheme="minorHAnsi"/>
          <w:color w:val="000000"/>
          <w:szCs w:val="28"/>
          <w:lang w:eastAsia="en-US"/>
        </w:rPr>
        <w:t>менее</w:t>
      </w:r>
      <w:proofErr w:type="gramEnd"/>
      <w:r w:rsidRPr="00DD7860">
        <w:rPr>
          <w:rFonts w:eastAsiaTheme="minorHAnsi"/>
          <w:color w:val="000000"/>
          <w:szCs w:val="28"/>
          <w:lang w:eastAsia="en-US"/>
        </w:rPr>
        <w:t xml:space="preserve"> он поступил в колледж с годовой платой за обучение в размере 6 тыс. р. Какова упущенная выгода его решения на первом году об</w:t>
      </w:r>
      <w:r w:rsidRPr="00DD7860">
        <w:rPr>
          <w:rFonts w:eastAsiaTheme="minorHAnsi"/>
          <w:color w:val="000000"/>
          <w:szCs w:val="28"/>
          <w:lang w:eastAsia="en-US"/>
        </w:rPr>
        <w:t>у</w:t>
      </w:r>
      <w:r w:rsidRPr="00DD7860">
        <w:rPr>
          <w:rFonts w:eastAsiaTheme="minorHAnsi"/>
          <w:color w:val="000000"/>
          <w:szCs w:val="28"/>
          <w:lang w:eastAsia="en-US"/>
        </w:rPr>
        <w:t xml:space="preserve">чения, если Павел имеет возможность в свободное от занятий в колледже время работать в магазине за 400 р. в месяц? </w:t>
      </w:r>
    </w:p>
    <w:p w:rsidR="00DD7860" w:rsidRPr="00DD7860" w:rsidRDefault="00DD7860" w:rsidP="00DD7860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DD7860">
        <w:rPr>
          <w:rFonts w:eastAsiaTheme="minorHAnsi"/>
          <w:bCs/>
          <w:color w:val="000000"/>
          <w:szCs w:val="28"/>
          <w:lang w:eastAsia="en-US"/>
        </w:rPr>
        <w:t xml:space="preserve">3. </w:t>
      </w:r>
      <w:r w:rsidRPr="00DD7860">
        <w:rPr>
          <w:rFonts w:eastAsiaTheme="minorHAnsi"/>
          <w:color w:val="000000"/>
          <w:szCs w:val="28"/>
          <w:lang w:eastAsia="en-US"/>
        </w:rPr>
        <w:t xml:space="preserve">Экономический практикум </w:t>
      </w:r>
    </w:p>
    <w:p w:rsidR="00D677C9" w:rsidRPr="00DD7860" w:rsidRDefault="00DD7860" w:rsidP="00DD7860">
      <w:r w:rsidRPr="00DD7860">
        <w:rPr>
          <w:rFonts w:eastAsiaTheme="minorHAnsi"/>
          <w:color w:val="000000"/>
          <w:szCs w:val="28"/>
          <w:lang w:eastAsia="en-US"/>
        </w:rPr>
        <w:t>Раскройте смысл поговорки: «Время – деньги»</w:t>
      </w:r>
    </w:p>
    <w:sectPr w:rsidR="00D677C9" w:rsidRPr="00DD7860" w:rsidSect="008371EB">
      <w:pgSz w:w="11906" w:h="16838"/>
      <w:pgMar w:top="1134" w:right="850" w:bottom="1134" w:left="16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6AF" w:rsidRDefault="00D316AF" w:rsidP="00650D80">
      <w:r>
        <w:separator/>
      </w:r>
    </w:p>
  </w:endnote>
  <w:endnote w:type="continuationSeparator" w:id="0">
    <w:p w:rsidR="00D316AF" w:rsidRDefault="00D316AF" w:rsidP="0065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567298"/>
      <w:docPartObj>
        <w:docPartGallery w:val="Page Numbers (Bottom of Page)"/>
        <w:docPartUnique/>
      </w:docPartObj>
    </w:sdtPr>
    <w:sdtEndPr/>
    <w:sdtContent>
      <w:p w:rsidR="004A2142" w:rsidRDefault="00417F0E">
        <w:pPr>
          <w:pStyle w:val="a6"/>
          <w:jc w:val="right"/>
        </w:pPr>
        <w:r>
          <w:fldChar w:fldCharType="begin"/>
        </w:r>
        <w:r w:rsidR="004A2142">
          <w:instrText>PAGE   \* MERGEFORMAT</w:instrText>
        </w:r>
        <w:r>
          <w:fldChar w:fldCharType="separate"/>
        </w:r>
        <w:r w:rsidR="00D068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2142" w:rsidRDefault="004A21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6AF" w:rsidRDefault="00D316AF" w:rsidP="00650D80">
      <w:r>
        <w:separator/>
      </w:r>
    </w:p>
  </w:footnote>
  <w:footnote w:type="continuationSeparator" w:id="0">
    <w:p w:rsidR="00D316AF" w:rsidRDefault="00D316AF" w:rsidP="00650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4D07"/>
    <w:multiLevelType w:val="multilevel"/>
    <w:tmpl w:val="9A4C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100BC"/>
    <w:multiLevelType w:val="hybridMultilevel"/>
    <w:tmpl w:val="87622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56E15"/>
    <w:multiLevelType w:val="hybridMultilevel"/>
    <w:tmpl w:val="EC6436B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E82F46"/>
    <w:multiLevelType w:val="hybridMultilevel"/>
    <w:tmpl w:val="A0B6099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225A14"/>
    <w:multiLevelType w:val="hybridMultilevel"/>
    <w:tmpl w:val="0AD6FDF2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432DBC"/>
    <w:multiLevelType w:val="hybridMultilevel"/>
    <w:tmpl w:val="C83EB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23990"/>
    <w:multiLevelType w:val="hybridMultilevel"/>
    <w:tmpl w:val="1D8253FC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5B0741"/>
    <w:multiLevelType w:val="hybridMultilevel"/>
    <w:tmpl w:val="E32CD2D8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BDE19F6"/>
    <w:multiLevelType w:val="hybridMultilevel"/>
    <w:tmpl w:val="696CEA20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26160E4"/>
    <w:multiLevelType w:val="hybridMultilevel"/>
    <w:tmpl w:val="A412BAE4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58E49FA"/>
    <w:multiLevelType w:val="hybridMultilevel"/>
    <w:tmpl w:val="469A1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B5D1D"/>
    <w:multiLevelType w:val="hybridMultilevel"/>
    <w:tmpl w:val="09D4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F42847"/>
    <w:multiLevelType w:val="hybridMultilevel"/>
    <w:tmpl w:val="A0625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D14DAD"/>
    <w:multiLevelType w:val="hybridMultilevel"/>
    <w:tmpl w:val="F4F64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7965A9"/>
    <w:multiLevelType w:val="hybridMultilevel"/>
    <w:tmpl w:val="A77A7E74"/>
    <w:lvl w:ilvl="0" w:tplc="79424D7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FC45DF2"/>
    <w:multiLevelType w:val="hybridMultilevel"/>
    <w:tmpl w:val="E21CE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6951B8"/>
    <w:multiLevelType w:val="hybridMultilevel"/>
    <w:tmpl w:val="6D524B8E"/>
    <w:lvl w:ilvl="0" w:tplc="F796EC4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>
    <w:nsid w:val="56A37197"/>
    <w:multiLevelType w:val="hybridMultilevel"/>
    <w:tmpl w:val="EFC4DA3E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B5A4A60"/>
    <w:multiLevelType w:val="hybridMultilevel"/>
    <w:tmpl w:val="30BC160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D1A68E9"/>
    <w:multiLevelType w:val="hybridMultilevel"/>
    <w:tmpl w:val="DE46A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1D1602"/>
    <w:multiLevelType w:val="hybridMultilevel"/>
    <w:tmpl w:val="10749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68415A"/>
    <w:multiLevelType w:val="hybridMultilevel"/>
    <w:tmpl w:val="C83EB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863050"/>
    <w:multiLevelType w:val="hybridMultilevel"/>
    <w:tmpl w:val="4C3AE302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FBE2600"/>
    <w:multiLevelType w:val="hybridMultilevel"/>
    <w:tmpl w:val="FD566886"/>
    <w:lvl w:ilvl="0" w:tplc="D5744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827432"/>
    <w:multiLevelType w:val="hybridMultilevel"/>
    <w:tmpl w:val="EEF019A0"/>
    <w:lvl w:ilvl="0" w:tplc="D5744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7F0491"/>
    <w:multiLevelType w:val="hybridMultilevel"/>
    <w:tmpl w:val="53E26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14"/>
  </w:num>
  <w:num w:numId="4">
    <w:abstractNumId w:val="8"/>
  </w:num>
  <w:num w:numId="5">
    <w:abstractNumId w:val="17"/>
  </w:num>
  <w:num w:numId="6">
    <w:abstractNumId w:val="22"/>
  </w:num>
  <w:num w:numId="7">
    <w:abstractNumId w:val="4"/>
  </w:num>
  <w:num w:numId="8">
    <w:abstractNumId w:val="18"/>
  </w:num>
  <w:num w:numId="9">
    <w:abstractNumId w:val="7"/>
  </w:num>
  <w:num w:numId="10">
    <w:abstractNumId w:val="2"/>
  </w:num>
  <w:num w:numId="11">
    <w:abstractNumId w:val="9"/>
  </w:num>
  <w:num w:numId="12">
    <w:abstractNumId w:val="6"/>
  </w:num>
  <w:num w:numId="13">
    <w:abstractNumId w:val="25"/>
  </w:num>
  <w:num w:numId="14">
    <w:abstractNumId w:val="20"/>
  </w:num>
  <w:num w:numId="15">
    <w:abstractNumId w:val="1"/>
  </w:num>
  <w:num w:numId="16">
    <w:abstractNumId w:val="21"/>
  </w:num>
  <w:num w:numId="17">
    <w:abstractNumId w:val="10"/>
  </w:num>
  <w:num w:numId="18">
    <w:abstractNumId w:val="15"/>
  </w:num>
  <w:num w:numId="19">
    <w:abstractNumId w:val="13"/>
  </w:num>
  <w:num w:numId="20">
    <w:abstractNumId w:val="12"/>
  </w:num>
  <w:num w:numId="21">
    <w:abstractNumId w:val="5"/>
  </w:num>
  <w:num w:numId="22">
    <w:abstractNumId w:val="11"/>
  </w:num>
  <w:num w:numId="23">
    <w:abstractNumId w:val="16"/>
  </w:num>
  <w:num w:numId="24">
    <w:abstractNumId w:val="24"/>
  </w:num>
  <w:num w:numId="25">
    <w:abstractNumId w:val="23"/>
  </w:num>
  <w:num w:numId="26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388"/>
    <w:rsid w:val="00065959"/>
    <w:rsid w:val="000E6BCF"/>
    <w:rsid w:val="00173143"/>
    <w:rsid w:val="001922A6"/>
    <w:rsid w:val="00203DED"/>
    <w:rsid w:val="0020457F"/>
    <w:rsid w:val="00217579"/>
    <w:rsid w:val="0022205E"/>
    <w:rsid w:val="00237713"/>
    <w:rsid w:val="002C1627"/>
    <w:rsid w:val="002F2131"/>
    <w:rsid w:val="00323999"/>
    <w:rsid w:val="00324F37"/>
    <w:rsid w:val="00376768"/>
    <w:rsid w:val="003B3AF5"/>
    <w:rsid w:val="00417F0E"/>
    <w:rsid w:val="00442903"/>
    <w:rsid w:val="004A2142"/>
    <w:rsid w:val="004D202A"/>
    <w:rsid w:val="004E13C2"/>
    <w:rsid w:val="00513692"/>
    <w:rsid w:val="00572032"/>
    <w:rsid w:val="00580472"/>
    <w:rsid w:val="005D724E"/>
    <w:rsid w:val="005E1388"/>
    <w:rsid w:val="0061322B"/>
    <w:rsid w:val="0062376E"/>
    <w:rsid w:val="00627A18"/>
    <w:rsid w:val="00650D80"/>
    <w:rsid w:val="006E7823"/>
    <w:rsid w:val="0070592A"/>
    <w:rsid w:val="0071342B"/>
    <w:rsid w:val="007610E5"/>
    <w:rsid w:val="007F29A1"/>
    <w:rsid w:val="008022A9"/>
    <w:rsid w:val="00833493"/>
    <w:rsid w:val="00834548"/>
    <w:rsid w:val="008371EB"/>
    <w:rsid w:val="00855A71"/>
    <w:rsid w:val="00857396"/>
    <w:rsid w:val="00873A49"/>
    <w:rsid w:val="008E3BA1"/>
    <w:rsid w:val="008F7146"/>
    <w:rsid w:val="009425F9"/>
    <w:rsid w:val="009B603C"/>
    <w:rsid w:val="009B6E89"/>
    <w:rsid w:val="009B78B3"/>
    <w:rsid w:val="009E72C6"/>
    <w:rsid w:val="009F1C3D"/>
    <w:rsid w:val="009F70AE"/>
    <w:rsid w:val="00A3146D"/>
    <w:rsid w:val="00A42D6B"/>
    <w:rsid w:val="00A54441"/>
    <w:rsid w:val="00A5726D"/>
    <w:rsid w:val="00A853B7"/>
    <w:rsid w:val="00A927EF"/>
    <w:rsid w:val="00A93EB2"/>
    <w:rsid w:val="00AE5CA5"/>
    <w:rsid w:val="00AF6023"/>
    <w:rsid w:val="00B400B9"/>
    <w:rsid w:val="00B46F1A"/>
    <w:rsid w:val="00B551E9"/>
    <w:rsid w:val="00B57742"/>
    <w:rsid w:val="00B70FD4"/>
    <w:rsid w:val="00BA5035"/>
    <w:rsid w:val="00BB642A"/>
    <w:rsid w:val="00BF3298"/>
    <w:rsid w:val="00C4354C"/>
    <w:rsid w:val="00CA58E5"/>
    <w:rsid w:val="00CA642F"/>
    <w:rsid w:val="00CC276F"/>
    <w:rsid w:val="00CE23A6"/>
    <w:rsid w:val="00D03D81"/>
    <w:rsid w:val="00D06894"/>
    <w:rsid w:val="00D316AF"/>
    <w:rsid w:val="00D677C9"/>
    <w:rsid w:val="00DD7860"/>
    <w:rsid w:val="00DE0251"/>
    <w:rsid w:val="00DE333D"/>
    <w:rsid w:val="00E12D03"/>
    <w:rsid w:val="00E2305D"/>
    <w:rsid w:val="00E358E1"/>
    <w:rsid w:val="00EA7F8F"/>
    <w:rsid w:val="00EB2C8C"/>
    <w:rsid w:val="00EE618B"/>
    <w:rsid w:val="00F2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57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2175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7579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2175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7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17579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21757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5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175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7579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217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175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24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376E"/>
    <w:pPr>
      <w:ind w:left="720"/>
      <w:contextualSpacing/>
    </w:pPr>
  </w:style>
  <w:style w:type="paragraph" w:styleId="a4">
    <w:name w:val="header"/>
    <w:basedOn w:val="a"/>
    <w:link w:val="a5"/>
    <w:unhideWhenUsed/>
    <w:rsid w:val="00650D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650D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627A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627A1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21757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217579"/>
    <w:pPr>
      <w:spacing w:after="120"/>
    </w:pPr>
  </w:style>
  <w:style w:type="character" w:customStyle="1" w:styleId="ad">
    <w:name w:val="Основной текст Знак"/>
    <w:basedOn w:val="a0"/>
    <w:link w:val="ac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f"/>
    <w:semiHidden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semiHidden/>
    <w:rsid w:val="00217579"/>
    <w:rPr>
      <w:sz w:val="20"/>
      <w:szCs w:val="20"/>
    </w:rPr>
  </w:style>
  <w:style w:type="paragraph" w:styleId="af0">
    <w:name w:val="Normal (Web)"/>
    <w:basedOn w:val="a"/>
    <w:rsid w:val="00217579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217579"/>
    <w:rPr>
      <w:color w:val="0000FF"/>
      <w:u w:val="single"/>
    </w:rPr>
  </w:style>
  <w:style w:type="paragraph" w:styleId="af2">
    <w:name w:val="Title"/>
    <w:basedOn w:val="a"/>
    <w:next w:val="a"/>
    <w:link w:val="af3"/>
    <w:qFormat/>
    <w:rsid w:val="0021757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1757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basedOn w:val="a0"/>
    <w:link w:val="af5"/>
    <w:semiHidden/>
    <w:rsid w:val="00217579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217579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semiHidden/>
    <w:rsid w:val="00217579"/>
    <w:rPr>
      <w:rFonts w:ascii="Segoe UI" w:eastAsia="Times New Roman" w:hAnsi="Segoe UI" w:cs="Segoe UI"/>
      <w:sz w:val="16"/>
      <w:szCs w:val="16"/>
      <w:lang w:eastAsia="ru-RU"/>
    </w:rPr>
  </w:style>
  <w:style w:type="character" w:styleId="af6">
    <w:name w:val="Strong"/>
    <w:basedOn w:val="a0"/>
    <w:qFormat/>
    <w:rsid w:val="00217579"/>
    <w:rPr>
      <w:b/>
      <w:bCs/>
    </w:rPr>
  </w:style>
  <w:style w:type="paragraph" w:styleId="21">
    <w:name w:val="Body Text Indent 2"/>
    <w:basedOn w:val="a"/>
    <w:link w:val="22"/>
    <w:rsid w:val="00217579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175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217579"/>
    <w:rPr>
      <w:rFonts w:ascii="Times New Roman" w:hAnsi="Times New Roman"/>
    </w:rPr>
  </w:style>
  <w:style w:type="paragraph" w:styleId="af7">
    <w:name w:val="No Spacing"/>
    <w:qFormat/>
    <w:rsid w:val="00217579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basedOn w:val="a0"/>
    <w:rsid w:val="00217579"/>
  </w:style>
  <w:style w:type="paragraph" w:customStyle="1" w:styleId="af9">
    <w:name w:val="Знак"/>
    <w:basedOn w:val="a"/>
    <w:rsid w:val="00217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217579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1757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21757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217579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17579"/>
  </w:style>
  <w:style w:type="character" w:customStyle="1" w:styleId="Zag11">
    <w:name w:val="Zag_11"/>
    <w:rsid w:val="00217579"/>
  </w:style>
  <w:style w:type="character" w:styleId="afa">
    <w:name w:val="Emphasis"/>
    <w:basedOn w:val="a0"/>
    <w:qFormat/>
    <w:rsid w:val="00217579"/>
    <w:rPr>
      <w:i/>
      <w:iCs/>
    </w:rPr>
  </w:style>
  <w:style w:type="paragraph" w:styleId="23">
    <w:name w:val="Body Text 2"/>
    <w:basedOn w:val="a"/>
    <w:link w:val="24"/>
    <w:rsid w:val="002175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579"/>
  </w:style>
  <w:style w:type="character" w:customStyle="1" w:styleId="c2">
    <w:name w:val="c2"/>
    <w:basedOn w:val="a0"/>
    <w:rsid w:val="00217579"/>
  </w:style>
  <w:style w:type="character" w:customStyle="1" w:styleId="c42">
    <w:name w:val="c42"/>
    <w:basedOn w:val="a0"/>
    <w:rsid w:val="00217579"/>
  </w:style>
  <w:style w:type="paragraph" w:customStyle="1" w:styleId="c36">
    <w:name w:val="c36"/>
    <w:basedOn w:val="a"/>
    <w:rsid w:val="00217579"/>
    <w:pPr>
      <w:spacing w:before="100" w:beforeAutospacing="1" w:after="100" w:afterAutospacing="1"/>
    </w:pPr>
  </w:style>
  <w:style w:type="character" w:customStyle="1" w:styleId="c1">
    <w:name w:val="c1"/>
    <w:basedOn w:val="a0"/>
    <w:rsid w:val="00217579"/>
  </w:style>
  <w:style w:type="character" w:customStyle="1" w:styleId="c8">
    <w:name w:val="c8"/>
    <w:basedOn w:val="a0"/>
    <w:rsid w:val="00217579"/>
  </w:style>
  <w:style w:type="paragraph" w:customStyle="1" w:styleId="c20">
    <w:name w:val="c20"/>
    <w:basedOn w:val="a"/>
    <w:rsid w:val="00217579"/>
    <w:pPr>
      <w:spacing w:before="100" w:beforeAutospacing="1" w:after="100" w:afterAutospacing="1"/>
    </w:pPr>
  </w:style>
  <w:style w:type="paragraph" w:customStyle="1" w:styleId="c26">
    <w:name w:val="c26"/>
    <w:basedOn w:val="a"/>
    <w:rsid w:val="0021757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2175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75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2175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17579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217579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217579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217579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21757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21757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217579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21757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21757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217579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21757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217579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217579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table" w:styleId="afb">
    <w:name w:val="Table Grid"/>
    <w:basedOn w:val="a1"/>
    <w:uiPriority w:val="59"/>
    <w:rsid w:val="00BF3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57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2175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7579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2175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7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17579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21757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5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175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7579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217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175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24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376E"/>
    <w:pPr>
      <w:ind w:left="720"/>
      <w:contextualSpacing/>
    </w:pPr>
  </w:style>
  <w:style w:type="paragraph" w:styleId="a4">
    <w:name w:val="header"/>
    <w:basedOn w:val="a"/>
    <w:link w:val="a5"/>
    <w:unhideWhenUsed/>
    <w:rsid w:val="00650D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650D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627A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627A1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21757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217579"/>
    <w:pPr>
      <w:spacing w:after="120"/>
    </w:pPr>
  </w:style>
  <w:style w:type="character" w:customStyle="1" w:styleId="ad">
    <w:name w:val="Основной текст Знак"/>
    <w:basedOn w:val="a0"/>
    <w:link w:val="ac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f"/>
    <w:semiHidden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semiHidden/>
    <w:rsid w:val="00217579"/>
    <w:rPr>
      <w:sz w:val="20"/>
      <w:szCs w:val="20"/>
    </w:rPr>
  </w:style>
  <w:style w:type="paragraph" w:styleId="af0">
    <w:name w:val="Normal (Web)"/>
    <w:basedOn w:val="a"/>
    <w:rsid w:val="00217579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217579"/>
    <w:rPr>
      <w:color w:val="0000FF"/>
      <w:u w:val="single"/>
    </w:rPr>
  </w:style>
  <w:style w:type="paragraph" w:styleId="af2">
    <w:name w:val="Title"/>
    <w:basedOn w:val="a"/>
    <w:next w:val="a"/>
    <w:link w:val="af3"/>
    <w:qFormat/>
    <w:rsid w:val="0021757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1757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basedOn w:val="a0"/>
    <w:link w:val="af5"/>
    <w:semiHidden/>
    <w:rsid w:val="00217579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217579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semiHidden/>
    <w:rsid w:val="00217579"/>
    <w:rPr>
      <w:rFonts w:ascii="Segoe UI" w:eastAsia="Times New Roman" w:hAnsi="Segoe UI" w:cs="Segoe UI"/>
      <w:sz w:val="16"/>
      <w:szCs w:val="16"/>
      <w:lang w:eastAsia="ru-RU"/>
    </w:rPr>
  </w:style>
  <w:style w:type="character" w:styleId="af6">
    <w:name w:val="Strong"/>
    <w:basedOn w:val="a0"/>
    <w:qFormat/>
    <w:rsid w:val="00217579"/>
    <w:rPr>
      <w:b/>
      <w:bCs/>
    </w:rPr>
  </w:style>
  <w:style w:type="paragraph" w:styleId="21">
    <w:name w:val="Body Text Indent 2"/>
    <w:basedOn w:val="a"/>
    <w:link w:val="22"/>
    <w:rsid w:val="00217579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175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217579"/>
    <w:rPr>
      <w:rFonts w:ascii="Times New Roman" w:hAnsi="Times New Roman"/>
    </w:rPr>
  </w:style>
  <w:style w:type="paragraph" w:styleId="af7">
    <w:name w:val="No Spacing"/>
    <w:qFormat/>
    <w:rsid w:val="00217579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basedOn w:val="a0"/>
    <w:rsid w:val="00217579"/>
  </w:style>
  <w:style w:type="paragraph" w:customStyle="1" w:styleId="af9">
    <w:name w:val="Знак"/>
    <w:basedOn w:val="a"/>
    <w:rsid w:val="00217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217579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1757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21757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217579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17579"/>
  </w:style>
  <w:style w:type="character" w:customStyle="1" w:styleId="Zag11">
    <w:name w:val="Zag_11"/>
    <w:rsid w:val="00217579"/>
  </w:style>
  <w:style w:type="character" w:styleId="afa">
    <w:name w:val="Emphasis"/>
    <w:basedOn w:val="a0"/>
    <w:qFormat/>
    <w:rsid w:val="00217579"/>
    <w:rPr>
      <w:i/>
      <w:iCs/>
    </w:rPr>
  </w:style>
  <w:style w:type="paragraph" w:styleId="23">
    <w:name w:val="Body Text 2"/>
    <w:basedOn w:val="a"/>
    <w:link w:val="24"/>
    <w:rsid w:val="002175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579"/>
  </w:style>
  <w:style w:type="character" w:customStyle="1" w:styleId="c2">
    <w:name w:val="c2"/>
    <w:basedOn w:val="a0"/>
    <w:rsid w:val="00217579"/>
  </w:style>
  <w:style w:type="character" w:customStyle="1" w:styleId="c42">
    <w:name w:val="c42"/>
    <w:basedOn w:val="a0"/>
    <w:rsid w:val="00217579"/>
  </w:style>
  <w:style w:type="paragraph" w:customStyle="1" w:styleId="c36">
    <w:name w:val="c36"/>
    <w:basedOn w:val="a"/>
    <w:rsid w:val="00217579"/>
    <w:pPr>
      <w:spacing w:before="100" w:beforeAutospacing="1" w:after="100" w:afterAutospacing="1"/>
    </w:pPr>
  </w:style>
  <w:style w:type="character" w:customStyle="1" w:styleId="c1">
    <w:name w:val="c1"/>
    <w:basedOn w:val="a0"/>
    <w:rsid w:val="00217579"/>
  </w:style>
  <w:style w:type="character" w:customStyle="1" w:styleId="c8">
    <w:name w:val="c8"/>
    <w:basedOn w:val="a0"/>
    <w:rsid w:val="00217579"/>
  </w:style>
  <w:style w:type="paragraph" w:customStyle="1" w:styleId="c20">
    <w:name w:val="c20"/>
    <w:basedOn w:val="a"/>
    <w:rsid w:val="00217579"/>
    <w:pPr>
      <w:spacing w:before="100" w:beforeAutospacing="1" w:after="100" w:afterAutospacing="1"/>
    </w:pPr>
  </w:style>
  <w:style w:type="paragraph" w:customStyle="1" w:styleId="c26">
    <w:name w:val="c26"/>
    <w:basedOn w:val="a"/>
    <w:rsid w:val="0021757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2175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75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2175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17579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217579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217579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217579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21757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21757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217579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21757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21757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217579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21757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217579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217579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table" w:styleId="afb">
    <w:name w:val="Table Grid"/>
    <w:basedOn w:val="a1"/>
    <w:uiPriority w:val="59"/>
    <w:rsid w:val="00BF3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CA3C1-0BE0-47DE-9460-C7C1CCF4A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6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35</cp:revision>
  <cp:lastPrinted>2020-02-04T18:10:00Z</cp:lastPrinted>
  <dcterms:created xsi:type="dcterms:W3CDTF">2016-08-27T10:05:00Z</dcterms:created>
  <dcterms:modified xsi:type="dcterms:W3CDTF">2020-05-22T07:09:00Z</dcterms:modified>
</cp:coreProperties>
</file>