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Анализ работы советника директора по воспитанию и взаимодействию с детскими общественными объединениями </w:t>
      </w:r>
    </w:p>
    <w:p w14:paraId="02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МБОУ СОШ № 21 п. Приречный </w:t>
      </w:r>
    </w:p>
    <w:p w14:paraId="03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 I полугодие </w:t>
      </w:r>
    </w:p>
    <w:p w14:paraId="04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2023-2024 учебный год</w:t>
      </w:r>
    </w:p>
    <w:p w14:paraId="05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Главная цель советника директора по воспитанию и взаимодействию с детскими общественными объединениями – 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Организация воспитательной деятельности направленной на развитие социальной активности и творческого потенциала учащихся, удовлетворение самореализации в условиях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азвития современного общества.  </w:t>
      </w:r>
    </w:p>
    <w:p w14:paraId="06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Подводя итоги </w:t>
      </w:r>
      <w:r>
        <w:rPr>
          <w:rFonts w:ascii="Times New Roman" w:hAnsi="Times New Roman"/>
          <w:sz w:val="24"/>
        </w:rPr>
        <w:t>работы I полугодия</w:t>
      </w:r>
      <w:r>
        <w:rPr>
          <w:rFonts w:ascii="Times New Roman" w:hAnsi="Times New Roman"/>
          <w:sz w:val="24"/>
        </w:rPr>
        <w:t xml:space="preserve">, следует отметить, что </w:t>
      </w:r>
      <w:r>
        <w:rPr>
          <w:rFonts w:ascii="Times New Roman" w:hAnsi="Times New Roman"/>
          <w:sz w:val="24"/>
        </w:rPr>
        <w:t>педагогический коллектив</w:t>
      </w:r>
      <w:r>
        <w:rPr>
          <w:rFonts w:ascii="Times New Roman" w:hAnsi="Times New Roman"/>
          <w:sz w:val="24"/>
        </w:rPr>
        <w:t xml:space="preserve"> и обучающиеся  школы стремились </w:t>
      </w:r>
      <w:r>
        <w:rPr>
          <w:rFonts w:ascii="Times New Roman" w:hAnsi="Times New Roman"/>
          <w:sz w:val="24"/>
        </w:rPr>
        <w:t xml:space="preserve"> успешн</w:t>
      </w:r>
      <w:r>
        <w:rPr>
          <w:rFonts w:ascii="Times New Roman" w:hAnsi="Times New Roman"/>
          <w:sz w:val="24"/>
        </w:rPr>
        <w:t xml:space="preserve">о реализовать намеченные планы, </w:t>
      </w:r>
      <w:r>
        <w:rPr>
          <w:rFonts w:ascii="Times New Roman" w:hAnsi="Times New Roman"/>
          <w:sz w:val="24"/>
        </w:rPr>
        <w:t>решать поставленные перед ним</w:t>
      </w:r>
      <w:r>
        <w:rPr>
          <w:rFonts w:ascii="Times New Roman" w:hAnsi="Times New Roman"/>
          <w:sz w:val="24"/>
        </w:rPr>
        <w:t>и задачи.</w:t>
      </w:r>
    </w:p>
    <w:p w14:paraId="07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развитие творческих способно</w:t>
      </w:r>
      <w:r>
        <w:rPr>
          <w:rFonts w:ascii="Times New Roman" w:hAnsi="Times New Roman"/>
          <w:sz w:val="24"/>
        </w:rPr>
        <w:t xml:space="preserve">стей обучающихся путем создания </w:t>
      </w:r>
      <w:r>
        <w:rPr>
          <w:rFonts w:ascii="Times New Roman" w:hAnsi="Times New Roman"/>
          <w:sz w:val="24"/>
        </w:rPr>
        <w:t xml:space="preserve">творческой атмосферы через организацию </w:t>
      </w:r>
      <w:r>
        <w:rPr>
          <w:rFonts w:ascii="Times New Roman" w:hAnsi="Times New Roman"/>
          <w:sz w:val="24"/>
        </w:rPr>
        <w:t>различных мероприятий, акций, фотовыставок и т.д.</w:t>
      </w:r>
      <w:r>
        <w:rPr>
          <w:rFonts w:ascii="Times New Roman" w:hAnsi="Times New Roman"/>
          <w:sz w:val="24"/>
        </w:rPr>
        <w:t xml:space="preserve"> Для реализации</w:t>
      </w:r>
      <w:r>
        <w:rPr>
          <w:rFonts w:ascii="Times New Roman" w:hAnsi="Times New Roman"/>
          <w:sz w:val="24"/>
        </w:rPr>
        <w:t xml:space="preserve"> задач были опред</w:t>
      </w:r>
      <w:r>
        <w:rPr>
          <w:rFonts w:ascii="Times New Roman" w:hAnsi="Times New Roman"/>
          <w:sz w:val="24"/>
        </w:rPr>
        <w:t xml:space="preserve">елены приоритетные направления, через которые </w:t>
      </w:r>
      <w:r>
        <w:rPr>
          <w:rFonts w:ascii="Times New Roman" w:hAnsi="Times New Roman"/>
          <w:sz w:val="24"/>
        </w:rPr>
        <w:t>и осуществлялась воспитательная работа</w:t>
      </w:r>
      <w:r>
        <w:rPr>
          <w:rFonts w:ascii="Times New Roman" w:hAnsi="Times New Roman"/>
          <w:sz w:val="24"/>
        </w:rPr>
        <w:t xml:space="preserve"> советника директора.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</w:t>
      </w:r>
      <w:r>
        <w:rPr>
          <w:rFonts w:ascii="Times New Roman" w:hAnsi="Times New Roman"/>
          <w:sz w:val="24"/>
        </w:rPr>
        <w:t xml:space="preserve">нско-патриотическое воспитание. </w:t>
      </w:r>
      <w:r>
        <w:rPr>
          <w:rFonts w:ascii="Times New Roman" w:hAnsi="Times New Roman"/>
          <w:sz w:val="24"/>
        </w:rPr>
        <w:t>Одно из основных направлений воспитательной работы</w:t>
      </w:r>
      <w:r>
        <w:rPr>
          <w:rFonts w:ascii="Times New Roman" w:hAnsi="Times New Roman"/>
          <w:sz w:val="24"/>
        </w:rPr>
        <w:t xml:space="preserve"> школы, целью которого является </w:t>
      </w:r>
      <w:r>
        <w:rPr>
          <w:rFonts w:ascii="Times New Roman" w:hAnsi="Times New Roman"/>
          <w:sz w:val="24"/>
        </w:rPr>
        <w:t xml:space="preserve">формирование гражданско-патриотического сознания, </w:t>
      </w:r>
      <w:r>
        <w:rPr>
          <w:rFonts w:ascii="Times New Roman" w:hAnsi="Times New Roman"/>
          <w:sz w:val="24"/>
        </w:rPr>
        <w:t xml:space="preserve">развитие чувства сопричастности </w:t>
      </w:r>
      <w:r>
        <w:rPr>
          <w:rFonts w:ascii="Times New Roman" w:hAnsi="Times New Roman"/>
          <w:sz w:val="24"/>
        </w:rPr>
        <w:t>судьбам Отечества, сохранение и развитие ч</w:t>
      </w:r>
      <w:r>
        <w:rPr>
          <w:rFonts w:ascii="Times New Roman" w:hAnsi="Times New Roman"/>
          <w:sz w:val="24"/>
        </w:rPr>
        <w:t xml:space="preserve">увства гордости за свою страну.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Для реализации цели бы</w:t>
      </w:r>
      <w:r>
        <w:rPr>
          <w:rFonts w:ascii="Times New Roman" w:hAnsi="Times New Roman"/>
          <w:sz w:val="24"/>
        </w:rPr>
        <w:t xml:space="preserve">ли поставлены следующие задачи:                                                         </w:t>
      </w:r>
      <w:r>
        <w:rPr>
          <w:rFonts w:ascii="Times New Roman" w:hAnsi="Times New Roman"/>
          <w:sz w:val="24"/>
        </w:rPr>
        <w:t>- воспитание личности гражданина-патрио</w:t>
      </w:r>
      <w:r>
        <w:rPr>
          <w:rFonts w:ascii="Times New Roman" w:hAnsi="Times New Roman"/>
          <w:sz w:val="24"/>
        </w:rPr>
        <w:t xml:space="preserve">та Родины, способного встать на </w:t>
      </w:r>
      <w:r>
        <w:rPr>
          <w:rFonts w:ascii="Times New Roman" w:hAnsi="Times New Roman"/>
          <w:sz w:val="24"/>
        </w:rPr>
        <w:t>защиту го</w:t>
      </w:r>
      <w:r>
        <w:rPr>
          <w:rFonts w:ascii="Times New Roman" w:hAnsi="Times New Roman"/>
          <w:sz w:val="24"/>
        </w:rPr>
        <w:t xml:space="preserve">сударственных интересов страны;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- воспитание отрицательного отношения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нарушению прав человека, его свободы, осуждение</w:t>
      </w:r>
      <w:r>
        <w:rPr>
          <w:rFonts w:ascii="Times New Roman" w:hAnsi="Times New Roman"/>
          <w:sz w:val="24"/>
        </w:rPr>
        <w:t xml:space="preserve"> того, что ведет к человеческим </w:t>
      </w:r>
      <w:r>
        <w:rPr>
          <w:rFonts w:ascii="Times New Roman" w:hAnsi="Times New Roman"/>
          <w:sz w:val="24"/>
        </w:rPr>
        <w:t xml:space="preserve">жертвам.                                                                    </w:t>
      </w:r>
      <w:r>
        <w:rPr>
          <w:rFonts w:ascii="Times New Roman" w:hAnsi="Times New Roman"/>
          <w:sz w:val="24"/>
        </w:rPr>
        <w:t>Работа по гражданско-патриотическому воспитанию в I полугодие</w:t>
      </w:r>
      <w:r>
        <w:rPr>
          <w:rFonts w:ascii="Times New Roman" w:hAnsi="Times New Roman"/>
          <w:sz w:val="24"/>
        </w:rPr>
        <w:t xml:space="preserve"> велась согласно плану </w:t>
      </w:r>
      <w:r>
        <w:rPr>
          <w:rFonts w:ascii="Times New Roman" w:hAnsi="Times New Roman"/>
          <w:sz w:val="24"/>
        </w:rPr>
        <w:t xml:space="preserve">работы </w:t>
      </w:r>
      <w:r>
        <w:rPr>
          <w:rFonts w:ascii="Times New Roman" w:hAnsi="Times New Roman"/>
          <w:sz w:val="24"/>
        </w:rPr>
        <w:t xml:space="preserve">на учебный год.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ыла проделана большая работа по этому направлению:</w:t>
      </w:r>
    </w:p>
    <w:p w14:paraId="09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воспитывалось уважение к символам и атрибутам Российского государства,</w:t>
      </w:r>
    </w:p>
    <w:p w14:paraId="0A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</w:t>
      </w:r>
      <w:r>
        <w:rPr>
          <w:rFonts w:ascii="Times New Roman" w:hAnsi="Times New Roman"/>
          <w:sz w:val="24"/>
        </w:rPr>
        <w:t>были участниками тематических бесед и викторин по данной тематике, прививалась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любовь к Малой Родине, к родной школе через традиционные школьные дела.</w:t>
      </w:r>
    </w:p>
    <w:p w14:paraId="0B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нравственных основ личности и духовной культуры.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</w:t>
      </w:r>
    </w:p>
    <w:p w14:paraId="0C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</w:p>
    <w:p w14:paraId="0D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Мероприятия, </w:t>
      </w:r>
      <w:r>
        <w:rPr>
          <w:rFonts w:ascii="Times New Roman" w:hAnsi="Times New Roman"/>
          <w:sz w:val="24"/>
        </w:rPr>
        <w:t>запланированные на I полугодие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проведены по плану.</w:t>
      </w:r>
    </w:p>
    <w:p w14:paraId="0E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Запланировано по плану - 21</w:t>
      </w:r>
    </w:p>
    <w:p w14:paraId="0F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Выполнено - 21</w:t>
      </w:r>
    </w:p>
    <w:tbl>
      <w:tblPr>
        <w:tblStyle w:val="Style_2"/>
        <w:tblLayout w:type="fixed"/>
      </w:tblPr>
      <w:tblGrid>
        <w:gridCol w:w="517"/>
        <w:gridCol w:w="1629"/>
        <w:gridCol w:w="7209"/>
      </w:tblGrid>
      <w:tr>
        <w:tc>
          <w:tcPr>
            <w:tcW w:type="dxa" w:w="517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629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7209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единых действий (ДЕД)</w:t>
            </w:r>
          </w:p>
        </w:tc>
      </w:tr>
      <w:tr>
        <w:tc>
          <w:tcPr>
            <w:tcW w:type="dxa" w:w="9355"/>
            <w:gridSpan w:val="3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Сентябрь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7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629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</w:tc>
        <w:tc>
          <w:tcPr>
            <w:tcW w:type="dxa" w:w="7209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</w:tr>
      <w:tr>
        <w:tc>
          <w:tcPr>
            <w:tcW w:type="dxa" w:w="517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629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7209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окончания Второй мировой войны</w:t>
            </w:r>
          </w:p>
        </w:tc>
      </w:tr>
      <w:tr>
        <w:trPr>
          <w:trHeight w:hRule="atLeast" w:val="661"/>
        </w:trPr>
        <w:tc>
          <w:tcPr>
            <w:tcW w:type="dxa" w:w="517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629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type="dxa" w:w="7209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солидарности в борьбе с терроризмом</w:t>
            </w:r>
          </w:p>
        </w:tc>
      </w:tr>
      <w:tr>
        <w:tc>
          <w:tcPr>
            <w:tcW w:type="dxa" w:w="517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629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сентября</w:t>
            </w:r>
          </w:p>
        </w:tc>
        <w:tc>
          <w:tcPr>
            <w:tcW w:type="dxa" w:w="7209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</w:t>
            </w:r>
          </w:p>
        </w:tc>
      </w:tr>
      <w:tr>
        <w:tc>
          <w:tcPr>
            <w:tcW w:type="dxa" w:w="517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1629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сентября</w:t>
            </w:r>
          </w:p>
        </w:tc>
        <w:tc>
          <w:tcPr>
            <w:tcW w:type="dxa" w:w="7209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советской партизанки Зои Космодемьянской (1923-1941)</w:t>
            </w:r>
          </w:p>
        </w:tc>
      </w:tr>
      <w:tr>
        <w:tc>
          <w:tcPr>
            <w:tcW w:type="dxa" w:w="9355"/>
            <w:gridSpan w:val="3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7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1629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type="dxa" w:w="7209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пожилых людей</w:t>
            </w:r>
          </w:p>
        </w:tc>
      </w:tr>
      <w:tr>
        <w:tc>
          <w:tcPr>
            <w:tcW w:type="dxa" w:w="517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1629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type="dxa" w:w="7209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</w:tc>
      </w:tr>
      <w:tr>
        <w:tc>
          <w:tcPr>
            <w:tcW w:type="dxa" w:w="517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1629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октября </w:t>
            </w:r>
          </w:p>
        </w:tc>
        <w:tc>
          <w:tcPr>
            <w:tcW w:type="dxa" w:w="7209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</w:t>
            </w:r>
          </w:p>
        </w:tc>
      </w:tr>
      <w:tr>
        <w:tc>
          <w:tcPr>
            <w:tcW w:type="dxa" w:w="517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1629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type="dxa" w:w="7209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</w:tr>
      <w:tr>
        <w:tc>
          <w:tcPr>
            <w:tcW w:type="dxa" w:w="517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29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</w:t>
            </w:r>
          </w:p>
        </w:tc>
        <w:tc>
          <w:tcPr>
            <w:tcW w:type="dxa" w:w="7209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</w:tr>
      <w:tr>
        <w:tc>
          <w:tcPr>
            <w:tcW w:type="dxa" w:w="517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29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</w:tc>
        <w:tc>
          <w:tcPr>
            <w:tcW w:type="dxa" w:w="7209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школьных библиотек</w:t>
            </w:r>
          </w:p>
        </w:tc>
      </w:tr>
      <w:tr>
        <w:tc>
          <w:tcPr>
            <w:tcW w:type="dxa" w:w="9355"/>
            <w:gridSpan w:val="3"/>
          </w:tcPr>
          <w:p w14:paraId="3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  <w:p w14:paraId="3C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7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1629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</w:t>
            </w:r>
          </w:p>
        </w:tc>
        <w:tc>
          <w:tcPr>
            <w:tcW w:type="dxa" w:w="7209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</w:tr>
      <w:tr>
        <w:tc>
          <w:tcPr>
            <w:tcW w:type="dxa" w:w="517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1629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ноября</w:t>
            </w:r>
          </w:p>
        </w:tc>
        <w:tc>
          <w:tcPr>
            <w:tcW w:type="dxa" w:w="7209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>
        <w:tc>
          <w:tcPr>
            <w:tcW w:type="dxa" w:w="517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1629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</w:t>
            </w:r>
          </w:p>
        </w:tc>
        <w:tc>
          <w:tcPr>
            <w:tcW w:type="dxa" w:w="7209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</w:tr>
      <w:tr>
        <w:tc>
          <w:tcPr>
            <w:tcW w:type="dxa" w:w="517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1629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type="dxa" w:w="7209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Российской Федерации</w:t>
            </w:r>
          </w:p>
        </w:tc>
      </w:tr>
      <w:tr>
        <w:tc>
          <w:tcPr>
            <w:tcW w:type="dxa" w:w="9355"/>
            <w:gridSpan w:val="3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7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1629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type="dxa" w:w="7209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</w:tr>
      <w:tr>
        <w:tc>
          <w:tcPr>
            <w:tcW w:type="dxa" w:w="517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1629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type="dxa" w:w="7209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</w:tr>
      <w:tr>
        <w:tc>
          <w:tcPr>
            <w:tcW w:type="dxa" w:w="517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1629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type="dxa" w:w="7209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(волонтёра) в России</w:t>
            </w:r>
          </w:p>
        </w:tc>
      </w:tr>
      <w:tr>
        <w:tc>
          <w:tcPr>
            <w:tcW w:type="dxa" w:w="517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1629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</w:t>
            </w:r>
          </w:p>
        </w:tc>
        <w:tc>
          <w:tcPr>
            <w:tcW w:type="dxa" w:w="7209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художника</w:t>
            </w:r>
          </w:p>
        </w:tc>
      </w:tr>
      <w:tr>
        <w:tc>
          <w:tcPr>
            <w:tcW w:type="dxa" w:w="517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</w:t>
            </w:r>
          </w:p>
        </w:tc>
        <w:tc>
          <w:tcPr>
            <w:tcW w:type="dxa" w:w="1629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type="dxa" w:w="7209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</w:tr>
      <w:tr>
        <w:tc>
          <w:tcPr>
            <w:tcW w:type="dxa" w:w="517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1629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type="dxa" w:w="7209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Российской Федерации</w:t>
            </w:r>
          </w:p>
        </w:tc>
      </w:tr>
    </w:tbl>
    <w:p w14:paraId="5E000000">
      <w:pPr>
        <w:spacing w:line="240" w:lineRule="auto"/>
        <w:ind/>
        <w:rPr>
          <w:rFonts w:ascii="Times New Roman" w:hAnsi="Times New Roman"/>
          <w:sz w:val="24"/>
        </w:rPr>
      </w:pPr>
    </w:p>
    <w:p w14:paraId="5F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сходя из анализа </w:t>
      </w:r>
      <w:r>
        <w:rPr>
          <w:rFonts w:ascii="Times New Roman" w:hAnsi="Times New Roman"/>
          <w:sz w:val="24"/>
        </w:rPr>
        <w:t xml:space="preserve">работы за I полугодие </w:t>
      </w:r>
      <w:r>
        <w:rPr>
          <w:rFonts w:ascii="Times New Roman" w:hAnsi="Times New Roman"/>
          <w:sz w:val="24"/>
        </w:rPr>
        <w:t xml:space="preserve">, необходимо отметить, что в </w:t>
      </w:r>
      <w:r>
        <w:rPr>
          <w:rFonts w:ascii="Times New Roman" w:hAnsi="Times New Roman"/>
          <w:sz w:val="24"/>
        </w:rPr>
        <w:t>целом поставленные задачи на I полугодие можно счит</w:t>
      </w:r>
      <w:r>
        <w:rPr>
          <w:rFonts w:ascii="Times New Roman" w:hAnsi="Times New Roman"/>
          <w:sz w:val="24"/>
        </w:rPr>
        <w:t xml:space="preserve">ать решёнными, цель достигнута.                                      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 xml:space="preserve"> запланированные в</w:t>
      </w:r>
      <w:r>
        <w:rPr>
          <w:rFonts w:ascii="Times New Roman" w:hAnsi="Times New Roman"/>
          <w:sz w:val="24"/>
        </w:rPr>
        <w:t xml:space="preserve"> I</w:t>
      </w:r>
      <w:r>
        <w:rPr>
          <w:rFonts w:ascii="Times New Roman" w:hAnsi="Times New Roman"/>
          <w:sz w:val="24"/>
        </w:rPr>
        <w:t xml:space="preserve"> полугодие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проведены. </w:t>
      </w: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>По итогам проведения акций, мероприятий</w:t>
      </w:r>
      <w:r>
        <w:rPr>
          <w:rFonts w:ascii="Times New Roman" w:hAnsi="Times New Roman"/>
          <w:sz w:val="24"/>
        </w:rPr>
        <w:t xml:space="preserve"> сданы отчёты, составлены планы проведения мероприятий.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адачи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над которыми необходим</w:t>
      </w:r>
      <w:r>
        <w:rPr>
          <w:rFonts w:ascii="Times New Roman" w:hAnsi="Times New Roman"/>
          <w:sz w:val="24"/>
        </w:rPr>
        <w:t xml:space="preserve">о работать во II полугодие:                                              </w:t>
      </w:r>
      <w:r>
        <w:rPr>
          <w:rFonts w:ascii="Times New Roman" w:hAnsi="Times New Roman"/>
          <w:sz w:val="24"/>
        </w:rPr>
        <w:t>1. 1. Формировать у учащихся предста</w:t>
      </w:r>
      <w:r>
        <w:rPr>
          <w:rFonts w:ascii="Times New Roman" w:hAnsi="Times New Roman"/>
          <w:sz w:val="24"/>
        </w:rPr>
        <w:t xml:space="preserve">вление о здоровом образе жизни.                                   </w:t>
      </w:r>
      <w:r>
        <w:rPr>
          <w:rFonts w:ascii="Times New Roman" w:hAnsi="Times New Roman"/>
          <w:sz w:val="24"/>
        </w:rPr>
        <w:t>2. Развивать внеурочную деятельность учащихс</w:t>
      </w:r>
      <w:r>
        <w:rPr>
          <w:rFonts w:ascii="Times New Roman" w:hAnsi="Times New Roman"/>
          <w:sz w:val="24"/>
        </w:rPr>
        <w:t xml:space="preserve">я, направленную на формирование </w:t>
      </w:r>
      <w:r>
        <w:rPr>
          <w:rFonts w:ascii="Times New Roman" w:hAnsi="Times New Roman"/>
          <w:sz w:val="24"/>
        </w:rPr>
        <w:t>нравственной культуры, их гражданской</w:t>
      </w:r>
      <w:r>
        <w:rPr>
          <w:rFonts w:ascii="Times New Roman" w:hAnsi="Times New Roman"/>
          <w:sz w:val="24"/>
        </w:rPr>
        <w:t xml:space="preserve"> позиции, расширение кругозора, </w:t>
      </w:r>
      <w:r>
        <w:rPr>
          <w:rFonts w:ascii="Times New Roman" w:hAnsi="Times New Roman"/>
          <w:sz w:val="24"/>
        </w:rPr>
        <w:t xml:space="preserve">интеллектуальное развитие.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3. Продолжать формировать и развиват</w:t>
      </w:r>
      <w:r>
        <w:rPr>
          <w:rFonts w:ascii="Times New Roman" w:hAnsi="Times New Roman"/>
          <w:sz w:val="24"/>
        </w:rPr>
        <w:t xml:space="preserve">ь систему работы с родителями и </w:t>
      </w:r>
      <w:r>
        <w:rPr>
          <w:rFonts w:ascii="Times New Roman" w:hAnsi="Times New Roman"/>
          <w:sz w:val="24"/>
        </w:rPr>
        <w:t>общественностью.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4. Совершенствовать работу по приоритет</w:t>
      </w:r>
      <w:r>
        <w:rPr>
          <w:rFonts w:ascii="Times New Roman" w:hAnsi="Times New Roman"/>
          <w:sz w:val="24"/>
        </w:rPr>
        <w:t xml:space="preserve">ным направлениям воспитательной </w:t>
      </w:r>
      <w:r>
        <w:rPr>
          <w:rFonts w:ascii="Times New Roman" w:hAnsi="Times New Roman"/>
          <w:sz w:val="24"/>
        </w:rPr>
        <w:t>деятельности школы.</w:t>
      </w:r>
    </w:p>
    <w:p w14:paraId="60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Воспитательные мероприятия I полугодия 2023– 2024 учебного года можно найти:</w:t>
      </w:r>
    </w:p>
    <w:p w14:paraId="61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«ВКонтакте»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"https://vk.com/public216597106?trackcode=1343f585lH6pW21Eeq3-ADARGHU2tUGUvUApTNs0okdMj9DC62IgHzSyuUoX1OkIKx4rez2Gc46NTitU2Ci4R12Fj7aK"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https://vk.com/public216597106?trackcode=1343f585lH6pW21Eeq3-ADARGHU2tUGUvUApTNs0okdMj9DC62IgHzSyuUoX1OkIKx4rez2Gc46NTitU2Ci4R12Fj7aK</w:t>
      </w:r>
      <w:r>
        <w:rPr>
          <w:rStyle w:val="Style_3_ch"/>
        </w:rPr>
        <w:fldChar w:fldCharType="end"/>
      </w:r>
      <w:r>
        <w:t xml:space="preserve"> </w:t>
      </w:r>
    </w:p>
    <w:p w14:paraId="62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«Телеграмм»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"https://t.me/+Su67sXMm4ZE5NjRi"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https://t.me/+Su67sXMm4ZE5NjRi</w:t>
      </w:r>
      <w:r>
        <w:rPr>
          <w:rStyle w:val="Style_3_ch"/>
        </w:rPr>
        <w:fldChar w:fldCharType="end"/>
      </w:r>
      <w:r>
        <w:t xml:space="preserve"> </w:t>
      </w:r>
    </w:p>
    <w:p w14:paraId="63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Сайт МБОУ СОШ № 21 п. Приречный (страничка советник директора по воспитанию)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"https://school21rostov.ru/item/1429229"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https://school21rostov.ru/item/1429229</w:t>
      </w:r>
      <w:r>
        <w:rPr>
          <w:rStyle w:val="Style_3_ch"/>
        </w:rPr>
        <w:fldChar w:fldCharType="end"/>
      </w:r>
      <w:r>
        <w:t xml:space="preserve"> </w:t>
      </w:r>
    </w:p>
    <w:p w14:paraId="64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ветник директора по воспитанию и взаимодействию с детскими общественными объединениями МБОУ СОШ № 21 п. Приречный </w:t>
      </w:r>
      <w:r>
        <w:rPr>
          <w:rFonts w:ascii="Times New Roman" w:hAnsi="Times New Roman"/>
          <w:sz w:val="24"/>
        </w:rPr>
        <w:t>А.В. Андреева</w:t>
      </w:r>
    </w:p>
    <w:p w14:paraId="65000000">
      <w:pPr>
        <w:spacing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29.12.2023 г.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2023-12-26T17:10:26Z</dcterms:modified>
</cp:coreProperties>
</file>