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7D" w:rsidRPr="00EA3A7D" w:rsidRDefault="00EA3A7D" w:rsidP="00EA3A7D">
      <w:pPr>
        <w:spacing w:after="25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Старый враг под новой маской. Табак без дыма, никотин без табака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576</wp:posOffset>
            </wp:positionV>
            <wp:extent cx="3191983" cy="2115879"/>
            <wp:effectExtent l="19050" t="0" r="8417" b="0"/>
            <wp:wrapThrough wrapText="bothSides">
              <wp:wrapPolygon edited="0">
                <wp:start x="-129" y="0"/>
                <wp:lineTo x="-129" y="21392"/>
                <wp:lineTo x="21657" y="21392"/>
                <wp:lineTo x="21657" y="0"/>
                <wp:lineTo x="-129" y="0"/>
              </wp:wrapPolygon>
            </wp:wrapThrough>
            <wp:docPr id="1" name="Рисунок 1" descr="https://img.rg.ru/img/content/178/65/74/Snus_no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g.ru/img/content/178/65/74/Snus_nobr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83" cy="211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  <w:lang w:val="ru-RU"/>
        </w:rPr>
        <w:t>Снюс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один из видов бездымного табака.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изготавливается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измельчённых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табачных листьев, которые пакуют в пакетики, и при использовании помещают между десной и губой.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EA3A7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Никотин и другие вещества высвобождаются при рассасывании из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Это не так. В составе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EA3A7D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нитрозамины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, они образуются при производстве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>, в процессе ферментации табака.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Доказано, что люди, которые употребляют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нитрозаминов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b/>
          <w:sz w:val="28"/>
          <w:szCs w:val="28"/>
        </w:rPr>
        <w:t>ПОСЛЕДСТВИЯ УПОТРЕБЛЕНИЯ БЕЗДЫМНОГО ТАБАКА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«Безвредность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очень распространено использование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2866" cy="2855806"/>
            <wp:effectExtent l="19050" t="0" r="0" b="0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65" cy="285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Последствия употребления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в подростковом возрасте крайне опасны: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· отставание в физическом развитии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· повышенная агрессивность и возбудимость;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· ухудшение когнитивных процессов;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· нарушение памяти и концентрации внимания;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· высокий риск развития онкологических заболеваний, прежде всего желудка, печени, полости рта;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· ослабление устойчивости к инфекционным заболеваниям.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В России законодательно запрещена торговля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насваем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снюсом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>, но появилась новая опасност</w:t>
      </w:r>
      <w:proofErr w:type="gramStart"/>
      <w:r w:rsidRPr="00EA3A7D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бестабачная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никотиновая продукция, имитирующая пищевую.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lastRenderedPageBreak/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Почему это опасно?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3135" cy="3168650"/>
            <wp:effectExtent l="19050" t="0" r="0" b="0"/>
            <wp:docPr id="3" name="Рисунок 3" descr="https://static.ngs.ru/news/99/preview/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ngs.ru/news/99/preview/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бестабачных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аналогов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снюса-целлюлоза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пропиленгликоль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, которые есть и в электронных сигаретах,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>, соль, сода и никотин.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EA3A7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одномоментное употребление 60.мг никотина может стать для ребёнка летальным.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D">
        <w:rPr>
          <w:rFonts w:ascii="Times New Roman" w:eastAsia="Times New Roman" w:hAnsi="Times New Roman" w:cs="Times New Roman"/>
          <w:sz w:val="28"/>
          <w:szCs w:val="28"/>
        </w:rPr>
        <w:t>Для сравнения - в традиционной сигарете никотина не больше 1–1,5 мг.</w:t>
      </w:r>
    </w:p>
    <w:p w:rsidR="00EA3A7D" w:rsidRPr="00EA3A7D" w:rsidRDefault="00EA3A7D" w:rsidP="00EA3A7D">
      <w:pPr>
        <w:shd w:val="clear" w:color="auto" w:fill="FFFFFF"/>
        <w:spacing w:after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В ближайшие дни будет принято постановление о запрете на продажу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никотиносодержащих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A7D">
        <w:rPr>
          <w:rFonts w:ascii="Times New Roman" w:eastAsia="Times New Roman" w:hAnsi="Times New Roman" w:cs="Times New Roman"/>
          <w:sz w:val="28"/>
          <w:szCs w:val="28"/>
        </w:rPr>
        <w:t>нетабачных</w:t>
      </w:r>
      <w:proofErr w:type="spellEnd"/>
      <w:r w:rsidRPr="00EA3A7D">
        <w:rPr>
          <w:rFonts w:ascii="Times New Roman" w:eastAsia="Times New Roman" w:hAnsi="Times New Roman" w:cs="Times New Roman"/>
          <w:sz w:val="28"/>
          <w:szCs w:val="28"/>
        </w:rPr>
        <w:t xml:space="preserve"> изделий, которые относятся к пищевым и не подпадают под антитабачное законодательство.</w:t>
      </w:r>
      <w:proofErr w:type="gramEnd"/>
    </w:p>
    <w:p w:rsidR="00EA3A7D" w:rsidRPr="00EA3A7D" w:rsidRDefault="00EA3A7D" w:rsidP="00EA3A7D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Предупредите детей об опасности даже однократного употребления никотиновых конфет!</w:t>
      </w:r>
    </w:p>
    <w:p w:rsidR="00EA3A7D" w:rsidRPr="00EA3A7D" w:rsidRDefault="00EA3A7D" w:rsidP="00EA3A7D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Если вы стали свидетелем продажи </w:t>
      </w:r>
      <w:proofErr w:type="spellStart"/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бестабачных</w:t>
      </w:r>
      <w:proofErr w:type="spellEnd"/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никотинсодержащих</w:t>
      </w:r>
      <w:proofErr w:type="spellEnd"/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жевательных смесей – сообщите Управление </w:t>
      </w:r>
      <w:proofErr w:type="spellStart"/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Роспотребнадзора</w:t>
      </w:r>
      <w:proofErr w:type="spellEnd"/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вашего</w:t>
      </w:r>
      <w:r w:rsidRPr="00EA3A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A3A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региона.</w:t>
      </w:r>
    </w:p>
    <w:p w:rsidR="007E569A" w:rsidRPr="00EA3A7D" w:rsidRDefault="007E569A" w:rsidP="00EA3A7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E569A" w:rsidRPr="00EA3A7D" w:rsidSect="00EA3A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3A7D"/>
    <w:rsid w:val="007E569A"/>
    <w:rsid w:val="00EA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7D"/>
  </w:style>
  <w:style w:type="paragraph" w:styleId="1">
    <w:name w:val="heading 1"/>
    <w:basedOn w:val="a"/>
    <w:next w:val="a"/>
    <w:link w:val="10"/>
    <w:uiPriority w:val="9"/>
    <w:qFormat/>
    <w:rsid w:val="00EA3A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A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3A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3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3A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3A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3A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3A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A3A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A3A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3A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A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A3A7D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A3A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A3A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A3A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A3A7D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A3A7D"/>
    <w:rPr>
      <w:b/>
      <w:bCs/>
      <w:spacing w:val="0"/>
    </w:rPr>
  </w:style>
  <w:style w:type="character" w:styleId="ac">
    <w:name w:val="Emphasis"/>
    <w:uiPriority w:val="20"/>
    <w:qFormat/>
    <w:rsid w:val="00EA3A7D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EA3A7D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EA3A7D"/>
  </w:style>
  <w:style w:type="paragraph" w:styleId="af">
    <w:name w:val="List Paragraph"/>
    <w:basedOn w:val="a"/>
    <w:uiPriority w:val="34"/>
    <w:qFormat/>
    <w:rsid w:val="00EA3A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3A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A3A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EA3A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EA3A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EA3A7D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EA3A7D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EA3A7D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EA3A7D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EA3A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EA3A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2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2020-01-27T08:35:00Z</cp:lastPrinted>
  <dcterms:created xsi:type="dcterms:W3CDTF">2020-01-27T08:33:00Z</dcterms:created>
  <dcterms:modified xsi:type="dcterms:W3CDTF">2020-01-27T08:36:00Z</dcterms:modified>
</cp:coreProperties>
</file>