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 ноября</w:t>
      </w:r>
    </w:p>
    <w:p w14:paraId="03000000">
      <w:pPr>
        <w:spacing w:after="20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День народного единства</w:t>
      </w:r>
    </w:p>
    <w:p w14:paraId="04000000">
      <w:pPr>
        <w:spacing w:after="0"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Общая информационная справка</w:t>
      </w:r>
    </w:p>
    <w:p w14:paraId="05000000">
      <w:pPr>
        <w:spacing w:after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 ноября наша страна отмечает День народного единства. В современной России его начали праздновать сравнительно недавно – в 2005 году, тогда центром торжеств стал Нижний Новгород,</w:t>
      </w:r>
      <w:r>
        <w:rPr>
          <w:rFonts w:ascii="Times New Roman" w:hAnsi="Times New Roman"/>
          <w:color w:val="000000"/>
          <w:sz w:val="28"/>
        </w:rPr>
        <w:t xml:space="preserve"> где был открыт памятник Минину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и Пожарскому. Эта скульптурная группа является уменьшенной копией такого же памятника, что расположен и на Красной площади в Москве. С тех пор все основные мероприятия в День народного единства проходят у двух этих памятников. Однако корни праздника уходят глубоко в историю.</w:t>
      </w:r>
    </w:p>
    <w:p w14:paraId="06000000">
      <w:pPr>
        <w:spacing w:after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 ноября (22 октября по старому стил</w:t>
      </w:r>
      <w:r>
        <w:rPr>
          <w:rFonts w:ascii="Times New Roman" w:hAnsi="Times New Roman"/>
          <w:color w:val="000000"/>
          <w:sz w:val="28"/>
        </w:rPr>
        <w:t>ю) 1612 года народное ополчение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во главе с земским старостой Кузьмой Мининым и князем Дмитрием Пожарским освободило Москву от польских интервентов.</w:t>
      </w:r>
    </w:p>
    <w:p w14:paraId="07000000">
      <w:pPr>
        <w:spacing w:after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изгнанием поляков из Кремля завершился долгий период Смутного времени в России. Через несколько месяцев после освобождения Москвы Земский собор, куда входили представители всех сословий страны: дворянство, боярство, духовенство, казачество, стрельцы, крестьяне и делегаты от русских городов, избрали нового царя — представителя династии Романовых Михаила Федоровича.</w:t>
      </w:r>
    </w:p>
    <w:p w14:paraId="08000000">
      <w:pPr>
        <w:spacing w:line="276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 ноября – это День единства всех российских народов, день спасения России от самой большой опасности,</w:t>
      </w:r>
      <w:r>
        <w:rPr>
          <w:rFonts w:ascii="Times New Roman" w:hAnsi="Times New Roman"/>
          <w:color w:val="000000"/>
          <w:sz w:val="28"/>
        </w:rPr>
        <w:t xml:space="preserve"> которая когда-либо ей грозила,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это возрожденный праздник со своей историей, день памяти Казанской иконы Божией Матери. Это совпадение не случайно. По сути, «осенняя Казанская» – это и есть День народного единства, но только в церковном календаре. Известно, что икона была принесена в ополчение по распоряжению Святейшего Патриарха Гермогена. Перед ней молились Минин и Пожарский, она сопровождала ратников в походе. Именно в благодарность з</w:t>
      </w:r>
      <w:r>
        <w:rPr>
          <w:rFonts w:ascii="Times New Roman" w:hAnsi="Times New Roman"/>
          <w:color w:val="000000"/>
          <w:sz w:val="28"/>
        </w:rPr>
        <w:t xml:space="preserve">а избавление в 1612 году Москвы </w:t>
      </w:r>
      <w:r>
        <w:rPr>
          <w:rFonts w:ascii="Times New Roman" w:hAnsi="Times New Roman"/>
          <w:color w:val="000000"/>
          <w:sz w:val="28"/>
        </w:rPr>
        <w:t>и всей России от интервентов и был установлен праздник в честь иконы Казанской Божией Матери. Общерусско</w:t>
      </w:r>
      <w:r>
        <w:rPr>
          <w:rFonts w:ascii="Times New Roman" w:hAnsi="Times New Roman"/>
          <w:color w:val="000000"/>
          <w:sz w:val="28"/>
        </w:rPr>
        <w:t xml:space="preserve">е празднование было установлено </w:t>
      </w:r>
      <w:r>
        <w:rPr>
          <w:rFonts w:ascii="Times New Roman" w:hAnsi="Times New Roman"/>
          <w:color w:val="000000"/>
          <w:sz w:val="28"/>
        </w:rPr>
        <w:t>в 1649 году царем Алексеем Михайловичем. И отмечали этот день в течение трех столетий, вплоть до 1917 года.</w:t>
      </w:r>
    </w:p>
    <w:p w14:paraId="09000000">
      <w:pPr>
        <w:spacing w:line="27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Базовые национальные ценности, на развитие которых направлено содержание федеральной концепции:</w:t>
      </w:r>
      <w:r>
        <w:rPr>
          <w:rFonts w:ascii="Times New Roman" w:hAnsi="Times New Roman"/>
          <w:sz w:val="28"/>
        </w:rPr>
        <w:t xml:space="preserve"> высокие нравственные идеалы, патриотизм, гражданственность, социальная солидарность, гуманизм, историческая память и преемственность поколений, взаимопомощь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взаимоуважение, единство народов России.</w:t>
      </w:r>
    </w:p>
    <w:p w14:paraId="0A000000">
      <w:pPr>
        <w:spacing w:line="276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76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Целевые ориентиры:</w:t>
      </w:r>
    </w:p>
    <w:p w14:paraId="0C000000">
      <w:pPr>
        <w:spacing w:after="0" w:line="27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Гражданско-патриотическое воспитание</w:t>
      </w:r>
      <w:r>
        <w:rPr>
          <w:rFonts w:ascii="Times New Roman" w:hAnsi="Times New Roman"/>
          <w:sz w:val="28"/>
        </w:rPr>
        <w:t>: обучающийся</w:t>
      </w:r>
    </w:p>
    <w:p w14:paraId="0D000000">
      <w:pPr>
        <w:pStyle w:val="Style_2"/>
        <w:numPr>
          <w:ilvl w:val="0"/>
          <w:numId w:val="1"/>
        </w:num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нает</w:t>
      </w:r>
      <w:r>
        <w:rPr>
          <w:rFonts w:ascii="Times New Roman" w:hAnsi="Times New Roman"/>
          <w:sz w:val="28"/>
        </w:rPr>
        <w:t xml:space="preserve"> и принима</w:t>
      </w:r>
      <w:r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 xml:space="preserve"> свою российскую гражда</w:t>
      </w:r>
      <w:r>
        <w:rPr>
          <w:rFonts w:ascii="Times New Roman" w:hAnsi="Times New Roman"/>
          <w:sz w:val="28"/>
        </w:rPr>
        <w:t>нскую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принадлежность (идентичность) в поликультурном, многонацио</w:t>
      </w:r>
      <w:r>
        <w:rPr>
          <w:rFonts w:ascii="Times New Roman" w:hAnsi="Times New Roman"/>
          <w:sz w:val="28"/>
        </w:rPr>
        <w:t>нальном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многоконфессиональном российском обществе, в мировом сообществе;</w:t>
      </w:r>
    </w:p>
    <w:p w14:paraId="0E000000">
      <w:pPr>
        <w:pStyle w:val="Style_2"/>
        <w:numPr>
          <w:ilvl w:val="0"/>
          <w:numId w:val="1"/>
        </w:num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</w:t>
      </w:r>
      <w:r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14:paraId="0F000000">
      <w:pPr>
        <w:pStyle w:val="Style_2"/>
        <w:numPr>
          <w:ilvl w:val="0"/>
          <w:numId w:val="1"/>
        </w:numPr>
        <w:spacing w:after="200" w:line="276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инимает</w:t>
      </w:r>
      <w:r>
        <w:rPr>
          <w:rFonts w:ascii="Times New Roman" w:hAnsi="Times New Roman"/>
          <w:sz w:val="28"/>
        </w:rPr>
        <w:t xml:space="preserve"> участие в жизни класса, общеобразовательной организации.</w:t>
      </w:r>
    </w:p>
    <w:p w14:paraId="10000000">
      <w:pPr>
        <w:pStyle w:val="Style_2"/>
        <w:spacing w:after="0" w:line="276" w:lineRule="auto"/>
        <w:ind w:firstLine="0" w:left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Патриотическое воспитание:</w:t>
      </w:r>
      <w:r>
        <w:rPr>
          <w:rFonts w:ascii="Times New Roman" w:hAnsi="Times New Roman"/>
          <w:sz w:val="28"/>
        </w:rPr>
        <w:t xml:space="preserve"> обучающийся</w:t>
      </w:r>
    </w:p>
    <w:p w14:paraId="11000000">
      <w:pPr>
        <w:pStyle w:val="Style_2"/>
        <w:numPr>
          <w:ilvl w:val="0"/>
          <w:numId w:val="2"/>
        </w:num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созна</w:t>
      </w:r>
      <w:r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 xml:space="preserve"> свою национальную, этническую принадлежность, люб</w:t>
      </w:r>
      <w:r>
        <w:rPr>
          <w:rFonts w:ascii="Times New Roman" w:hAnsi="Times New Roman"/>
          <w:sz w:val="28"/>
        </w:rPr>
        <w:t>ит</w:t>
      </w:r>
      <w:r>
        <w:rPr>
          <w:rFonts w:ascii="Times New Roman" w:hAnsi="Times New Roman"/>
          <w:sz w:val="28"/>
        </w:rPr>
        <w:t xml:space="preserve"> свой народ, его традиции, культуру;</w:t>
      </w:r>
    </w:p>
    <w:p w14:paraId="12000000">
      <w:pPr>
        <w:pStyle w:val="Style_2"/>
        <w:numPr>
          <w:ilvl w:val="0"/>
          <w:numId w:val="2"/>
        </w:num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</w:t>
      </w:r>
      <w:r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 xml:space="preserve"> уважение к историческому и культурному наследию своего и других народов России, символам, праздникам, проживающих в родной стране;</w:t>
      </w:r>
    </w:p>
    <w:p w14:paraId="13000000">
      <w:pPr>
        <w:pStyle w:val="Style_2"/>
        <w:numPr>
          <w:ilvl w:val="0"/>
          <w:numId w:val="2"/>
        </w:numPr>
        <w:spacing w:after="20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</w:t>
      </w:r>
      <w:r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 xml:space="preserve"> интерес к познанию родного языка, истории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культуры своего края, своего народа, других народов России.</w:t>
      </w:r>
    </w:p>
    <w:p w14:paraId="14000000">
      <w:pPr>
        <w:spacing w:after="0" w:line="27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Духовно-нравственное воспитание:</w:t>
      </w:r>
      <w:r>
        <w:rPr>
          <w:rFonts w:ascii="Times New Roman" w:hAnsi="Times New Roman"/>
          <w:sz w:val="28"/>
        </w:rPr>
        <w:t xml:space="preserve"> обучающийся</w:t>
      </w:r>
    </w:p>
    <w:p w14:paraId="15000000">
      <w:pPr>
        <w:pStyle w:val="Style_2"/>
        <w:numPr>
          <w:ilvl w:val="0"/>
          <w:numId w:val="3"/>
        </w:numPr>
        <w:spacing w:after="200" w:line="276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нает</w:t>
      </w:r>
      <w:r>
        <w:rPr>
          <w:rFonts w:ascii="Times New Roman" w:hAnsi="Times New Roman"/>
          <w:sz w:val="28"/>
        </w:rPr>
        <w:t xml:space="preserve"> и уважа</w:t>
      </w:r>
      <w:r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 xml:space="preserve"> духовно-нравственную культуру своего народа, ориентирован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</w:t>
      </w:r>
      <w:r>
        <w:rPr>
          <w:rFonts w:ascii="Times New Roman" w:hAnsi="Times New Roman"/>
          <w:sz w:val="28"/>
        </w:rPr>
        <w:t>.</w:t>
      </w:r>
    </w:p>
    <w:p w14:paraId="16000000">
      <w:pPr>
        <w:pStyle w:val="Style_2"/>
        <w:spacing w:after="0" w:line="276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Эстетическое воспитание: </w:t>
      </w:r>
      <w:r>
        <w:rPr>
          <w:rFonts w:ascii="Times New Roman" w:hAnsi="Times New Roman"/>
          <w:sz w:val="28"/>
        </w:rPr>
        <w:t>обучающийся</w:t>
      </w:r>
    </w:p>
    <w:p w14:paraId="17000000">
      <w:pPr>
        <w:pStyle w:val="Style_2"/>
        <w:numPr>
          <w:ilvl w:val="0"/>
          <w:numId w:val="4"/>
        </w:numPr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ориентирован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через вовлечение в процесс патриотического воспитания личности.</w:t>
      </w:r>
    </w:p>
    <w:p w14:paraId="18000000">
      <w:pPr>
        <w:spacing w:after="0" w:line="276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Срок реализации:</w:t>
      </w:r>
      <w:r>
        <w:rPr>
          <w:rFonts w:ascii="Times New Roman" w:hAnsi="Times New Roman"/>
          <w:sz w:val="28"/>
        </w:rPr>
        <w:t xml:space="preserve"> до 4 ноября 2023 года</w:t>
      </w:r>
    </w:p>
    <w:p w14:paraId="19000000">
      <w:pPr>
        <w:spacing w:line="276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Общие хештеги мероприятия:</w:t>
      </w:r>
      <w:r>
        <w:rPr>
          <w:rFonts w:ascii="Times New Roman" w:hAnsi="Times New Roman"/>
          <w:sz w:val="28"/>
        </w:rPr>
        <w:t xml:space="preserve"> #НавигаторыДетства</w:t>
      </w:r>
      <w:r>
        <w:rPr>
          <w:rFonts w:ascii="Times New Roman" w:hAnsi="Times New Roman"/>
          <w:sz w:val="28"/>
        </w:rPr>
        <w:t>#НавигаторыДетства</w:t>
      </w:r>
      <w:r>
        <w:rPr>
          <w:rFonts w:ascii="Times New Roman" w:hAnsi="Times New Roman"/>
          <w:sz w:val="28"/>
        </w:rPr>
        <w:t xml:space="preserve">61 </w:t>
      </w:r>
      <w:r>
        <w:rPr>
          <w:rFonts w:ascii="Times New Roman" w:hAnsi="Times New Roman"/>
          <w:sz w:val="28"/>
        </w:rPr>
        <w:t xml:space="preserve"> #Росдетцентр</w:t>
      </w:r>
      <w:r>
        <w:rPr>
          <w:rFonts w:ascii="Times New Roman" w:hAnsi="Times New Roman"/>
          <w:sz w:val="28"/>
        </w:rPr>
        <w:t xml:space="preserve"> #деньединстваНД</w:t>
      </w:r>
      <w:r>
        <w:rPr>
          <w:rFonts w:ascii="Times New Roman" w:hAnsi="Times New Roman"/>
          <w:sz w:val="28"/>
        </w:rPr>
        <w:br w:type="page"/>
      </w:r>
    </w:p>
    <w:p w14:paraId="1A000000">
      <w:pPr>
        <w:spacing w:after="0" w:line="276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Механика проведения</w:t>
      </w:r>
    </w:p>
    <w:p w14:paraId="1B000000">
      <w:pPr>
        <w:pStyle w:val="Style_2"/>
        <w:numPr>
          <w:ilvl w:val="0"/>
          <w:numId w:val="5"/>
        </w:numPr>
        <w:spacing w:after="200" w:line="276" w:lineRule="auto"/>
        <w:ind w:firstLine="709" w:left="0"/>
        <w:contextualSpacing w:val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Мероприятие и формат</w:t>
      </w:r>
      <w:r>
        <w:rPr>
          <w:rFonts w:ascii="Times New Roman" w:hAnsi="Times New Roman"/>
          <w:sz w:val="28"/>
        </w:rPr>
        <w:t>, разработанный активом обучающихся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образование, среднее общее образование) на основе традиций образовательной организации.</w:t>
      </w:r>
    </w:p>
    <w:p w14:paraId="1C000000">
      <w:pPr>
        <w:pStyle w:val="Style_2"/>
        <w:numPr>
          <w:ilvl w:val="0"/>
          <w:numId w:val="5"/>
        </w:numPr>
        <w:spacing w:after="0" w:line="276" w:lineRule="auto"/>
        <w:ind w:firstLine="709" w:left="0"/>
        <w:contextualSpacing w:val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Онлайн-активность «Мудрость поколений»</w:t>
      </w:r>
    </w:p>
    <w:p w14:paraId="1D000000">
      <w:pPr>
        <w:pStyle w:val="Style_2"/>
        <w:spacing w:after="0" w:line="276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Советнику директора по воспитанию и взаимодействию с детскими общественными объе</w:t>
      </w:r>
      <w:r>
        <w:rPr>
          <w:rFonts w:ascii="Times New Roman" w:hAnsi="Times New Roman"/>
          <w:sz w:val="28"/>
        </w:rPr>
        <w:t>динениями, педагогам, обучающимся</w:t>
      </w:r>
      <w:r>
        <w:rPr>
          <w:rFonts w:ascii="Times New Roman" w:hAnsi="Times New Roman"/>
          <w:sz w:val="28"/>
        </w:rPr>
        <w:t>, родителям</w:t>
      </w:r>
      <w:r>
        <w:rPr>
          <w:rFonts w:ascii="Times New Roman" w:hAnsi="Times New Roman"/>
          <w:sz w:val="28"/>
        </w:rPr>
        <w:t xml:space="preserve"> предлагается принять участие в онлайн-активности «Мудрость поколений».</w:t>
      </w:r>
    </w:p>
    <w:p w14:paraId="1E000000">
      <w:pPr>
        <w:pStyle w:val="Style_3"/>
        <w:spacing w:after="0" w:before="0" w:line="276" w:lineRule="auto"/>
        <w:ind w:firstLine="708" w:left="0"/>
        <w:jc w:val="both"/>
        <w:rPr>
          <w:color w:val="202122"/>
          <w:sz w:val="28"/>
        </w:rPr>
      </w:pPr>
      <w:r>
        <w:rPr>
          <w:sz w:val="28"/>
        </w:rPr>
        <w:t xml:space="preserve">Для участия необходимо </w:t>
      </w:r>
      <w:r>
        <w:rPr>
          <w:sz w:val="28"/>
        </w:rPr>
        <w:t xml:space="preserve">записать и опубликовать видеоролик, в котором прозвучат пословицы и поговорки на разных языках народов России (рекомендуется использование национальных костюмов). </w:t>
      </w:r>
      <w:r>
        <w:rPr>
          <w:color w:val="202122"/>
          <w:sz w:val="28"/>
        </w:rPr>
        <w:t xml:space="preserve">Приветствуется креативный подход. </w:t>
      </w:r>
    </w:p>
    <w:p w14:paraId="1F000000">
      <w:pPr>
        <w:pStyle w:val="Style_3"/>
        <w:spacing w:after="200" w:before="0" w:line="276" w:lineRule="auto"/>
        <w:ind w:firstLine="708" w:left="0"/>
        <w:jc w:val="both"/>
        <w:rPr>
          <w:color w:val="202122"/>
          <w:sz w:val="28"/>
        </w:rPr>
      </w:pPr>
      <w:r>
        <w:rPr>
          <w:color w:val="202122"/>
          <w:sz w:val="28"/>
        </w:rPr>
        <w:t>О старте онлайн-активности будет объявлено в официальных социальных сетях «Навигаторы детства».</w:t>
      </w:r>
    </w:p>
    <w:p w14:paraId="20000000">
      <w:pPr>
        <w:pStyle w:val="Style_3"/>
        <w:numPr>
          <w:ilvl w:val="0"/>
          <w:numId w:val="5"/>
        </w:numPr>
        <w:spacing w:after="0" w:before="0" w:line="276" w:lineRule="auto"/>
        <w:ind w:firstLine="709" w:left="0"/>
        <w:jc w:val="both"/>
        <w:rPr>
          <w:b w:val="1"/>
          <w:color w:val="202122"/>
          <w:sz w:val="28"/>
        </w:rPr>
      </w:pPr>
      <w:r>
        <w:rPr>
          <w:b w:val="1"/>
          <w:color w:val="202122"/>
          <w:sz w:val="28"/>
        </w:rPr>
        <w:t>Онлайн-активность «</w:t>
      </w:r>
      <w:r>
        <w:rPr>
          <w:b w:val="1"/>
          <w:color w:val="202122"/>
          <w:sz w:val="28"/>
        </w:rPr>
        <w:t>Культурная особенность</w:t>
      </w:r>
      <w:r>
        <w:rPr>
          <w:b w:val="1"/>
          <w:color w:val="202122"/>
          <w:sz w:val="28"/>
        </w:rPr>
        <w:t>»</w:t>
      </w:r>
    </w:p>
    <w:p w14:paraId="2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Советнику директора по воспитанию и взаимодействию с детскими общественными объединениями, педагогам, обучающимся, родителям предлагается принять участие в онлайн-активности «Культурная особенность».</w:t>
      </w:r>
    </w:p>
    <w:p w14:paraId="22000000">
      <w:pPr>
        <w:spacing w:after="0" w:line="276" w:lineRule="auto"/>
        <w:ind w:firstLine="709" w:left="0"/>
        <w:jc w:val="both"/>
        <w:rPr>
          <w:rFonts w:ascii="Times New Roman" w:hAnsi="Times New Roman"/>
          <w:color w:val="202122"/>
          <w:sz w:val="28"/>
        </w:rPr>
      </w:pPr>
      <w:r>
        <w:rPr>
          <w:rFonts w:ascii="Times New Roman" w:hAnsi="Times New Roman"/>
          <w:sz w:val="28"/>
        </w:rPr>
        <w:t xml:space="preserve">Для участия необходимо </w:t>
      </w:r>
      <w:r>
        <w:rPr>
          <w:rFonts w:ascii="Times New Roman" w:hAnsi="Times New Roman"/>
          <w:color w:val="202122"/>
          <w:sz w:val="28"/>
        </w:rPr>
        <w:t>опубликовать фотографии на личных страницах в социальной сети «ВКонтакте». На фото необходимо отразить национальную особенность своего региона (костюм, блюдо, достопримечательность и др.).</w:t>
      </w:r>
    </w:p>
    <w:p w14:paraId="23000000">
      <w:pPr>
        <w:spacing w:after="200" w:line="27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02122"/>
          <w:sz w:val="28"/>
        </w:rPr>
        <w:t>Рамки для фотографий будут опубликованы в официальной группе «ВКонтакте» проекта «Навигаторы детства».</w:t>
      </w:r>
    </w:p>
    <w:p w14:paraId="24000000">
      <w:pPr>
        <w:pStyle w:val="Style_2"/>
        <w:numPr>
          <w:ilvl w:val="0"/>
          <w:numId w:val="5"/>
        </w:numPr>
        <w:spacing w:after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Коллективно-творческое дело «Сказки народов России»</w:t>
      </w:r>
    </w:p>
    <w:p w14:paraId="25000000">
      <w:pPr>
        <w:pStyle w:val="Style_2"/>
        <w:spacing w:after="0" w:line="276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Рекомендуемый возраст: </w:t>
      </w:r>
      <w:r>
        <w:rPr>
          <w:rFonts w:ascii="Times New Roman" w:hAnsi="Times New Roman"/>
          <w:sz w:val="28"/>
        </w:rPr>
        <w:t xml:space="preserve">1 – 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 классы</w:t>
      </w:r>
    </w:p>
    <w:p w14:paraId="26000000">
      <w:pPr>
        <w:pStyle w:val="Style_2"/>
        <w:spacing w:after="200" w:line="276" w:lineRule="auto"/>
        <w:ind w:firstLine="106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Коллективно-творческое дело (КТД) — это общественно-важное дело, творческое и коллективное, которое обогащает коллектив и личность социально ценным опытом, открывает широкий простор для деятельности, позволяет каждому проявить и совершенствовать лучшие человеческие задатки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способности, потребности и отношения, расти нравственно и духовно.</w:t>
      </w:r>
    </w:p>
    <w:p w14:paraId="27000000">
      <w:pPr>
        <w:pStyle w:val="Style_2"/>
        <w:spacing w:after="200" w:line="276" w:lineRule="auto"/>
        <w:ind w:firstLine="106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одробное описание этапов осуществления КТД </w:t>
      </w:r>
      <w:r>
        <w:rPr>
          <w:rStyle w:val="Style_4_ch"/>
          <w:rFonts w:ascii="Times New Roman" w:hAnsi="Times New Roman"/>
          <w:color w:themeColor="accent1" w:themeShade="80" w:val="1F4F79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themeColor="accent1" w:themeShade="80" w:val="1F4F79"/>
          <w:sz w:val="28"/>
          <w:u w:val="none"/>
        </w:rPr>
        <w:instrText>HYPERLINK "https://disk.yandex.ru/i/DhCD90WEP6ozrQ"</w:instrText>
      </w:r>
      <w:r>
        <w:rPr>
          <w:rStyle w:val="Style_4_ch"/>
          <w:rFonts w:ascii="Times New Roman" w:hAnsi="Times New Roman"/>
          <w:color w:themeColor="accent1" w:themeShade="80" w:val="1F4F79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themeColor="accent1" w:themeShade="80" w:val="1F4F79"/>
          <w:sz w:val="28"/>
          <w:u w:val="none"/>
        </w:rPr>
        <w:t>смотреть</w:t>
      </w:r>
      <w:r>
        <w:rPr>
          <w:rStyle w:val="Style_4_ch"/>
          <w:rFonts w:ascii="Times New Roman" w:hAnsi="Times New Roman"/>
          <w:color w:themeColor="accent1" w:themeShade="80" w:val="1F4F79"/>
          <w:sz w:val="28"/>
          <w:u w:val="none"/>
        </w:rPr>
        <w:br/>
      </w:r>
      <w:r>
        <w:rPr>
          <w:rStyle w:val="Style_4_ch"/>
          <w:rFonts w:ascii="Times New Roman" w:hAnsi="Times New Roman"/>
          <w:color w:themeColor="accent1" w:themeShade="80" w:val="1F4F79"/>
          <w:sz w:val="28"/>
          <w:u w:val="none"/>
        </w:rPr>
        <w:t>по ссылке</w:t>
      </w:r>
      <w:r>
        <w:rPr>
          <w:rStyle w:val="Style_4_ch"/>
          <w:rFonts w:ascii="Times New Roman" w:hAnsi="Times New Roman"/>
          <w:color w:themeColor="accent1" w:themeShade="80" w:val="1F4F79"/>
          <w:sz w:val="28"/>
          <w:u w:val="none"/>
        </w:rPr>
        <w:fldChar w:fldCharType="end"/>
      </w:r>
      <w:r>
        <w:rPr>
          <w:rFonts w:ascii="Times New Roman" w:hAnsi="Times New Roman"/>
          <w:color w:themeColor="accent1" w:themeShade="80" w:val="1F4F79"/>
          <w:sz w:val="28"/>
        </w:rPr>
        <w:t>.</w:t>
      </w:r>
    </w:p>
    <w:p w14:paraId="28000000">
      <w:pPr>
        <w:pStyle w:val="Style_2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Советнику директора по воспитанию и взаимодействию с детскими общественными объединениями совмест</w:t>
      </w:r>
      <w:r>
        <w:rPr>
          <w:rFonts w:ascii="Times New Roman" w:hAnsi="Times New Roman"/>
          <w:sz w:val="28"/>
        </w:rPr>
        <w:t>но с активом школы организовать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провести</w:t>
      </w:r>
      <w:r>
        <w:rPr>
          <w:rFonts w:ascii="Times New Roman" w:hAnsi="Times New Roman"/>
          <w:sz w:val="28"/>
        </w:rPr>
        <w:t xml:space="preserve"> КТД «Сказки народов России».</w:t>
      </w:r>
    </w:p>
    <w:p w14:paraId="29000000">
      <w:pPr>
        <w:pStyle w:val="Style_2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начал</w:t>
      </w:r>
      <w:r>
        <w:rPr>
          <w:rFonts w:ascii="Times New Roman" w:hAnsi="Times New Roman"/>
          <w:sz w:val="28"/>
        </w:rPr>
        <w:t>е работы обучающи</w:t>
      </w:r>
      <w:r>
        <w:rPr>
          <w:rFonts w:ascii="Times New Roman" w:hAnsi="Times New Roman"/>
          <w:sz w:val="28"/>
        </w:rPr>
        <w:t>еся изучают(читают)</w:t>
      </w:r>
      <w:r>
        <w:rPr>
          <w:rFonts w:ascii="Times New Roman" w:hAnsi="Times New Roman"/>
          <w:sz w:val="28"/>
        </w:rPr>
        <w:t xml:space="preserve"> сказки народов России (рекомендуем начать прочтение со сказок, которые близки вашему регионы). После прочтения перейти к обсуждению (можно использовать любой удобный для вас формат). </w:t>
      </w:r>
      <w:r>
        <w:rPr>
          <w:rFonts w:ascii="Times New Roman" w:hAnsi="Times New Roman"/>
          <w:sz w:val="28"/>
        </w:rPr>
        <w:t xml:space="preserve">Далее поделить детей на микрогруппы и создать собственный мультфильм на основе сказки, которая была зачитана. Для работы </w:t>
      </w:r>
      <w:r>
        <w:rPr>
          <w:rFonts w:ascii="Times New Roman" w:hAnsi="Times New Roman"/>
          <w:sz w:val="28"/>
        </w:rPr>
        <w:t xml:space="preserve">в начальных классах </w:t>
      </w:r>
      <w:r>
        <w:rPr>
          <w:rFonts w:ascii="Times New Roman" w:hAnsi="Times New Roman"/>
          <w:sz w:val="28"/>
        </w:rPr>
        <w:t>по созданию мультфильмов можно привлечь старшие классы.</w:t>
      </w:r>
    </w:p>
    <w:p w14:paraId="2A000000">
      <w:pPr>
        <w:pStyle w:val="Style_2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Мультфильм может быть выполнен в любой технике. Приветствуется творческий подход.</w:t>
      </w:r>
    </w:p>
    <w:p w14:paraId="2B000000">
      <w:pPr>
        <w:pStyle w:val="Style_2"/>
        <w:tabs>
          <w:tab w:leader="none" w:pos="1134" w:val="left"/>
        </w:tabs>
        <w:spacing w:after="200" w:line="276" w:lineRule="auto"/>
        <w:ind w:firstLine="720" w:lef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Готовый мультфильм можно опубликовать в социальной сети «ВКонтакте» на официальной странице образовательной организации с общими хештегами мероприятия и #сказкиРоссииНД</w:t>
      </w:r>
    </w:p>
    <w:p w14:paraId="2C000000">
      <w:pPr>
        <w:pStyle w:val="Style_2"/>
        <w:numPr>
          <w:ilvl w:val="0"/>
          <w:numId w:val="5"/>
        </w:numPr>
        <w:spacing w:after="0" w:line="276" w:lineRule="auto"/>
        <w:ind w:firstLine="709" w:left="0"/>
        <w:contextualSpacing w:val="0"/>
        <w:jc w:val="both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Настольная игра «Что я знаю о России»</w:t>
      </w:r>
    </w:p>
    <w:p w14:paraId="2D000000">
      <w:pPr>
        <w:tabs>
          <w:tab w:leader="none" w:pos="1134" w:val="left"/>
        </w:tabs>
        <w:spacing w:after="0" w:line="276" w:lineRule="auto"/>
        <w:ind w:firstLine="0" w:left="709"/>
        <w:jc w:val="both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Рекомендуемый возраст: </w:t>
      </w:r>
      <w:r>
        <w:rPr>
          <w:rFonts w:ascii="Times New Roman" w:hAnsi="Times New Roman"/>
          <w:color w:val="000000"/>
          <w:sz w:val="28"/>
          <w:highlight w:val="white"/>
        </w:rPr>
        <w:t>5 – 11 классы</w:t>
      </w:r>
    </w:p>
    <w:p w14:paraId="2E000000">
      <w:pPr>
        <w:tabs>
          <w:tab w:leader="none" w:pos="1134" w:val="left"/>
        </w:tabs>
        <w:spacing w:after="0" w:line="276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Советнику директора по воспитанию и взаимодействию с детскими общественными объединениями предлагается провести на стольную игру «Что я знаю о России». Для реализации игры необходимо распечатать игровое поле, подготовить игровой кубик и фишки. </w:t>
      </w:r>
    </w:p>
    <w:p w14:paraId="2F000000">
      <w:pPr>
        <w:tabs>
          <w:tab w:leader="none" w:pos="1134" w:val="left"/>
        </w:tabs>
        <w:spacing w:after="0" w:line="276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Игровые компоненты: игровое поле, карточки заданий, правила находятся </w:t>
      </w:r>
      <w:r>
        <w:rPr>
          <w:rStyle w:val="Style_4_ch"/>
          <w:rFonts w:ascii="Times New Roman" w:hAnsi="Times New Roman"/>
          <w:color w:themeColor="accent1" w:themeShade="80" w:val="1F4F79"/>
          <w:sz w:val="28"/>
          <w:highlight w:val="white"/>
          <w:u w:val="none"/>
        </w:rPr>
        <w:fldChar w:fldCharType="begin"/>
      </w:r>
      <w:r>
        <w:rPr>
          <w:rStyle w:val="Style_4_ch"/>
          <w:rFonts w:ascii="Times New Roman" w:hAnsi="Times New Roman"/>
          <w:color w:themeColor="accent1" w:themeShade="80" w:val="1F4F79"/>
          <w:sz w:val="28"/>
          <w:highlight w:val="white"/>
          <w:u w:val="none"/>
        </w:rPr>
        <w:instrText>HYPERLINK "https://disk.yandex.ru/d/BN_zRe_7QuK6uA"</w:instrText>
      </w:r>
      <w:r>
        <w:rPr>
          <w:rStyle w:val="Style_4_ch"/>
          <w:rFonts w:ascii="Times New Roman" w:hAnsi="Times New Roman"/>
          <w:color w:themeColor="accent1" w:themeShade="80" w:val="1F4F79"/>
          <w:sz w:val="28"/>
          <w:highlight w:val="white"/>
          <w:u w:val="none"/>
        </w:rPr>
        <w:fldChar w:fldCharType="separate"/>
      </w:r>
      <w:r>
        <w:rPr>
          <w:rStyle w:val="Style_4_ch"/>
          <w:rFonts w:ascii="Times New Roman" w:hAnsi="Times New Roman"/>
          <w:color w:themeColor="accent1" w:themeShade="80" w:val="1F4F79"/>
          <w:sz w:val="28"/>
          <w:highlight w:val="white"/>
          <w:u w:val="none"/>
        </w:rPr>
        <w:t>по ссылке.</w:t>
      </w:r>
      <w:r>
        <w:rPr>
          <w:rStyle w:val="Style_4_ch"/>
          <w:rFonts w:ascii="Times New Roman" w:hAnsi="Times New Roman"/>
          <w:color w:themeColor="accent1" w:themeShade="80" w:val="1F4F79"/>
          <w:sz w:val="28"/>
          <w:highlight w:val="white"/>
          <w:u w:val="none"/>
        </w:rPr>
        <w:fldChar w:fldCharType="end"/>
      </w:r>
    </w:p>
    <w:p w14:paraId="30000000">
      <w:pPr>
        <w:tabs>
          <w:tab w:leader="none" w:pos="1134" w:val="left"/>
        </w:tabs>
        <w:spacing w:after="200" w:line="276" w:lineRule="auto"/>
        <w:ind w:firstLine="709" w:left="0"/>
        <w:jc w:val="both"/>
        <w:rPr>
          <w:rFonts w:ascii="Times New Roman" w:hAnsi="Times New Roman"/>
          <w:i w:val="1"/>
          <w:color w:val="000000"/>
          <w:sz w:val="28"/>
          <w:highlight w:val="white"/>
        </w:rPr>
      </w:pPr>
      <w:r>
        <w:rPr>
          <w:rFonts w:ascii="Times New Roman" w:hAnsi="Times New Roman"/>
          <w:i w:val="1"/>
          <w:color w:val="000000"/>
          <w:sz w:val="28"/>
          <w:highlight w:val="white"/>
        </w:rPr>
        <w:t>Также вы можете подготовить свои вопросы к игре для нужной вам возрастной категории. Шаблоны карточек можно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 xml:space="preserve"> найти в карточках заданий.</w:t>
      </w:r>
    </w:p>
    <w:p w14:paraId="31000000">
      <w:pPr>
        <w:pStyle w:val="Style_2"/>
        <w:numPr>
          <w:ilvl w:val="0"/>
          <w:numId w:val="5"/>
        </w:numPr>
        <w:tabs>
          <w:tab w:leader="none" w:pos="1134" w:val="left"/>
        </w:tabs>
        <w:spacing w:after="0" w:line="276" w:lineRule="auto"/>
        <w:ind w:hanging="357" w:left="1066"/>
        <w:contextualSpacing w:val="0"/>
        <w:jc w:val="both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Кинолекторий «Гора самоцветов»</w:t>
      </w:r>
    </w:p>
    <w:p w14:paraId="32000000">
      <w:pPr>
        <w:tabs>
          <w:tab w:leader="none" w:pos="1134" w:val="left"/>
        </w:tabs>
        <w:spacing w:after="0" w:line="276" w:lineRule="auto"/>
        <w:ind w:firstLine="0" w:left="709"/>
        <w:jc w:val="both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Рекомендуемый возраст: </w:t>
      </w:r>
      <w:r>
        <w:rPr>
          <w:rFonts w:ascii="Times New Roman" w:hAnsi="Times New Roman"/>
          <w:color w:val="000000"/>
          <w:sz w:val="28"/>
          <w:highlight w:val="white"/>
        </w:rPr>
        <w:t>1-8 классы</w:t>
      </w:r>
    </w:p>
    <w:p w14:paraId="33000000">
      <w:pPr>
        <w:pStyle w:val="Style_2"/>
        <w:spacing w:after="0" w:line="276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Советнику директора по воспитанию и взаимодействию с детскими общественными объединениями предлагается </w:t>
      </w:r>
      <w:r>
        <w:rPr>
          <w:rFonts w:ascii="Times New Roman" w:hAnsi="Times New Roman"/>
          <w:color w:val="000000"/>
          <w:sz w:val="28"/>
          <w:highlight w:val="white"/>
        </w:rPr>
        <w:t>организовать кинолекторий,</w:t>
      </w:r>
      <w:r>
        <w:rPr>
          <w:rFonts w:ascii="Times New Roman" w:hAnsi="Times New Roman"/>
          <w:color w:val="000000"/>
          <w:sz w:val="28"/>
          <w:highlight w:val="white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в рамках которого происходит просмотр короткометражных мультфильмов</w:t>
      </w:r>
      <w:r>
        <w:rPr>
          <w:rFonts w:ascii="Times New Roman" w:hAnsi="Times New Roman"/>
          <w:color w:val="000000"/>
          <w:sz w:val="28"/>
          <w:highlight w:val="white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от студии «Пилот» после перейти к обсуждению в любом удобном формате</w:t>
      </w:r>
      <w:r>
        <w:rPr>
          <w:rFonts w:ascii="Times New Roman" w:hAnsi="Times New Roman"/>
          <w:color w:val="000000"/>
          <w:sz w:val="28"/>
          <w:highlight w:val="white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(в зависимости от возрастной категории). </w:t>
      </w:r>
      <w:r>
        <w:rPr>
          <w:rStyle w:val="Style_4_ch"/>
          <w:rFonts w:ascii="Times New Roman" w:hAnsi="Times New Roman"/>
          <w:color w:themeColor="accent1" w:themeShade="80" w:val="1F4F79"/>
          <w:sz w:val="28"/>
          <w:highlight w:val="white"/>
          <w:u w:val="none"/>
        </w:rPr>
        <w:fldChar w:fldCharType="begin"/>
      </w:r>
      <w:r>
        <w:rPr>
          <w:rStyle w:val="Style_4_ch"/>
          <w:rFonts w:ascii="Times New Roman" w:hAnsi="Times New Roman"/>
          <w:color w:themeColor="accent1" w:themeShade="80" w:val="1F4F79"/>
          <w:sz w:val="28"/>
          <w:highlight w:val="white"/>
          <w:u w:val="none"/>
        </w:rPr>
        <w:instrText>HYPERLINK "https://www.kinopoisk.ru/series/471783/"</w:instrText>
      </w:r>
      <w:r>
        <w:rPr>
          <w:rStyle w:val="Style_4_ch"/>
          <w:rFonts w:ascii="Times New Roman" w:hAnsi="Times New Roman"/>
          <w:color w:themeColor="accent1" w:themeShade="80" w:val="1F4F79"/>
          <w:sz w:val="28"/>
          <w:highlight w:val="white"/>
          <w:u w:val="none"/>
        </w:rPr>
        <w:fldChar w:fldCharType="separate"/>
      </w:r>
      <w:r>
        <w:rPr>
          <w:rStyle w:val="Style_4_ch"/>
          <w:rFonts w:ascii="Times New Roman" w:hAnsi="Times New Roman"/>
          <w:color w:themeColor="accent1" w:themeShade="80" w:val="1F4F79"/>
          <w:sz w:val="28"/>
          <w:highlight w:val="white"/>
          <w:u w:val="none"/>
        </w:rPr>
        <w:t>Ссылка на просмотр мультфильмов</w:t>
      </w:r>
      <w:r>
        <w:rPr>
          <w:rStyle w:val="Style_4_ch"/>
          <w:rFonts w:ascii="Times New Roman" w:hAnsi="Times New Roman"/>
          <w:color w:themeColor="accent1" w:themeShade="80" w:val="1F4F79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color w:themeColor="accent1" w:themeShade="80" w:val="1F4F79"/>
          <w:sz w:val="28"/>
          <w:highlight w:val="white"/>
        </w:rPr>
        <w:t>.</w:t>
      </w:r>
    </w:p>
    <w:p w14:paraId="34000000">
      <w:pPr>
        <w:spacing w:after="0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 можете выбрать другую картину, но в рамках ФЗ «О защите детей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от информации, причиняющей вред их здоровью и развитию».</w:t>
      </w:r>
    </w:p>
    <w:p w14:paraId="35000000">
      <w:pPr>
        <w:spacing w:after="0"/>
        <w:ind w:firstLine="720" w:left="0"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Пример</w:t>
      </w:r>
      <w:r>
        <w:rPr>
          <w:rFonts w:ascii="Times New Roman" w:hAnsi="Times New Roman"/>
          <w:i w:val="1"/>
          <w:color w:val="000000"/>
          <w:sz w:val="28"/>
        </w:rPr>
        <w:t xml:space="preserve"> вопросов, которые можно использовать в обсуждение</w:t>
      </w:r>
      <w:r>
        <w:rPr>
          <w:rFonts w:ascii="Times New Roman" w:hAnsi="Times New Roman"/>
          <w:i w:val="1"/>
          <w:color w:val="000000"/>
          <w:sz w:val="28"/>
        </w:rPr>
        <w:t>:</w:t>
      </w:r>
    </w:p>
    <w:p w14:paraId="36000000">
      <w:pPr>
        <w:pStyle w:val="Style_5"/>
        <w:ind w:firstLine="0" w:left="708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 дружбе народов – единство России;</w:t>
      </w:r>
    </w:p>
    <w:p w14:paraId="37000000">
      <w:pPr>
        <w:pStyle w:val="Style_5"/>
        <w:ind w:firstLine="708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Порознь мы порой кажемся немного неполноценными, а вместе, превращаясь в единое целое, становимся могучей силой.</w:t>
      </w:r>
    </w:p>
    <w:p w14:paraId="38000000">
      <w:pPr>
        <w:pStyle w:val="Style_5"/>
        <w:ind w:firstLine="0" w:left="72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Мир, счастье, братство людей — вот что нужно нам на этом свете!</w:t>
      </w:r>
    </w:p>
    <w:p w14:paraId="39000000">
      <w:pPr>
        <w:pStyle w:val="Style_5"/>
        <w:ind w:firstLine="0" w:left="72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Один за всех и все за одного!</w:t>
      </w:r>
    </w:p>
    <w:p w14:paraId="3A000000">
      <w:pPr>
        <w:spacing w:after="200"/>
        <w:ind w:firstLine="720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Действуя сообща, мы делаем сильнее и себя, и наш народ</w:t>
      </w:r>
      <w:r>
        <w:rPr>
          <w:rFonts w:ascii="Times New Roman" w:hAnsi="Times New Roman"/>
          <w:i w:val="1"/>
          <w:sz w:val="28"/>
        </w:rPr>
        <w:t>.</w:t>
      </w:r>
    </w:p>
    <w:p w14:paraId="3B000000">
      <w:pPr>
        <w:spacing w:after="200"/>
        <w:ind/>
        <w:jc w:val="both"/>
        <w:rPr>
          <w:rFonts w:ascii="Times New Roman" w:hAnsi="Times New Roman"/>
          <w:i w:val="1"/>
          <w:color w:val="000000"/>
          <w:sz w:val="32"/>
        </w:rPr>
      </w:pPr>
    </w:p>
    <w:p w14:paraId="3C000000">
      <w:pPr>
        <w:pStyle w:val="Style_2"/>
        <w:numPr>
          <w:ilvl w:val="0"/>
          <w:numId w:val="5"/>
        </w:numPr>
        <w:tabs>
          <w:tab w:leader="none" w:pos="0" w:val="left"/>
        </w:tabs>
        <w:spacing w:after="0" w:line="276" w:lineRule="auto"/>
        <w:ind w:firstLine="710" w:left="0"/>
        <w:jc w:val="both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Большой этнографический диктант</w:t>
      </w:r>
    </w:p>
    <w:p w14:paraId="3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Советнику директора по воспитанию и взаимодействию с детскими общественными объединениями, педагогам, обучающимся, родителям предлагается принять участие в большом этнографическом диктанте.</w:t>
      </w:r>
    </w:p>
    <w:p w14:paraId="3E000000">
      <w:pPr>
        <w:spacing w:after="200" w:line="276" w:lineRule="auto"/>
        <w:ind w:firstLine="709" w:left="0"/>
        <w:jc w:val="both"/>
        <w:rPr>
          <w:rFonts w:ascii="Times New Roman" w:hAnsi="Times New Roman"/>
          <w:color w:themeColor="accent1" w:themeShade="80" w:val="1F4F79"/>
          <w:sz w:val="28"/>
        </w:rPr>
      </w:pPr>
      <w:r>
        <w:rPr>
          <w:rStyle w:val="Style_4_ch"/>
          <w:rFonts w:ascii="Times New Roman" w:hAnsi="Times New Roman"/>
          <w:color w:themeColor="accent1" w:themeShade="80" w:val="1F4F79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themeColor="accent1" w:themeShade="80" w:val="1F4F79"/>
          <w:sz w:val="28"/>
          <w:u w:val="none"/>
        </w:rPr>
        <w:instrText>HYPERLINK "https://miretno.ru/"</w:instrText>
      </w:r>
      <w:r>
        <w:rPr>
          <w:rStyle w:val="Style_4_ch"/>
          <w:rFonts w:ascii="Times New Roman" w:hAnsi="Times New Roman"/>
          <w:color w:themeColor="accent1" w:themeShade="80" w:val="1F4F79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themeColor="accent1" w:themeShade="80" w:val="1F4F79"/>
          <w:sz w:val="28"/>
          <w:u w:val="none"/>
        </w:rPr>
        <w:t>Подробная информация по ссылке.</w:t>
      </w:r>
      <w:r>
        <w:rPr>
          <w:rStyle w:val="Style_4_ch"/>
          <w:rFonts w:ascii="Times New Roman" w:hAnsi="Times New Roman"/>
          <w:color w:themeColor="accent1" w:themeShade="80" w:val="1F4F79"/>
          <w:sz w:val="28"/>
          <w:u w:val="none"/>
        </w:rPr>
        <w:fldChar w:fldCharType="end"/>
      </w:r>
    </w:p>
    <w:p w14:paraId="3F000000">
      <w:pPr>
        <w:pStyle w:val="Style_2"/>
        <w:numPr>
          <w:ilvl w:val="0"/>
          <w:numId w:val="5"/>
        </w:numPr>
        <w:spacing w:after="0" w:line="276" w:lineRule="auto"/>
        <w:ind w:firstLine="709" w:left="0"/>
        <w:contextualSpacing w:val="0"/>
        <w:jc w:val="both"/>
        <w:rPr>
          <w:rFonts w:ascii="Times New Roman" w:hAnsi="Times New Roman"/>
          <w:b w:val="1"/>
          <w:color w:themeColor="accent1" w:themeShade="80" w:val="1F4F79"/>
          <w:sz w:val="28"/>
        </w:rPr>
      </w:pPr>
      <w:r>
        <w:rPr>
          <w:rFonts w:ascii="Times New Roman" w:hAnsi="Times New Roman"/>
          <w:b w:val="1"/>
          <w:sz w:val="28"/>
        </w:rPr>
        <w:t>Прямой эфир</w:t>
      </w:r>
    </w:p>
    <w:p w14:paraId="40000000">
      <w:pPr>
        <w:spacing w:after="0" w:line="276" w:lineRule="auto"/>
        <w:ind w:firstLine="709" w:left="0"/>
        <w:jc w:val="both"/>
        <w:rPr>
          <w:rFonts w:ascii="Times New Roman" w:hAnsi="Times New Roman"/>
          <w:color w:val="202122"/>
          <w:sz w:val="28"/>
        </w:rPr>
      </w:pPr>
      <w:r>
        <w:rPr>
          <w:rFonts w:ascii="Times New Roman" w:hAnsi="Times New Roman"/>
          <w:sz w:val="28"/>
        </w:rPr>
        <w:t>В рамках Дня единых действий состоится проведение прямого эфира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10:00 до 14:00 (по мск)</w:t>
      </w:r>
      <w:r>
        <w:rPr>
          <w:rFonts w:ascii="Times New Roman" w:hAnsi="Times New Roman"/>
          <w:sz w:val="28"/>
        </w:rPr>
        <w:t xml:space="preserve"> 4 ноября</w:t>
      </w:r>
      <w:r>
        <w:rPr>
          <w:rFonts w:ascii="Times New Roman" w:hAnsi="Times New Roman"/>
          <w:sz w:val="28"/>
        </w:rPr>
        <w:t>. На площадке «ВКонтакте» проекта «Навигаторы детства» пройдёт прямой эфир,</w:t>
      </w:r>
      <w:r>
        <w:rPr>
          <w:rFonts w:ascii="Times New Roman" w:hAnsi="Times New Roman"/>
          <w:sz w:val="28"/>
        </w:rPr>
        <w:t xml:space="preserve"> формат эфира – интеллектуальная игра на тему народов и национальностей, проживающих на территории России. Данный формат рассчитан для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 xml:space="preserve"> всех возрастных категорий</w:t>
      </w:r>
      <w:r>
        <w:rPr>
          <w:rFonts w:ascii="Times New Roman" w:hAnsi="Times New Roman"/>
          <w:sz w:val="28"/>
        </w:rPr>
        <w:t>, советников директоровпо воспитанию и взаимодействию с детскими обществ</w:t>
      </w:r>
      <w:r>
        <w:rPr>
          <w:rFonts w:ascii="Times New Roman" w:hAnsi="Times New Roman"/>
          <w:sz w:val="28"/>
        </w:rPr>
        <w:t>енными объе</w:t>
      </w:r>
      <w:r>
        <w:rPr>
          <w:rFonts w:ascii="Times New Roman" w:hAnsi="Times New Roman"/>
          <w:sz w:val="28"/>
        </w:rPr>
        <w:t>динениями, педагогов, родителей</w:t>
      </w:r>
      <w:r>
        <w:rPr>
          <w:rFonts w:ascii="Times New Roman" w:hAnsi="Times New Roman"/>
          <w:color w:val="202122"/>
          <w:sz w:val="28"/>
        </w:rPr>
        <w:t>.</w:t>
      </w:r>
    </w:p>
    <w:p w14:paraId="41000000">
      <w:pPr>
        <w:spacing w:line="276" w:lineRule="auto"/>
        <w:ind w:firstLine="708" w:left="0"/>
        <w:jc w:val="both"/>
        <w:rPr>
          <w:rFonts w:ascii="Times New Roman" w:hAnsi="Times New Roman"/>
          <w:b w:val="1"/>
          <w:i w:val="1"/>
          <w:color w:val="C00000"/>
          <w:sz w:val="28"/>
        </w:rPr>
      </w:pPr>
      <w:r>
        <w:rPr>
          <w:rFonts w:ascii="Times New Roman" w:hAnsi="Times New Roman"/>
          <w:b w:val="1"/>
          <w:i w:val="1"/>
          <w:color w:val="C00000"/>
          <w:sz w:val="28"/>
        </w:rPr>
        <w:t>Ссылка на прямой эфир будет направлена дополнительно.</w:t>
      </w:r>
    </w:p>
    <w:p w14:paraId="42000000">
      <w:pPr>
        <w:pStyle w:val="Style_2"/>
        <w:numPr>
          <w:ilvl w:val="0"/>
          <w:numId w:val="5"/>
        </w:numPr>
        <w:spacing w:line="276" w:lineRule="auto"/>
        <w:ind w:firstLine="71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Акция совместно с «Движением первых». Всероссийская акция «Марафон культур»</w:t>
      </w:r>
    </w:p>
    <w:p w14:paraId="43000000">
      <w:pPr>
        <w:pStyle w:val="Style_2"/>
        <w:spacing w:line="276" w:lineRule="auto"/>
        <w:ind w:firstLine="71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Движения Первых со всей России расскажут о традициях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культуре своего региона.</w:t>
      </w:r>
    </w:p>
    <w:p w14:paraId="44000000">
      <w:pPr>
        <w:pStyle w:val="Style_2"/>
        <w:spacing w:line="276" w:lineRule="auto"/>
        <w:ind w:firstLine="71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 родителями Первые приготовят национальные блюда и поделятся их рецептами на страницах в социальных сетях, в первичных отделениях Движения пройдут неформальные встречи, посвященные самобытности культур каждого региона России и единству народов России. Участники Движения Первых в национальных костюмах опубликуют в социальных сетях приветствия на разных языках народов России.</w:t>
      </w:r>
    </w:p>
    <w:p w14:paraId="45000000">
      <w:pPr>
        <w:pStyle w:val="Style_2"/>
        <w:spacing w:line="276" w:lineRule="auto"/>
        <w:ind w:firstLine="71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Акция объединит детей, родителей, бабушек и дедушек, а также педагогов-наставников.</w:t>
      </w:r>
    </w:p>
    <w:p w14:paraId="46000000">
      <w:pPr>
        <w:pStyle w:val="Style_2"/>
        <w:spacing w:line="276" w:lineRule="auto"/>
        <w:ind w:firstLine="71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Старт акции будет дан в официальных группах социальных сетей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Российского движения детей и молодёжи </w:t>
      </w:r>
      <w:r>
        <w:rPr>
          <w:rFonts w:ascii="Times New Roman" w:hAnsi="Times New Roman"/>
          <w:sz w:val="28"/>
        </w:rPr>
        <w:t>«Движение Первых».</w:t>
      </w:r>
      <w:r>
        <w:rPr>
          <w:rFonts w:ascii="Times New Roman" w:hAnsi="Times New Roman"/>
          <w:b w:val="1"/>
          <w:color w:themeColor="accent1" w:themeShade="80" w:val="1F4F79"/>
          <w:sz w:val="28"/>
        </w:rPr>
        <w:br w:type="page"/>
      </w:r>
    </w:p>
    <w:p w14:paraId="47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Подготовка отчетного материала</w:t>
      </w:r>
    </w:p>
    <w:p w14:paraId="48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Подготовка видеоматериал для отчетного ролика:</w:t>
      </w:r>
    </w:p>
    <w:p w14:paraId="49000000">
      <w:pPr>
        <w:numPr>
          <w:ilvl w:val="0"/>
          <w:numId w:val="6"/>
        </w:numPr>
        <w:spacing w:after="0" w:line="276" w:lineRule="auto"/>
        <w:ind w:firstLine="709" w:left="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видео совместной деятельности детей и советников по проведению ряда мероприятий.</w:t>
      </w:r>
    </w:p>
    <w:p w14:paraId="4A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Просим предоставить видео с мероприятий. Крупные, средние и общие планы, эмоции детей, совместную деятельность советников и обучающихся, участников форматов.</w:t>
      </w:r>
    </w:p>
    <w:p w14:paraId="4B000000">
      <w:pPr>
        <w:spacing w:after="0"/>
        <w:ind w:firstLine="709" w:left="0"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Требования к видеоматериалу.</w:t>
      </w:r>
    </w:p>
    <w:p w14:paraId="4C000000">
      <w:pP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технические требования к видео совместной деятельности:</w:t>
      </w:r>
    </w:p>
    <w:p w14:paraId="4D000000">
      <w:pPr>
        <w:numPr>
          <w:ilvl w:val="0"/>
          <w:numId w:val="7"/>
        </w:numPr>
        <w:spacing w:after="0" w:line="276" w:lineRule="auto"/>
        <w:ind w:firstLine="709" w:left="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горизонтальное;</w:t>
      </w:r>
    </w:p>
    <w:p w14:paraId="4E000000">
      <w:pPr>
        <w:numPr>
          <w:ilvl w:val="0"/>
          <w:numId w:val="7"/>
        </w:numPr>
        <w:spacing w:after="0" w:line="276" w:lineRule="auto"/>
        <w:ind w:firstLine="709" w:left="0"/>
        <w:jc w:val="both"/>
        <w:rPr>
          <w:color w:val="000000"/>
          <w:sz w:val="28"/>
        </w:rPr>
      </w:pP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>разрешение мин 1280 на 720.</w:t>
      </w:r>
    </w:p>
    <w:p w14:paraId="4F000000">
      <w:pP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технические требования к видео интервью:</w:t>
      </w:r>
    </w:p>
    <w:p w14:paraId="50000000">
      <w:pPr>
        <w:numPr>
          <w:ilvl w:val="0"/>
          <w:numId w:val="8"/>
        </w:numPr>
        <w:spacing w:after="0" w:line="276" w:lineRule="auto"/>
        <w:ind w:firstLine="709" w:left="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горизонтальное;</w:t>
      </w:r>
    </w:p>
    <w:p w14:paraId="51000000">
      <w:pPr>
        <w:numPr>
          <w:ilvl w:val="0"/>
          <w:numId w:val="8"/>
        </w:numPr>
        <w:spacing w:after="0" w:line="276" w:lineRule="auto"/>
        <w:ind w:firstLine="709" w:left="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статичное;</w:t>
      </w:r>
    </w:p>
    <w:p w14:paraId="52000000">
      <w:pPr>
        <w:numPr>
          <w:ilvl w:val="0"/>
          <w:numId w:val="8"/>
        </w:numPr>
        <w:spacing w:after="0" w:line="276" w:lineRule="auto"/>
        <w:ind w:firstLine="709" w:left="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разрешение мин 1280 на 720;</w:t>
      </w:r>
    </w:p>
    <w:p w14:paraId="53000000">
      <w:pPr>
        <w:numPr>
          <w:ilvl w:val="0"/>
          <w:numId w:val="8"/>
        </w:numPr>
        <w:spacing w:after="0" w:line="276" w:lineRule="auto"/>
        <w:ind w:firstLine="709" w:left="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средний план;</w:t>
      </w:r>
    </w:p>
    <w:p w14:paraId="54000000">
      <w:pPr>
        <w:numPr>
          <w:ilvl w:val="0"/>
          <w:numId w:val="8"/>
        </w:numPr>
        <w:spacing w:after="200" w:line="276" w:lineRule="auto"/>
        <w:ind w:firstLine="709" w:left="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качественный звук (запись на микрофон).</w:t>
      </w:r>
    </w:p>
    <w:p w14:paraId="55000000">
      <w:pPr>
        <w:spacing w:after="0"/>
        <w:ind w:firstLine="709" w:left="0"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Требования к фотографиям:</w:t>
      </w:r>
    </w:p>
    <w:p w14:paraId="56000000">
      <w:pPr>
        <w:numPr>
          <w:ilvl w:val="0"/>
          <w:numId w:val="9"/>
        </w:numPr>
        <w:spacing w:after="0" w:line="276" w:lineRule="auto"/>
        <w:ind w:firstLine="709" w:left="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камера фотоаппарата или хорошо снимающего телефона;</w:t>
      </w:r>
    </w:p>
    <w:p w14:paraId="57000000">
      <w:pPr>
        <w:numPr>
          <w:ilvl w:val="0"/>
          <w:numId w:val="9"/>
        </w:numPr>
        <w:spacing w:after="0" w:line="276" w:lineRule="auto"/>
        <w:ind w:firstLine="709" w:left="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человек, предмет не должны быть обрезанными;</w:t>
      </w:r>
    </w:p>
    <w:p w14:paraId="58000000">
      <w:pPr>
        <w:numPr>
          <w:ilvl w:val="0"/>
          <w:numId w:val="9"/>
        </w:numPr>
        <w:spacing w:after="0" w:line="276" w:lineRule="auto"/>
        <w:ind w:firstLine="709" w:left="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фото не смазано;</w:t>
      </w:r>
    </w:p>
    <w:p w14:paraId="59000000">
      <w:pPr>
        <w:numPr>
          <w:ilvl w:val="0"/>
          <w:numId w:val="9"/>
        </w:numPr>
        <w:spacing w:after="0" w:line="276" w:lineRule="auto"/>
        <w:ind w:firstLine="709" w:left="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фото обязательно присутствует советник и дети;</w:t>
      </w:r>
    </w:p>
    <w:p w14:paraId="5A000000">
      <w:pPr>
        <w:numPr>
          <w:ilvl w:val="0"/>
          <w:numId w:val="9"/>
        </w:numPr>
        <w:spacing w:after="0" w:line="276" w:lineRule="auto"/>
        <w:ind w:firstLine="709" w:left="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присылайте </w:t>
      </w:r>
      <w:r>
        <w:rPr>
          <w:rFonts w:ascii="Times New Roman" w:hAnsi="Times New Roman"/>
          <w:color w:val="000000"/>
          <w:sz w:val="28"/>
        </w:rPr>
        <w:t>2-3</w:t>
      </w:r>
      <w:r>
        <w:rPr>
          <w:rFonts w:ascii="Times New Roman" w:hAnsi="Times New Roman"/>
          <w:color w:val="000000"/>
          <w:sz w:val="28"/>
        </w:rPr>
        <w:t xml:space="preserve"> качественных снимков с мероприятия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(2 </w:t>
      </w:r>
      <w:r>
        <w:rPr>
          <w:rFonts w:ascii="Times New Roman" w:hAnsi="Times New Roman"/>
          <w:color w:val="000000"/>
          <w:sz w:val="28"/>
        </w:rPr>
        <w:t xml:space="preserve">горизонтальных,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вертикальн</w:t>
      </w:r>
      <w:r>
        <w:rPr>
          <w:rFonts w:ascii="Times New Roman" w:hAnsi="Times New Roman"/>
          <w:color w:val="000000"/>
          <w:sz w:val="28"/>
        </w:rPr>
        <w:t xml:space="preserve">ое): </w:t>
      </w:r>
      <w:r>
        <w:rPr>
          <w:rFonts w:ascii="Times New Roman" w:hAnsi="Times New Roman"/>
          <w:color w:val="000000"/>
          <w:sz w:val="28"/>
        </w:rPr>
        <w:t>фотографии крупного плана, пару общих, фото в действии.</w:t>
      </w:r>
    </w:p>
    <w:p w14:paraId="5B000000">
      <w:pPr>
        <w:numPr>
          <w:ilvl w:val="0"/>
          <w:numId w:val="9"/>
        </w:numPr>
        <w:spacing w:after="0" w:line="276" w:lineRule="auto"/>
        <w:ind w:firstLine="709" w:left="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одном фото 3-5 детей;</w:t>
      </w:r>
    </w:p>
    <w:p w14:paraId="5C000000">
      <w:pPr>
        <w:numPr>
          <w:ilvl w:val="0"/>
          <w:numId w:val="9"/>
        </w:numPr>
        <w:spacing w:after="200" w:line="276" w:lineRule="auto"/>
        <w:ind w:firstLine="709" w:left="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отвлеките детей, камеры как будто нет, обстановка естественная,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не наигранная.</w:t>
      </w:r>
    </w:p>
    <w:p w14:paraId="5D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5E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Региональная отчетная форма</w:t>
      </w:r>
    </w:p>
    <w:p w14:paraId="5F000000">
      <w:pPr>
        <w:pStyle w:val="Style_2"/>
        <w:numPr>
          <w:ilvl w:val="0"/>
          <w:numId w:val="10"/>
        </w:num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 заполняется экспертом по ссылке: </w:t>
      </w:r>
      <w:r>
        <w:rPr>
          <w:rStyle w:val="Style_4_ch"/>
          <w:rFonts w:ascii="Times New Roman" w:hAnsi="Times New Roman"/>
          <w:i w:val="1"/>
          <w:sz w:val="28"/>
        </w:rPr>
        <w:fldChar w:fldCharType="begin"/>
      </w:r>
      <w:r>
        <w:rPr>
          <w:rStyle w:val="Style_4_ch"/>
          <w:rFonts w:ascii="Times New Roman" w:hAnsi="Times New Roman"/>
          <w:i w:val="1"/>
          <w:sz w:val="28"/>
        </w:rPr>
        <w:instrText>HYPERLINK "https://clck.ru/35XWaB"</w:instrText>
      </w:r>
      <w:r>
        <w:rPr>
          <w:rStyle w:val="Style_4_ch"/>
          <w:rFonts w:ascii="Times New Roman" w:hAnsi="Times New Roman"/>
          <w:i w:val="1"/>
          <w:sz w:val="28"/>
        </w:rPr>
        <w:fldChar w:fldCharType="separate"/>
      </w:r>
      <w:r>
        <w:rPr>
          <w:rStyle w:val="Style_4_ch"/>
          <w:rFonts w:ascii="Times New Roman" w:hAnsi="Times New Roman"/>
          <w:i w:val="1"/>
          <w:sz w:val="28"/>
        </w:rPr>
        <w:t>https://clck.ru/35XWaB</w:t>
      </w:r>
      <w:r>
        <w:rPr>
          <w:rStyle w:val="Style_4_ch"/>
          <w:rFonts w:ascii="Times New Roman" w:hAnsi="Times New Roman"/>
          <w:i w:val="1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</w:p>
    <w:p w14:paraId="60000000">
      <w:pPr>
        <w:pStyle w:val="Style_2"/>
        <w:numPr>
          <w:ilvl w:val="0"/>
          <w:numId w:val="10"/>
        </w:numPr>
        <w:spacing w:after="0" w:line="276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Критерий мероприятия: </w:t>
      </w:r>
      <w:r>
        <w:rPr>
          <w:rFonts w:ascii="Times New Roman" w:hAnsi="Times New Roman"/>
          <w:i w:val="1"/>
          <w:sz w:val="28"/>
          <w:highlight w:val="white"/>
        </w:rPr>
        <w:t>В рамках календарного плана</w:t>
      </w:r>
    </w:p>
    <w:p w14:paraId="61000000">
      <w:pPr>
        <w:pStyle w:val="Style_2"/>
        <w:numPr>
          <w:ilvl w:val="0"/>
          <w:numId w:val="10"/>
        </w:numPr>
        <w:spacing w:after="0" w:line="276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  <w:highlight w:val="white"/>
        </w:rPr>
        <w:t>Пункт календарного плана воспитательной работы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i w:val="1"/>
          <w:sz w:val="28"/>
        </w:rPr>
        <w:t>День народного единства</w:t>
      </w:r>
      <w:r>
        <w:rPr>
          <w:rFonts w:ascii="Times New Roman" w:hAnsi="Times New Roman"/>
          <w:i w:val="1"/>
          <w:sz w:val="28"/>
        </w:rPr>
        <w:t xml:space="preserve"> (</w:t>
      </w:r>
      <w:r>
        <w:rPr>
          <w:rFonts w:ascii="Times New Roman" w:hAnsi="Times New Roman"/>
          <w:i w:val="1"/>
          <w:sz w:val="28"/>
        </w:rPr>
        <w:t>01</w:t>
      </w:r>
      <w:r>
        <w:rPr>
          <w:rFonts w:ascii="Times New Roman" w:hAnsi="Times New Roman"/>
          <w:i w:val="1"/>
          <w:sz w:val="28"/>
        </w:rPr>
        <w:t>.</w:t>
      </w:r>
      <w:r>
        <w:rPr>
          <w:rFonts w:ascii="Times New Roman" w:hAnsi="Times New Roman"/>
          <w:i w:val="1"/>
          <w:sz w:val="28"/>
        </w:rPr>
        <w:t>11</w:t>
      </w:r>
      <w:r>
        <w:rPr>
          <w:rFonts w:ascii="Times New Roman" w:hAnsi="Times New Roman"/>
          <w:i w:val="1"/>
          <w:sz w:val="28"/>
        </w:rPr>
        <w:t>.2023)</w:t>
      </w:r>
    </w:p>
    <w:p w14:paraId="62000000">
      <w:pPr>
        <w:pStyle w:val="Style_2"/>
        <w:numPr>
          <w:ilvl w:val="0"/>
          <w:numId w:val="10"/>
        </w:numPr>
        <w:spacing w:after="0" w:line="276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Наименование формы (</w:t>
      </w:r>
      <w:r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):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i w:val="1"/>
          <w:sz w:val="28"/>
        </w:rPr>
        <w:t>Мудрость поколений</w:t>
      </w:r>
      <w:r>
        <w:rPr>
          <w:rFonts w:ascii="Times New Roman" w:hAnsi="Times New Roman"/>
          <w:i w:val="1"/>
          <w:sz w:val="28"/>
        </w:rPr>
        <w:t>»</w:t>
      </w:r>
      <w:r>
        <w:rPr>
          <w:rFonts w:ascii="Times New Roman" w:hAnsi="Times New Roman"/>
          <w:i w:val="1"/>
          <w:sz w:val="28"/>
        </w:rPr>
        <w:t xml:space="preserve">, </w:t>
      </w:r>
      <w:r>
        <w:rPr>
          <w:rFonts w:ascii="Times New Roman" w:hAnsi="Times New Roman"/>
          <w:i w:val="1"/>
          <w:sz w:val="28"/>
        </w:rPr>
        <w:t>«Культурная особенность»</w:t>
      </w:r>
      <w:r>
        <w:rPr>
          <w:rFonts w:ascii="Times New Roman" w:hAnsi="Times New Roman"/>
          <w:i w:val="1"/>
          <w:sz w:val="28"/>
        </w:rPr>
        <w:t xml:space="preserve">, «Сказки народов России», «Что я знаю о России», «Гора самоцветов», </w:t>
      </w:r>
      <w:r>
        <w:rPr>
          <w:rFonts w:ascii="Times New Roman" w:hAnsi="Times New Roman"/>
          <w:i w:val="1"/>
          <w:sz w:val="28"/>
        </w:rPr>
        <w:t>Большой этнографический диктант</w:t>
      </w:r>
      <w:r>
        <w:rPr>
          <w:rFonts w:ascii="Times New Roman" w:hAnsi="Times New Roman"/>
          <w:i w:val="1"/>
          <w:sz w:val="28"/>
        </w:rPr>
        <w:t xml:space="preserve">, Прямой эфир, </w:t>
      </w:r>
      <w:r>
        <w:rPr>
          <w:rFonts w:ascii="Times New Roman" w:hAnsi="Times New Roman"/>
          <w:i w:val="1"/>
          <w:sz w:val="28"/>
        </w:rPr>
        <w:t>Всероссийская акция «Марафон культур»</w:t>
      </w:r>
      <w:r>
        <w:rPr>
          <w:rFonts w:ascii="Times New Roman" w:hAnsi="Times New Roman"/>
          <w:i w:val="1"/>
          <w:sz w:val="28"/>
        </w:rPr>
        <w:t>.</w:t>
      </w:r>
    </w:p>
    <w:p w14:paraId="63000000">
      <w:pPr>
        <w:pStyle w:val="Style_2"/>
        <w:numPr>
          <w:ilvl w:val="0"/>
          <w:numId w:val="10"/>
        </w:numPr>
        <w:spacing w:after="0" w:line="276" w:lineRule="auto"/>
        <w:ind/>
        <w:jc w:val="both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28"/>
        </w:rPr>
        <w:t>Отчет по каждой отдельной форме заполняетс</w:t>
      </w:r>
      <w:r>
        <w:rPr>
          <w:rFonts w:ascii="Times New Roman" w:hAnsi="Times New Roman"/>
          <w:sz w:val="28"/>
        </w:rPr>
        <w:t xml:space="preserve">я единым суммарным итогом (одна форма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один </w:t>
      </w:r>
      <w:r>
        <w:rPr>
          <w:rFonts w:ascii="Times New Roman" w:hAnsi="Times New Roman"/>
          <w:sz w:val="28"/>
        </w:rPr>
        <w:t xml:space="preserve">суммарный </w:t>
      </w:r>
      <w:r>
        <w:rPr>
          <w:rFonts w:ascii="Times New Roman" w:hAnsi="Times New Roman"/>
          <w:sz w:val="28"/>
        </w:rPr>
        <w:t>итоговой отчет по</w:t>
      </w:r>
      <w:r>
        <w:rPr>
          <w:rFonts w:ascii="Times New Roman" w:hAnsi="Times New Roman"/>
          <w:sz w:val="28"/>
        </w:rPr>
        <w:t xml:space="preserve"> одной форм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проведения). Ссылку к отчету прикреплять на один общий пост о проведении «</w:t>
      </w:r>
      <w:r>
        <w:rPr>
          <w:rFonts w:ascii="Times New Roman" w:hAnsi="Times New Roman"/>
          <w:sz w:val="28"/>
        </w:rPr>
        <w:t>Дня народного единства</w:t>
      </w:r>
      <w:r>
        <w:rPr>
          <w:rFonts w:ascii="Times New Roman" w:hAnsi="Times New Roman"/>
          <w:sz w:val="28"/>
        </w:rPr>
        <w:t>» или на отдельные единые посты по каждой форме проведения</w:t>
      </w:r>
      <w:r>
        <w:rPr>
          <w:rFonts w:ascii="Times New Roman" w:hAnsi="Times New Roman"/>
          <w:sz w:val="28"/>
        </w:rPr>
        <w:t xml:space="preserve"> мероприятия</w:t>
      </w:r>
      <w:r>
        <w:rPr>
          <w:rFonts w:ascii="Times New Roman" w:hAnsi="Times New Roman"/>
          <w:sz w:val="28"/>
        </w:rPr>
        <w:t>.</w:t>
      </w:r>
    </w:p>
    <w:p w14:paraId="64000000">
      <w:pPr>
        <w:ind w:firstLine="357" w:left="0"/>
        <w:jc w:val="center"/>
        <w:rPr>
          <w:rFonts w:ascii="Times New Roman" w:hAnsi="Times New Roman"/>
          <w:i w:val="1"/>
          <w:sz w:val="28"/>
        </w:rPr>
      </w:pPr>
    </w:p>
    <w:p w14:paraId="65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sectPr>
      <w:headerReference r:id="rId1" w:type="default"/>
      <w:pgSz w:h="16838" w:orient="portrait" w:w="11906"/>
      <w:pgMar w:bottom="1134" w:footer="708" w:gutter="0" w:header="708" w:left="1418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rFonts w:ascii="Times New Roman" w:hAnsi="Times New Roman"/>
        <w:i w:val="1"/>
        <w:color w:themeColor="accent3" w:themeShade="80" w:val="525252"/>
        <w:sz w:val="24"/>
      </w:rPr>
    </w:pPr>
    <w:r>
      <w:rPr>
        <w:rFonts w:ascii="Times New Roman" w:hAnsi="Times New Roman"/>
        <w:i w:val="1"/>
        <w:color w:themeColor="accent3" w:themeShade="80" w:val="525252"/>
        <w:sz w:val="24"/>
      </w:rPr>
      <w:drawing>
        <wp:anchor allowOverlap="true" behindDoc="false" distB="0" distL="114300" distR="114300" distT="0" layoutInCell="true" locked="false" relativeHeight="251658240" simplePos="false">
          <wp:simplePos x="0" y="0"/>
          <wp:positionH relativeFrom="column">
            <wp:posOffset>5377180</wp:posOffset>
          </wp:positionH>
          <wp:positionV relativeFrom="paragraph">
            <wp:posOffset>-259080</wp:posOffset>
          </wp:positionV>
          <wp:extent cx="844550" cy="382270"/>
          <wp:effectExtent b="0" l="0" r="0" t="0"/>
          <wp:wrapThrough distL="114300" distR="114300" wrapText="bothSides">
            <wp:wrapPolygon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hidden="false" id="1" name="Picture 1"/>
          <a:graphic>
            <a:graphicData uri="http://schemas.openxmlformats.org/drawingml/2006/picture">
              <pic:pic>
                <pic:nvPicPr>
                  <pic:cNvPr hidden="false" id="2" name="Picture 2"/>
                  <pic:cNvPicPr preferRelativeResize="true"/>
                </pic:nvPicPr>
                <pic:blipFill>
                  <a:blip r:embed="rId1"/>
                  <a:stretch/>
                </pic:blipFill>
                <pic:spPr>
                  <a:xfrm flipH="false" flipV="false" rot="0">
                    <a:ext cx="844550" cy="382270"/>
                  </a:xfrm>
                  <a:prstGeom prst="rect"/>
                </pic:spPr>
              </pic:pic>
            </a:graphicData>
          </a:graphic>
        </wp:anchor>
      </w:drawing>
    </w:r>
    <w:r>
      <w:rPr>
        <w:rFonts w:ascii="Times New Roman" w:hAnsi="Times New Roman"/>
        <w:i w:val="1"/>
        <w:color w:themeColor="accent3" w:themeShade="80" w:val="525252"/>
        <w:sz w:val="24"/>
      </w:rPr>
      <w:t>Ростовская область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."/>
      <w:lvlJc w:val="left"/>
      <w:pPr>
        <w:ind w:hanging="360" w:left="107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5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6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7">
    <w:lvl w:ilvl="0">
      <w:start w:val="1"/>
      <w:numFmt w:val="bullet"/>
      <w:lvlText w:val="−"/>
      <w:lvlJc w:val="left"/>
      <w:pPr>
        <w:ind w:hanging="360" w:left="786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8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9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4" w:type="paragraph">
    <w:name w:val="Гиперссылка1"/>
    <w:basedOn w:val="Style_6"/>
    <w:link w:val="Style_4_ch"/>
    <w:pPr>
      <w:spacing w:line="264" w:lineRule="auto"/>
      <w:ind/>
    </w:pPr>
    <w:rPr>
      <w:color w:themeColor="hyperlink" w:val="0563C1"/>
      <w:u w:val="single"/>
    </w:rPr>
  </w:style>
  <w:style w:styleId="Style_4_ch" w:type="character">
    <w:name w:val="Гиперссылка1"/>
    <w:basedOn w:val="Style_6_ch"/>
    <w:link w:val="Style_4"/>
    <w:rPr>
      <w:color w:themeColor="hyperlink" w:val="0563C1"/>
      <w:u w:val="single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2" w:type="paragraph">
    <w:name w:val="List Paragraph"/>
    <w:basedOn w:val="Style_6"/>
    <w:link w:val="Style_2_ch"/>
    <w:pPr>
      <w:ind w:firstLine="0" w:left="720"/>
      <w:contextualSpacing w:val="1"/>
    </w:pPr>
  </w:style>
  <w:style w:styleId="Style_2_ch" w:type="character">
    <w:name w:val="List Paragraph"/>
    <w:basedOn w:val="Style_6_ch"/>
    <w:link w:val="Style_2"/>
  </w:style>
  <w:style w:styleId="Style_5" w:type="paragraph">
    <w:name w:val="No Spacing"/>
    <w:link w:val="Style_5_ch"/>
    <w:pPr>
      <w:spacing w:after="0" w:line="240" w:lineRule="auto"/>
      <w:ind/>
    </w:pPr>
  </w:style>
  <w:style w:styleId="Style_5_ch" w:type="character">
    <w:name w:val="No Spacing"/>
    <w:link w:val="Style_5"/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6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footer"/>
    <w:basedOn w:val="Style_6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1_ch" w:type="character">
    <w:name w:val="footer"/>
    <w:basedOn w:val="Style_6_ch"/>
    <w:link w:val="Style_21"/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Default"/>
    <w:link w:val="Style_24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24_ch" w:type="character">
    <w:name w:val="Default"/>
    <w:link w:val="Style_24"/>
    <w:rPr>
      <w:rFonts w:ascii="Times New Roman" w:hAnsi="Times New Roman"/>
      <w:color w:val="000000"/>
      <w:sz w:val="24"/>
    </w:rPr>
  </w:style>
  <w:style w:styleId="Style_25" w:type="paragraph">
    <w:name w:val="toc 5"/>
    <w:next w:val="Style_6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3" w:type="paragraph">
    <w:name w:val="Normal (Web)"/>
    <w:basedOn w:val="Style_6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6_ch"/>
    <w:link w:val="Style_3"/>
    <w:rPr>
      <w:rFonts w:ascii="Times New Roman" w:hAnsi="Times New Roman"/>
      <w:sz w:val="24"/>
    </w:rPr>
  </w:style>
  <w:style w:styleId="Style_27" w:type="paragraph">
    <w:name w:val="Title"/>
    <w:next w:val="Style_6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6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2023-10-24T13:59:45Z</dcterms:modified>
</cp:coreProperties>
</file>