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1A1" w:rsidRPr="000B3771" w:rsidRDefault="001631A1" w:rsidP="001631A1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pacing w:val="15"/>
          <w:sz w:val="28"/>
          <w:szCs w:val="28"/>
          <w:lang w:eastAsia="ru-RU"/>
        </w:rPr>
      </w:pPr>
      <w:r w:rsidRPr="000B3771">
        <w:rPr>
          <w:rFonts w:ascii="Times New Roman" w:eastAsia="Times New Roman" w:hAnsi="Times New Roman" w:cs="Times New Roman"/>
          <w:b/>
          <w:bCs/>
          <w:caps/>
          <w:spacing w:val="15"/>
          <w:sz w:val="28"/>
          <w:szCs w:val="28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584B1E" w:rsidRPr="000B3771" w:rsidRDefault="001631A1" w:rsidP="00584B1E">
      <w:pPr>
        <w:shd w:val="clear" w:color="auto" w:fill="FFFFFF"/>
        <w:spacing w:after="120" w:line="330" w:lineRule="atLeast"/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B37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Справка о доходах, расходах, об имуществе и обязательствах имущественного характера</w:t>
      </w:r>
      <w:r w:rsidRPr="000B3771">
        <w:rPr>
          <w:rFonts w:ascii="Times New Roman" w:eastAsia="Times New Roman" w:hAnsi="Times New Roman" w:cs="Times New Roman"/>
          <w:sz w:val="28"/>
          <w:szCs w:val="28"/>
          <w:lang w:eastAsia="ru-RU"/>
        </w:rPr>
        <w:t> утверждена Указом Президента Российской Федер</w:t>
      </w:r>
      <w:r w:rsidR="00584B1E" w:rsidRPr="000B3771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от 23 июня 2014 года №460</w:t>
      </w:r>
      <w:hyperlink r:id="rId5" w:history="1">
        <w:r w:rsidR="00584B1E" w:rsidRPr="000B377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https://ksp34.ru/upload/iblock/008/3hnxaev59qhg7vi8p0um95bb9mknv1c2.pdf</w:t>
        </w:r>
      </w:hyperlink>
    </w:p>
    <w:p w:rsidR="001631A1" w:rsidRPr="000B3771" w:rsidRDefault="001631A1" w:rsidP="001631A1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7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Справка включает следующие разделы</w:t>
      </w:r>
      <w:r w:rsidRPr="000B377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631A1" w:rsidRPr="000B3771" w:rsidRDefault="001631A1" w:rsidP="001631A1">
      <w:pPr>
        <w:numPr>
          <w:ilvl w:val="0"/>
          <w:numId w:val="1"/>
        </w:numPr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7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</w:t>
      </w:r>
      <w:r w:rsidRPr="000B3771">
        <w:rPr>
          <w:rFonts w:ascii="Times New Roman" w:eastAsia="Times New Roman" w:hAnsi="Times New Roman" w:cs="Times New Roman"/>
          <w:sz w:val="28"/>
          <w:szCs w:val="28"/>
          <w:lang w:eastAsia="ru-RU"/>
        </w:rPr>
        <w:t>. Указываются доходы (включая пенсии, пособия, иные выплаты) за отчётный период. </w:t>
      </w:r>
      <w:hyperlink r:id="rId6" w:tgtFrame="_blank" w:history="1">
        <w:r w:rsidRPr="000B377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consultant.ru</w:t>
        </w:r>
      </w:hyperlink>
      <w:hyperlink r:id="rId7" w:tgtFrame="_blank" w:history="1">
        <w:r w:rsidRPr="000B377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minfin.gov.ru</w:t>
        </w:r>
      </w:hyperlink>
    </w:p>
    <w:p w:rsidR="001631A1" w:rsidRPr="000B3771" w:rsidRDefault="001631A1" w:rsidP="001631A1">
      <w:pPr>
        <w:numPr>
          <w:ilvl w:val="0"/>
          <w:numId w:val="1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7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расходах</w:t>
      </w:r>
      <w:r w:rsidRPr="000B3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0B37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Заполняются, если в отчётном периоде совершена сделка по приобретению земельного участка, другого объекта недвижимости, транспортного средства, ценных бумаг, цифровых финансовых активов, цифровой валюты, и сумма такой сделки или общая сумма совершённых сделок превышает общий доход лица и его супруги (супруга) за три последних года, предшествующих отчётному периоду. </w:t>
      </w:r>
      <w:hyperlink r:id="rId8" w:tgtFrame="_blank" w:history="1">
        <w:r w:rsidRPr="000B377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consultant.ru</w:t>
        </w:r>
      </w:hyperlink>
      <w:hyperlink r:id="rId9" w:tgtFrame="_blank" w:history="1">
        <w:r w:rsidRPr="000B377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72.rospotrebnadzor.ru</w:t>
        </w:r>
      </w:hyperlink>
      <w:proofErr w:type="gramEnd"/>
    </w:p>
    <w:p w:rsidR="001631A1" w:rsidRPr="000B3771" w:rsidRDefault="001631A1" w:rsidP="001631A1">
      <w:pPr>
        <w:numPr>
          <w:ilvl w:val="0"/>
          <w:numId w:val="1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7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об имуществе</w:t>
      </w:r>
      <w:r w:rsidRPr="000B3771">
        <w:rPr>
          <w:rFonts w:ascii="Times New Roman" w:eastAsia="Times New Roman" w:hAnsi="Times New Roman" w:cs="Times New Roman"/>
          <w:sz w:val="28"/>
          <w:szCs w:val="28"/>
          <w:lang w:eastAsia="ru-RU"/>
        </w:rPr>
        <w:t>. Указываются недвижимое имущество, транспортные средства, ценные бумаги, цифровые финансовые активы, утилитарные цифровые права и цифровая валюта, принадлежащие на праве собственности. </w:t>
      </w:r>
      <w:hyperlink r:id="rId10" w:tgtFrame="_blank" w:history="1">
        <w:r w:rsidRPr="000B377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consultant.ru</w:t>
        </w:r>
      </w:hyperlink>
    </w:p>
    <w:p w:rsidR="001631A1" w:rsidRPr="000B3771" w:rsidRDefault="001631A1" w:rsidP="001631A1">
      <w:pPr>
        <w:numPr>
          <w:ilvl w:val="0"/>
          <w:numId w:val="1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7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счетах в банках и иных кредитных организациях</w:t>
      </w:r>
      <w:r w:rsidRPr="000B3771">
        <w:rPr>
          <w:rFonts w:ascii="Times New Roman" w:eastAsia="Times New Roman" w:hAnsi="Times New Roman" w:cs="Times New Roman"/>
          <w:sz w:val="28"/>
          <w:szCs w:val="28"/>
          <w:lang w:eastAsia="ru-RU"/>
        </w:rPr>
        <w:t>. Указываются совместные счета, кредитные карты, электронные средства платежа. </w:t>
      </w:r>
      <w:hyperlink r:id="rId11" w:tgtFrame="_blank" w:history="1">
        <w:r w:rsidRPr="000B377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consultant.ru</w:t>
        </w:r>
      </w:hyperlink>
      <w:hyperlink r:id="rId12" w:tgtFrame="_blank" w:history="1">
        <w:r w:rsidRPr="000B377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sudact.ru</w:t>
        </w:r>
      </w:hyperlink>
    </w:p>
    <w:p w:rsidR="001631A1" w:rsidRPr="000B3771" w:rsidRDefault="001631A1" w:rsidP="001631A1">
      <w:pPr>
        <w:numPr>
          <w:ilvl w:val="0"/>
          <w:numId w:val="1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7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ценных бумагах</w:t>
      </w:r>
      <w:r w:rsidRPr="000B3771">
        <w:rPr>
          <w:rFonts w:ascii="Times New Roman" w:eastAsia="Times New Roman" w:hAnsi="Times New Roman" w:cs="Times New Roman"/>
          <w:sz w:val="28"/>
          <w:szCs w:val="28"/>
          <w:lang w:eastAsia="ru-RU"/>
        </w:rPr>
        <w:t>. Указываются акции и иное участие в коммерческих организациях и фондах. </w:t>
      </w:r>
      <w:hyperlink r:id="rId13" w:tgtFrame="_blank" w:history="1">
        <w:r w:rsidRPr="000B377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consultant.ru</w:t>
        </w:r>
      </w:hyperlink>
      <w:hyperlink r:id="rId14" w:tgtFrame="_blank" w:history="1">
        <w:r w:rsidRPr="000B377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sudact.ru</w:t>
        </w:r>
      </w:hyperlink>
    </w:p>
    <w:p w:rsidR="001631A1" w:rsidRPr="000B3771" w:rsidRDefault="001631A1" w:rsidP="001631A1">
      <w:pPr>
        <w:numPr>
          <w:ilvl w:val="0"/>
          <w:numId w:val="1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7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об обязательствах имущественного характера</w:t>
      </w:r>
      <w:r w:rsidRPr="000B3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Указываются имеющиеся на отчётную дату срочные обязательства финансового характера на сумму, равную или превышающую 500 000 рублей, кредитором или должником по которым является лицо, </w:t>
      </w:r>
      <w:proofErr w:type="gramStart"/>
      <w:r w:rsidRPr="000B377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proofErr w:type="gramEnd"/>
      <w:r w:rsidRPr="000B3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обязательствах которого представляются. </w:t>
      </w:r>
      <w:hyperlink r:id="rId15" w:tgtFrame="_blank" w:history="1">
        <w:r w:rsidRPr="000B377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consultant.ru</w:t>
        </w:r>
      </w:hyperlink>
      <w:hyperlink r:id="rId16" w:tgtFrame="_blank" w:history="1">
        <w:r w:rsidRPr="000B377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72.rospotrebnadzor.ru</w:t>
        </w:r>
      </w:hyperlink>
    </w:p>
    <w:p w:rsidR="001631A1" w:rsidRPr="000B3771" w:rsidRDefault="001631A1" w:rsidP="001631A1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77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 рекомендуется заполнять на основании правоустанавливающих и иных подтверждающих официальных документов. Для этого используется специальное программное обеспечение «Справки БК», которое размещено на официальном сайте Президента Российской Федерации. </w:t>
      </w:r>
      <w:hyperlink r:id="rId17" w:tgtFrame="_blank" w:history="1">
        <w:r w:rsidRPr="000B377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sudact.ru</w:t>
        </w:r>
      </w:hyperlink>
    </w:p>
    <w:p w:rsidR="001631A1" w:rsidRPr="000B3771" w:rsidRDefault="001631A1" w:rsidP="001631A1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377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Взыскания</w:t>
      </w:r>
      <w:r w:rsidRPr="000B37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которые применяются к государственным гражданским </w:t>
      </w:r>
      <w:r w:rsidRPr="000B377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служащим за непредставление или предоставление неполных или недостоверных сведений</w:t>
      </w:r>
      <w:r w:rsidRPr="000B37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доходах, расходах, имуществе и обязательствах имущественного характера. </w:t>
      </w:r>
      <w:hyperlink r:id="rId18" w:tgtFrame="_blank" w:history="1">
        <w:r w:rsidRPr="000B377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fedsfm.ru</w:t>
        </w:r>
      </w:hyperlink>
      <w:hyperlink r:id="rId19" w:tgtFrame="_blank" w:history="1">
        <w:r w:rsidRPr="000B377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mineconomy.orb.ru</w:t>
        </w:r>
      </w:hyperlink>
    </w:p>
    <w:p w:rsidR="001631A1" w:rsidRPr="000B3771" w:rsidRDefault="001631A1" w:rsidP="001631A1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37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Согласно статье 59.1 Федерального закона от 27.07.2004 №79-ФЗ «О государственной гражданской службе Российской Федерации», за такие нарушения могут быть наложены следующие взыскания:</w:t>
      </w:r>
    </w:p>
    <w:p w:rsidR="001631A1" w:rsidRPr="000B3771" w:rsidRDefault="001631A1" w:rsidP="001631A1">
      <w:pPr>
        <w:numPr>
          <w:ilvl w:val="0"/>
          <w:numId w:val="3"/>
        </w:numPr>
        <w:shd w:val="clear" w:color="auto" w:fill="FFFFFF"/>
        <w:spacing w:before="120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37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замечание;</w:t>
      </w:r>
    </w:p>
    <w:p w:rsidR="001631A1" w:rsidRPr="000B3771" w:rsidRDefault="001631A1" w:rsidP="001631A1">
      <w:pPr>
        <w:numPr>
          <w:ilvl w:val="0"/>
          <w:numId w:val="3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37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выговор;</w:t>
      </w:r>
    </w:p>
    <w:p w:rsidR="001631A1" w:rsidRPr="000B3771" w:rsidRDefault="001631A1" w:rsidP="001631A1">
      <w:pPr>
        <w:numPr>
          <w:ilvl w:val="0"/>
          <w:numId w:val="3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37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предупреждение о неполном должностном соответствии.</w:t>
      </w:r>
    </w:p>
    <w:p w:rsidR="001631A1" w:rsidRPr="000B3771" w:rsidRDefault="001631A1" w:rsidP="001631A1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37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20" w:tgtFrame="_blank" w:history="1">
        <w:r w:rsidRPr="000B377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fedsfm.ru</w:t>
        </w:r>
      </w:hyperlink>
      <w:hyperlink r:id="rId21" w:tgtFrame="_blank" w:history="1">
        <w:r w:rsidRPr="000B377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mineconomy.orb.ru</w:t>
        </w:r>
      </w:hyperlink>
    </w:p>
    <w:p w:rsidR="001631A1" w:rsidRPr="000B3771" w:rsidRDefault="001631A1" w:rsidP="001631A1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37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определении конкретного вида взыскания учитывают характер и тяжесть совершённого нарушения, обстоятельства, при которых оно совершено, и другие факторы. </w:t>
      </w:r>
      <w:hyperlink r:id="rId22" w:tgtFrame="_blank" w:history="1">
        <w:r w:rsidRPr="000B377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kemles.ru</w:t>
        </w:r>
      </w:hyperlink>
    </w:p>
    <w:p w:rsidR="001631A1" w:rsidRPr="000B3771" w:rsidRDefault="001631A1" w:rsidP="001631A1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37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согласно статье 59.2 того же закона, за непредставление сведений или представление недостоверных данных служащий может быть уволен в связи с утратой доверия. </w:t>
      </w:r>
      <w:hyperlink r:id="rId23" w:tgtFrame="_blank" w:history="1">
        <w:r w:rsidRPr="000B377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fedsfm.ru</w:t>
        </w:r>
      </w:hyperlink>
      <w:hyperlink r:id="rId24" w:tgtFrame="_blank" w:history="1">
        <w:r w:rsidRPr="000B377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mineconomy.orb.ru</w:t>
        </w:r>
      </w:hyperlink>
    </w:p>
    <w:p w:rsidR="001631A1" w:rsidRPr="000B3771" w:rsidRDefault="001631A1" w:rsidP="001631A1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37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Исключение составляют случаи, когда неисполнение обязанности произошло из-за непреодолимой силы (например, пожар, наводнение, военные действия) или из-за ошибок в документах, на основании которых заполнялась справка. В таких ситуациях взысканий не применяют. </w:t>
      </w:r>
      <w:hyperlink r:id="rId25" w:tgtFrame="_blank" w:history="1">
        <w:r w:rsidRPr="000B377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kemles.ru</w:t>
        </w:r>
      </w:hyperlink>
    </w:p>
    <w:p w:rsidR="001631A1" w:rsidRPr="000B3771" w:rsidRDefault="001631A1" w:rsidP="001631A1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377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Методические рекомендации по вопросам предоставления  сведений о доходах</w:t>
      </w:r>
      <w:hyperlink r:id="rId26" w:history="1">
        <w:r w:rsidRPr="000B377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https://www.garant.ru/products/ipo/prime/doc/411141209/</w:t>
        </w:r>
      </w:hyperlink>
    </w:p>
    <w:p w:rsidR="001631A1" w:rsidRPr="000B3771" w:rsidRDefault="001631A1" w:rsidP="001631A1">
      <w:pPr>
        <w:shd w:val="clear" w:color="auto" w:fill="FFFFFF"/>
        <w:spacing w:after="120" w:line="33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377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Перечень лиц, в обязанности которых входит предоставление </w:t>
      </w:r>
      <w:r w:rsidRPr="000B37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сведений</w:t>
      </w:r>
      <w:r w:rsidRPr="000B3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</w:p>
    <w:p w:rsidR="001631A1" w:rsidRPr="000B3771" w:rsidRDefault="00665168" w:rsidP="001631A1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hyperlink r:id="rId27" w:history="1">
        <w:r w:rsidR="001631A1" w:rsidRPr="000B3771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https://www.consultant.ru/document/cons_doc_LAW_82959/0df55120032a62dbb9f5793d06448e4132c1ac0e/</w:t>
        </w:r>
      </w:hyperlink>
    </w:p>
    <w:p w:rsidR="00584B1E" w:rsidRPr="000B3771" w:rsidRDefault="00584B1E" w:rsidP="001631A1">
      <w:pPr>
        <w:shd w:val="clear" w:color="auto" w:fill="FFFFFF"/>
        <w:spacing w:after="120" w:line="330" w:lineRule="atLeast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  <w:r w:rsidRPr="000B3771">
        <w:rPr>
          <w:rFonts w:ascii="Times New Roman" w:hAnsi="Times New Roman" w:cs="Times New Roman"/>
          <w:b/>
          <w:sz w:val="28"/>
          <w:szCs w:val="28"/>
        </w:rPr>
        <w:t>Рекомендуемый образец заполнения справки о доходах, расходах, об имуществе и обязательствах имущественного характера</w:t>
      </w:r>
    </w:p>
    <w:p w:rsidR="00584B1E" w:rsidRPr="000B3771" w:rsidRDefault="00665168" w:rsidP="001631A1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hyperlink r:id="rId28" w:history="1">
        <w:r w:rsidR="00584B1E" w:rsidRPr="000B3771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https://72.rospotrebnadzor.ru/docs/Рекомендуемый%20образец%20в%202025%20году%20(за%20отчетный%202024).pdf</w:t>
        </w:r>
      </w:hyperlink>
    </w:p>
    <w:p w:rsidR="00584B1E" w:rsidRPr="000B3771" w:rsidRDefault="00584B1E" w:rsidP="001631A1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631A1" w:rsidRPr="000B3771" w:rsidRDefault="001631A1" w:rsidP="001631A1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631A1" w:rsidRPr="000B3771" w:rsidRDefault="001631A1" w:rsidP="001631A1">
      <w:pPr>
        <w:shd w:val="clear" w:color="auto" w:fill="FFFFFF"/>
        <w:spacing w:before="100" w:beforeAutospacing="1" w:after="100" w:afterAutospacing="1" w:line="240" w:lineRule="auto"/>
        <w:ind w:left="720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631A1" w:rsidRPr="000B3771" w:rsidRDefault="001631A1" w:rsidP="001631A1">
      <w:pPr>
        <w:shd w:val="clear" w:color="auto" w:fill="FFFFFF"/>
        <w:spacing w:before="100" w:beforeAutospacing="1" w:after="100" w:afterAutospacing="1" w:line="240" w:lineRule="auto"/>
        <w:ind w:left="720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631A1" w:rsidRPr="000B3771" w:rsidRDefault="001631A1" w:rsidP="001631A1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pacing w:val="15"/>
          <w:sz w:val="28"/>
          <w:szCs w:val="28"/>
          <w:lang w:eastAsia="ru-RU"/>
        </w:rPr>
      </w:pPr>
    </w:p>
    <w:p w:rsidR="001631A1" w:rsidRPr="000B3771" w:rsidRDefault="001631A1" w:rsidP="001631A1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pacing w:val="15"/>
          <w:sz w:val="28"/>
          <w:szCs w:val="28"/>
          <w:lang w:eastAsia="ru-RU"/>
        </w:rPr>
      </w:pPr>
    </w:p>
    <w:p w:rsidR="00800D4D" w:rsidRPr="000B3771" w:rsidRDefault="00800D4D">
      <w:pPr>
        <w:rPr>
          <w:rFonts w:ascii="Times New Roman" w:hAnsi="Times New Roman" w:cs="Times New Roman"/>
          <w:sz w:val="28"/>
          <w:szCs w:val="28"/>
        </w:rPr>
      </w:pPr>
    </w:p>
    <w:sectPr w:rsidR="00800D4D" w:rsidRPr="000B3771" w:rsidSect="00665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449ED"/>
    <w:multiLevelType w:val="multilevel"/>
    <w:tmpl w:val="B7108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193A1D"/>
    <w:multiLevelType w:val="multilevel"/>
    <w:tmpl w:val="3C620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926E61"/>
    <w:multiLevelType w:val="multilevel"/>
    <w:tmpl w:val="79C0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D5F"/>
    <w:rsid w:val="000B3771"/>
    <w:rsid w:val="001631A1"/>
    <w:rsid w:val="00584B1E"/>
    <w:rsid w:val="00665168"/>
    <w:rsid w:val="00800D4D"/>
    <w:rsid w:val="009A4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31A1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584B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7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81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3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9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88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3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3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9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6709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5837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9725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4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0715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1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29981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66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74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81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889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9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14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51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64568/bbec48ff6fbeaac02b8579b5a8aed4c2d524a001/" TargetMode="External"/><Relationship Id="rId13" Type="http://schemas.openxmlformats.org/officeDocument/2006/relationships/hyperlink" Target="https://www.consultant.ru/document/cons_doc_LAW_164568/bbec48ff6fbeaac02b8579b5a8aed4c2d524a001/" TargetMode="External"/><Relationship Id="rId18" Type="http://schemas.openxmlformats.org/officeDocument/2006/relationships/hyperlink" Target="https://www.fedsfm.ru/content/cfo/files/7.%20%D0%BF%D0%B0%D0%BC%D1%8F%D1%82%D0%BA%D0%B0%205.docx" TargetMode="External"/><Relationship Id="rId26" Type="http://schemas.openxmlformats.org/officeDocument/2006/relationships/hyperlink" Target="https://www.garant.ru/products/ipo/prime/doc/411141209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ineconomy.orb.ru/upload/uf/3e2/PAMYATKA2.pdf" TargetMode="External"/><Relationship Id="rId7" Type="http://schemas.openxmlformats.org/officeDocument/2006/relationships/hyperlink" Target="https://minfin.gov.ru/ru/document?id_4=30487-spravka_o_dokhodakh_raskhodakh_ob_imushchestve_i_obyazatelstvakh_imushchestvennogo_kharaktera" TargetMode="External"/><Relationship Id="rId12" Type="http://schemas.openxmlformats.org/officeDocument/2006/relationships/hyperlink" Target="https://sudact.ru/law/metodicheskie-rekomendatsii-po-voprosam-predstavleniia-svedenii-o_7/ii/" TargetMode="External"/><Relationship Id="rId17" Type="http://schemas.openxmlformats.org/officeDocument/2006/relationships/hyperlink" Target="https://sudact.ru/law/metodicheskie-rekomendatsii-po-voprosam-predstavleniia-svedenii-o_7/ii/" TargetMode="External"/><Relationship Id="rId25" Type="http://schemas.openxmlformats.org/officeDocument/2006/relationships/hyperlink" Target="https://kemles.ru/upload/medialibrary/ebc/%D0%A1%D1%82%D0%B0%D1%82%D1%8C%D1%8F_%20%D0%A1%D0%B2%D0%B5%D0%B4%D0%B5%D0%BD%D0%B8%D1%8F%20%D0%BE%20%D0%B4%D0%BE%D1%85%D0%BE%D0%B4%D0%B0%D1%85%20%D0%B3%D0%BE%D1%81%D1%81%D0%BB%D1%83%D0%B6%D0%B0%D1%89%D0%B5%D0%B3%D0%BE%20%D0%B8%20%D0%BE%D1%82%D0%B2%D0%B5%D1%82%D1%81%D1%82%D0%B2%D0%B5%D0%BD%D0%BD%D0%BE%D1%81%D1%82%D1%8C%20%D0%B7%D0%B0%20%D0%BD%D0%B5%D0%BF%D1%80%D0%B5%D0%B4%D0%BE%D1%81%D1%82%D0%B0%D0%B2%D0%BB%D0%B5%D0%BD%D0%B8%D0%B5.rtf" TargetMode="External"/><Relationship Id="rId2" Type="http://schemas.openxmlformats.org/officeDocument/2006/relationships/styles" Target="styles.xml"/><Relationship Id="rId16" Type="http://schemas.openxmlformats.org/officeDocument/2006/relationships/hyperlink" Target="https://72.rospotrebnadzor.ru/docs/%D0%A0%D0%B5%D0%BA%D0%BE%D0%BC%D0%B5%D0%BD%D0%B4%D1%83%D0%B5%D0%BC%D1%8B%D0%B9%20%D0%BE%D0%B1%D1%80%D0%B0%D0%B7%D0%B5%D1%86%20%D0%B7%D0%B0%D0%BF%D0%BE%D0%BB%D0%BD%D0%B5%D0%BD%D0%B8%D1%8F%20%D1%81%D0%BF%D1%80%D0%B0%D0%B2%D0%BA%D0%B8%20%D0%BE%20%D0%B4%D0%BE%D1%85%D0%BE%D0%B4%D0%B0%D1%85,%20%D1%80%D0%B0%D1%81%D1%85%D0%BE%D0%B4%D0%B0%D1%85,%20%D0%BE%D0%B1%20%D0%B8%D0%BC%D1%83%D1%89%D0%B5%D1%81%D1%82%D0%B2%D0%B5%20%D0%B8%20%D0%BE%D0%B1%D1%8F%D0%B7%D0%B0%D1%82%D0%B5%D0%BB%D1%8C%D1%81%D1%82%D0%B2%D0%B0%D1%85%20%D0%B8%D0%BC%D1%83%D1%89%D0%B5%D1%81%D1%82%D0%B2%D0%B5%D0%BD%D0%BD%D0%BE%D0%B3%D0%BE%20%D1%85%D0%B0%D1%80%D0%B0%D0%BA%D1%82%D0%B5%D1%80%D0%B0%20%D0%B2%202024%20%D0%B3%D0%BE%D0%B4%D1%83.pdf" TargetMode="External"/><Relationship Id="rId20" Type="http://schemas.openxmlformats.org/officeDocument/2006/relationships/hyperlink" Target="https://www.fedsfm.ru/content/cfo/files/7.%20%D0%BF%D0%B0%D0%BC%D1%8F%D1%82%D0%BA%D0%B0%205.docx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164568/bbec48ff6fbeaac02b8579b5a8aed4c2d524a001/" TargetMode="External"/><Relationship Id="rId11" Type="http://schemas.openxmlformats.org/officeDocument/2006/relationships/hyperlink" Target="https://www.consultant.ru/document/cons_doc_LAW_164568/bbec48ff6fbeaac02b8579b5a8aed4c2d524a001/" TargetMode="External"/><Relationship Id="rId24" Type="http://schemas.openxmlformats.org/officeDocument/2006/relationships/hyperlink" Target="https://mineconomy.orb.ru/upload/uf/3e2/PAMYATKA2.pdf" TargetMode="External"/><Relationship Id="rId5" Type="http://schemas.openxmlformats.org/officeDocument/2006/relationships/hyperlink" Target="https://ksp34.ru/upload/iblock/008/3hnxaev59qhg7vi8p0um95bb9mknv1c2.pdf" TargetMode="External"/><Relationship Id="rId15" Type="http://schemas.openxmlformats.org/officeDocument/2006/relationships/hyperlink" Target="https://www.consultant.ru/document/cons_doc_LAW_164568/bbec48ff6fbeaac02b8579b5a8aed4c2d524a001/" TargetMode="External"/><Relationship Id="rId23" Type="http://schemas.openxmlformats.org/officeDocument/2006/relationships/hyperlink" Target="https://www.fedsfm.ru/content/cfo/files/7.%20%D0%BF%D0%B0%D0%BC%D1%8F%D1%82%D0%BA%D0%B0%205.docx" TargetMode="External"/><Relationship Id="rId28" Type="http://schemas.openxmlformats.org/officeDocument/2006/relationships/hyperlink" Target="https://72.rospotrebnadzor.ru/docs/&#1056;&#1077;&#1082;&#1086;&#1084;&#1077;&#1085;&#1076;&#1091;&#1077;&#1084;&#1099;&#1081;%20&#1086;&#1073;&#1088;&#1072;&#1079;&#1077;&#1094;%20&#1074;%202025%20&#1075;&#1086;&#1076;&#1091;%20(&#1079;&#1072;%20&#1086;&#1090;&#1095;&#1077;&#1090;&#1085;&#1099;&#1081;%202024).pdf" TargetMode="External"/><Relationship Id="rId10" Type="http://schemas.openxmlformats.org/officeDocument/2006/relationships/hyperlink" Target="https://www.consultant.ru/document/cons_doc_LAW_164568/bbec48ff6fbeaac02b8579b5a8aed4c2d524a001/" TargetMode="External"/><Relationship Id="rId19" Type="http://schemas.openxmlformats.org/officeDocument/2006/relationships/hyperlink" Target="https://mineconomy.orb.ru/upload/uf/3e2/PAMYATKA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72.rospotrebnadzor.ru/docs/%D0%A0%D0%B5%D0%BA%D0%BE%D0%BC%D0%B5%D0%BD%D0%B4%D1%83%D0%B5%D0%BC%D1%8B%D0%B9%20%D0%BE%D0%B1%D1%80%D0%B0%D0%B7%D0%B5%D1%86%20%D0%B7%D0%B0%D0%BF%D0%BE%D0%BB%D0%BD%D0%B5%D0%BD%D0%B8%D1%8F%20%D1%81%D0%BF%D1%80%D0%B0%D0%B2%D0%BA%D0%B8%20%D0%BE%20%D0%B4%D0%BE%D1%85%D0%BE%D0%B4%D0%B0%D1%85,%20%D1%80%D0%B0%D1%81%D1%85%D0%BE%D0%B4%D0%B0%D1%85,%20%D0%BE%D0%B1%20%D0%B8%D0%BC%D1%83%D1%89%D0%B5%D1%81%D1%82%D0%B2%D0%B5%20%D0%B8%20%D0%BE%D0%B1%D1%8F%D0%B7%D0%B0%D1%82%D0%B5%D0%BB%D1%8C%D1%81%D1%82%D0%B2%D0%B0%D1%85%20%D0%B8%D0%BC%D1%83%D1%89%D0%B5%D1%81%D1%82%D0%B2%D0%B5%D0%BD%D0%BD%D0%BE%D0%B3%D0%BE%20%D1%85%D0%B0%D1%80%D0%B0%D0%BA%D1%82%D0%B5%D1%80%D0%B0%20%D0%B2%202024%20%D0%B3%D0%BE%D0%B4%D1%83.pdf" TargetMode="External"/><Relationship Id="rId14" Type="http://schemas.openxmlformats.org/officeDocument/2006/relationships/hyperlink" Target="https://sudact.ru/law/metodicheskie-rekomendatsii-po-voprosam-predstavleniia-svedenii-o_7/ii/" TargetMode="External"/><Relationship Id="rId22" Type="http://schemas.openxmlformats.org/officeDocument/2006/relationships/hyperlink" Target="https://kemles.ru/upload/medialibrary/ebc/%D0%A1%D1%82%D0%B0%D1%82%D1%8C%D1%8F_%20%D0%A1%D0%B2%D0%B5%D0%B4%D0%B5%D0%BD%D0%B8%D1%8F%20%D0%BE%20%D0%B4%D0%BE%D1%85%D0%BE%D0%B4%D0%B0%D1%85%20%D0%B3%D0%BE%D1%81%D1%81%D0%BB%D1%83%D0%B6%D0%B0%D1%89%D0%B5%D0%B3%D0%BE%20%D0%B8%20%D0%BE%D1%82%D0%B2%D0%B5%D1%82%D1%81%D1%82%D0%B2%D0%B5%D0%BD%D0%BD%D0%BE%D1%81%D1%82%D1%8C%20%D0%B7%D0%B0%20%D0%BD%D0%B5%D0%BF%D1%80%D0%B5%D0%B4%D0%BE%D1%81%D1%82%D0%B0%D0%B2%D0%BB%D0%B5%D0%BD%D0%B8%D0%B5.rtf" TargetMode="External"/><Relationship Id="rId27" Type="http://schemas.openxmlformats.org/officeDocument/2006/relationships/hyperlink" Target="https://www.consultant.ru/document/cons_doc_LAW_82959/0df55120032a62dbb9f5793d06448e4132c1ac0e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Skazka7</dc:creator>
  <cp:keywords/>
  <dc:description/>
  <cp:lastModifiedBy>user</cp:lastModifiedBy>
  <cp:revision>3</cp:revision>
  <dcterms:created xsi:type="dcterms:W3CDTF">2025-07-02T12:41:00Z</dcterms:created>
  <dcterms:modified xsi:type="dcterms:W3CDTF">2025-07-03T08:17:00Z</dcterms:modified>
</cp:coreProperties>
</file>