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E" w:rsidRDefault="0094016E" w:rsidP="009401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94016E" w:rsidRDefault="0094016E" w:rsidP="009401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685"/>
        <w:gridCol w:w="1843"/>
      </w:tblGrid>
      <w:tr w:rsidR="0094016E" w:rsidTr="0094016E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94016E" w:rsidTr="0094016E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имен существительных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Существительные, имеющие только форму единственного числа или только форму множественного числа.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Параграфы № 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 260</w:t>
            </w:r>
            <w:r>
              <w:rPr>
                <w:rFonts w:ascii="Times New Roman" w:hAnsi="Times New Roman"/>
                <w:sz w:val="28"/>
                <w:szCs w:val="28"/>
              </w:rPr>
              <w:t>-261</w:t>
            </w:r>
            <w:r>
              <w:rPr>
                <w:rFonts w:ascii="Times New Roman" w:hAnsi="Times New Roman"/>
                <w:sz w:val="28"/>
                <w:szCs w:val="28"/>
              </w:rPr>
              <w:t>. Изучить теоретический материал. Выполнить упражнения: №7</w:t>
            </w:r>
            <w:r>
              <w:rPr>
                <w:rFonts w:ascii="Times New Roman" w:hAnsi="Times New Roman"/>
                <w:sz w:val="28"/>
                <w:szCs w:val="28"/>
              </w:rPr>
              <w:t>34,735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фонетический разбор слова «яркость»</w:t>
            </w:r>
          </w:p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4016E" w:rsidRDefault="0094016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8(918)659-94-76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016E" w:rsidRDefault="0094016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4016E" w:rsidRDefault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16E" w:rsidRDefault="0094016E" w:rsidP="009401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940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6E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4016E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2020-04-13T07:36:00Z</dcterms:created>
  <dcterms:modified xsi:type="dcterms:W3CDTF">2020-04-13T07:50:00Z</dcterms:modified>
</cp:coreProperties>
</file>