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C8" w:rsidRPr="00456924" w:rsidRDefault="00DE10C8" w:rsidP="00DE10C8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E10C8" w:rsidRPr="00456924" w:rsidRDefault="00DE10C8" w:rsidP="00DE10C8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291"/>
        <w:gridCol w:w="3372"/>
        <w:gridCol w:w="2835"/>
        <w:gridCol w:w="2268"/>
      </w:tblGrid>
      <w:tr w:rsidR="00DE10C8" w:rsidRPr="00456924" w:rsidTr="00CB4AF5">
        <w:tc>
          <w:tcPr>
            <w:tcW w:w="1560" w:type="dxa"/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91" w:type="dxa"/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372" w:type="dxa"/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835" w:type="dxa"/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DE10C8" w:rsidRPr="00456924" w:rsidTr="00CB4AF5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пробный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10C8" w:rsidRPr="00456924" w:rsidRDefault="00DE10C8" w:rsidP="00CB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E10C8" w:rsidRPr="008951E4" w:rsidRDefault="00DE10C8" w:rsidP="00CB4AF5">
            <w:pPr>
              <w:rPr>
                <w:rFonts w:ascii="Times New Roman" w:hAnsi="Times New Roman"/>
                <w:sz w:val="24"/>
                <w:szCs w:val="24"/>
              </w:rPr>
            </w:pPr>
            <w:r w:rsidRPr="008951E4">
              <w:rPr>
                <w:rFonts w:ascii="Times New Roman" w:hAnsi="Times New Roman"/>
                <w:sz w:val="24"/>
                <w:szCs w:val="24"/>
              </w:rPr>
              <w:t>Звуки и буквы. Смыслоразличительная роль звуков и бу</w:t>
            </w:r>
            <w:proofErr w:type="gramStart"/>
            <w:r w:rsidRPr="008951E4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8951E4">
              <w:rPr>
                <w:rFonts w:ascii="Times New Roman" w:hAnsi="Times New Roman"/>
                <w:sz w:val="24"/>
                <w:szCs w:val="24"/>
              </w:rPr>
              <w:t>ове.  Условные  звуковые обозначения слов.</w:t>
            </w:r>
            <w:r w:rsidRPr="008951E4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 речи.</w:t>
            </w:r>
            <w:r w:rsidRPr="008951E4">
              <w:rPr>
                <w:rFonts w:ascii="Times New Roman" w:hAnsi="Times New Roman"/>
                <w:sz w:val="24"/>
                <w:szCs w:val="24"/>
              </w:rPr>
              <w:t xml:space="preserve"> Наблюдение над изобразительными возможностями языка.</w:t>
            </w:r>
          </w:p>
          <w:p w:rsidR="00DE10C8" w:rsidRPr="00456924" w:rsidRDefault="00DE10C8" w:rsidP="00CB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DE10C8" w:rsidRPr="00456924" w:rsidRDefault="00DE10C8" w:rsidP="00CB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 Учебник:</w:t>
            </w:r>
          </w:p>
          <w:p w:rsidR="00DE10C8" w:rsidRPr="00456924" w:rsidRDefault="00DE10C8" w:rsidP="00CB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 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 №1,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№11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(устно), правило на с. 39, 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43,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 записать в тетрадь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E10C8" w:rsidRPr="00456924" w:rsidRDefault="00DE10C8" w:rsidP="00CB4A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0C8" w:rsidRPr="00456924" w:rsidRDefault="00537F13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E10C8"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nazarenko</w:t>
              </w:r>
              <w:r w:rsidR="00DE10C8"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_68@</w:t>
              </w:r>
              <w:r w:rsidR="00DE10C8"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E10C8"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E10C8"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E10C8" w:rsidRPr="00456924" w:rsidRDefault="00DE10C8" w:rsidP="00C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F5">
              <w:rPr>
                <w:rFonts w:ascii="Times New Roman" w:hAnsi="Times New Roman"/>
                <w:sz w:val="24"/>
                <w:szCs w:val="24"/>
              </w:rPr>
              <w:t>13.04.20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E10C8" w:rsidRPr="004B3427" w:rsidRDefault="00DE10C8" w:rsidP="00DE10C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10C8" w:rsidRDefault="00DE10C8" w:rsidP="00DE10C8">
      <w:r>
        <w:t xml:space="preserve"> </w:t>
      </w:r>
    </w:p>
    <w:p w:rsidR="00DE10C8" w:rsidRDefault="00DE10C8" w:rsidP="00DE10C8"/>
    <w:p w:rsidR="00FA0CC8" w:rsidRDefault="00FA0CC8"/>
    <w:sectPr w:rsidR="00FA0CC8" w:rsidSect="008951E4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C8"/>
    <w:rsid w:val="00133D10"/>
    <w:rsid w:val="001457ED"/>
    <w:rsid w:val="001D1560"/>
    <w:rsid w:val="00273BE6"/>
    <w:rsid w:val="00332F30"/>
    <w:rsid w:val="0041219F"/>
    <w:rsid w:val="00537F13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DE10C8"/>
    <w:rsid w:val="00E21305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0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2020-04-12T17:23:00Z</dcterms:created>
  <dcterms:modified xsi:type="dcterms:W3CDTF">2020-04-12T17:23:00Z</dcterms:modified>
</cp:coreProperties>
</file>