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литература 9 класс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У. Шекспир Трагедия "Гамлет". Трагизм любви Гамлета и Офелии.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1) Чтение, изучение стр. 295 - 299.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2)Просмотр кинофильма "Гамлет".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3)Ответить письменно на вопрос: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 чем трагедия главного героя в произведении Шекспира "Гамлет".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