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8E" w:rsidRDefault="0027388E" w:rsidP="002738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7388E" w:rsidRDefault="0027388E" w:rsidP="002738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3261"/>
        <w:gridCol w:w="3827"/>
        <w:gridCol w:w="2693"/>
      </w:tblGrid>
      <w:tr w:rsidR="0027388E" w:rsidRPr="002C7471" w:rsidTr="007B2967">
        <w:tc>
          <w:tcPr>
            <w:tcW w:w="1476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1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2693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7388E" w:rsidRPr="002C7471" w:rsidTr="007B2967">
        <w:tc>
          <w:tcPr>
            <w:tcW w:w="1476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создания романа «Преступление и наказание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27388E" w:rsidRPr="002C7471" w:rsidRDefault="0027388E" w:rsidP="00273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Прочитать  в учебнике </w:t>
            </w:r>
            <w:r>
              <w:rPr>
                <w:rFonts w:ascii="Times New Roman" w:hAnsi="Times New Roman"/>
                <w:sz w:val="28"/>
                <w:szCs w:val="28"/>
              </w:rPr>
              <w:t>теоретический материал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(стр.2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6-24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тетради по литературе </w:t>
            </w:r>
            <w:r>
              <w:rPr>
                <w:rFonts w:ascii="Times New Roman" w:hAnsi="Times New Roman"/>
                <w:sz w:val="28"/>
                <w:szCs w:val="28"/>
              </w:rPr>
              <w:t>рассказать об особенностях композиции романа.</w:t>
            </w:r>
          </w:p>
        </w:tc>
        <w:tc>
          <w:tcPr>
            <w:tcW w:w="3827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7388E" w:rsidRDefault="0027388E" w:rsidP="007B296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388E" w:rsidRPr="00C4475B" w:rsidRDefault="0027388E" w:rsidP="007B296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zin.bondarenko@yandex.ru</w:t>
            </w:r>
          </w:p>
          <w:p w:rsidR="0027388E" w:rsidRPr="0087448B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7388E" w:rsidRPr="002C7471" w:rsidRDefault="0027388E" w:rsidP="00273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273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8E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7388E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2020-04-14T10:01:00Z</cp:lastPrinted>
  <dcterms:created xsi:type="dcterms:W3CDTF">2020-04-14T09:53:00Z</dcterms:created>
  <dcterms:modified xsi:type="dcterms:W3CDTF">2020-04-14T10:03:00Z</dcterms:modified>
</cp:coreProperties>
</file>