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7B" w:rsidRPr="00825C7B" w:rsidRDefault="00825C7B" w:rsidP="00825C7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43705B3" wp14:editId="2DE28E6D">
                <wp:extent cx="304800" cy="304800"/>
                <wp:effectExtent l="0" t="0" r="0" b="0"/>
                <wp:docPr id="1" name="Прямоугольник 1" descr="https://af12.mail.ru/cgi-bin/readmsg?id=15891713421048633996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12.mail.ru/cgi-bin/readmsg?id=15891713421048633996;0;0;1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dgwQzcDAABJ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825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825C7B" w:rsidRPr="00825C7B" w:rsidRDefault="00825C7B" w:rsidP="00825C7B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99"/>
        <w:gridCol w:w="1707"/>
        <w:gridCol w:w="1650"/>
        <w:gridCol w:w="2437"/>
        <w:gridCol w:w="1142"/>
      </w:tblGrid>
      <w:tr w:rsidR="00825C7B" w:rsidRPr="00825C7B" w:rsidTr="00825C7B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825C7B" w:rsidRPr="00825C7B" w:rsidTr="00825C7B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12.05.2020</w:t>
            </w:r>
          </w:p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Соотношения между сторонами и углами треугольника. Признаки равенства прямоугольных треугольников.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задачи.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825C7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825C7B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7B" w:rsidRPr="00825C7B" w:rsidRDefault="00825C7B" w:rsidP="00825C7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25C7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12.05.20</w:t>
            </w:r>
          </w:p>
        </w:tc>
      </w:tr>
    </w:tbl>
    <w:p w:rsidR="00A42A7B" w:rsidRDefault="00A42A7B"/>
    <w:p w:rsidR="00825C7B" w:rsidRDefault="00825C7B">
      <w:r>
        <w:rPr>
          <w:rFonts w:ascii="Calibri" w:hAnsi="Calibri"/>
          <w:color w:val="333333"/>
          <w:shd w:val="clear" w:color="auto" w:fill="FFFFFF"/>
        </w:rPr>
        <w:t>1. В треугольнике </w:t>
      </w:r>
      <w:r>
        <w:rPr>
          <w:rStyle w:val="a6"/>
          <w:rFonts w:ascii="Calibri" w:hAnsi="Calibri"/>
          <w:color w:val="333333"/>
          <w:shd w:val="clear" w:color="auto" w:fill="FFFFFF"/>
        </w:rPr>
        <w:t>АВ</w:t>
      </w:r>
      <w:r>
        <w:rPr>
          <w:rFonts w:ascii="Calibri" w:hAnsi="Calibri"/>
          <w:color w:val="333333"/>
          <w:shd w:val="clear" w:color="auto" w:fill="FFFFFF"/>
        </w:rPr>
        <w:t> &gt; </w:t>
      </w:r>
      <w:r>
        <w:rPr>
          <w:rStyle w:val="a6"/>
          <w:rFonts w:ascii="Calibri" w:hAnsi="Calibri"/>
          <w:color w:val="333333"/>
          <w:shd w:val="clear" w:color="auto" w:fill="FFFFFF"/>
        </w:rPr>
        <w:t>AC</w:t>
      </w:r>
      <w:r>
        <w:rPr>
          <w:rFonts w:ascii="Calibri" w:hAnsi="Calibri"/>
          <w:color w:val="333333"/>
          <w:shd w:val="clear" w:color="auto" w:fill="FFFFFF"/>
        </w:rPr>
        <w:t> &gt; </w:t>
      </w:r>
      <w:r>
        <w:rPr>
          <w:rStyle w:val="a6"/>
          <w:rFonts w:ascii="Calibri" w:hAnsi="Calibri"/>
          <w:color w:val="333333"/>
          <w:shd w:val="clear" w:color="auto" w:fill="FFFFFF"/>
        </w:rPr>
        <w:t>CB</w:t>
      </w:r>
      <w:r>
        <w:rPr>
          <w:rFonts w:ascii="Calibri" w:hAnsi="Calibri"/>
          <w:color w:val="333333"/>
          <w:shd w:val="clear" w:color="auto" w:fill="FFFFFF"/>
        </w:rPr>
        <w:t>.    Тогда </w:t>
      </w:r>
      <w:r>
        <w:rPr>
          <w:rStyle w:val="a7"/>
          <w:rFonts w:ascii="Calibri" w:hAnsi="Calibri"/>
          <w:color w:val="333333"/>
          <w:u w:val="single"/>
          <w:shd w:val="clear" w:color="auto" w:fill="FFFFFF"/>
        </w:rPr>
        <w:t>неверно</w:t>
      </w:r>
      <w:r>
        <w:rPr>
          <w:rFonts w:ascii="Calibri" w:hAnsi="Calibri"/>
          <w:color w:val="333333"/>
          <w:shd w:val="clear" w:color="auto" w:fill="FFFFFF"/>
        </w:rPr>
        <w:t>, что…</w:t>
      </w:r>
    </w:p>
    <w:p w:rsidR="00825C7B" w:rsidRDefault="00825C7B">
      <w:r>
        <w:rPr>
          <w:noProof/>
          <w:lang w:eastAsia="ru-RU"/>
        </w:rPr>
        <w:drawing>
          <wp:inline distT="0" distB="0" distL="0" distR="0">
            <wp:extent cx="990600" cy="685800"/>
            <wp:effectExtent l="0" t="0" r="0" b="0"/>
            <wp:docPr id="3" name="Рисунок 3" descr="https://af.attachmail.ru/cgi-bin/readmsg?id=15891713421048633996;0;0;4&amp;mode=attachment&amp;email=oksana.tatarinova@bk.ru&amp;rid=3096289849263834053097933573175001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f.attachmail.ru/cgi-bin/readmsg?id=15891713421048633996;0;0;4&amp;mode=attachment&amp;email=oksana.tatarinova@bk.ru&amp;rid=309628984926383405309793357317500124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C7B" w:rsidRDefault="00825C7B">
      <w:r>
        <w:rPr>
          <w:noProof/>
          <w:lang w:eastAsia="ru-RU"/>
        </w:rPr>
        <w:drawing>
          <wp:inline distT="0" distB="0" distL="0" distR="0">
            <wp:extent cx="971550" cy="628650"/>
            <wp:effectExtent l="0" t="0" r="0" b="0"/>
            <wp:docPr id="2" name="Рисунок 2" descr="https://af.attachmail.ru/cgi-bin/readmsg?id=15891713421048633996;0;0;3&amp;mode=attachment&amp;email=oksana.tatarinova@bk.ru&amp;rid=19612804551495859611650257062142133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f.attachmail.ru/cgi-bin/readmsg?id=15891713421048633996;0;0;3&amp;mode=attachment&amp;email=oksana.tatarinova@bk.ru&amp;rid=1961280455149585961165025706214213379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C7B" w:rsidRPr="00825C7B" w:rsidRDefault="00825C7B" w:rsidP="00825C7B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2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. Длины сторон одного треугольника могут принимать значения…</w:t>
      </w:r>
    </w:p>
    <w:p w:rsidR="00825C7B" w:rsidRPr="00825C7B" w:rsidRDefault="00825C7B" w:rsidP="00825C7B">
      <w:pPr>
        <w:shd w:val="clear" w:color="auto" w:fill="FFFFFF"/>
        <w:spacing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1) 16, 19, 28;          2) 39, 63, 24;                         3) 80, 25, 54.</w:t>
      </w:r>
    </w:p>
    <w:p w:rsidR="00825C7B" w:rsidRPr="00825C7B" w:rsidRDefault="00825C7B" w:rsidP="00825C7B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3. В треугольнике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АВС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АВ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= 10 см,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ВС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= 11 см.  Тогда из углов</w:t>
      </w:r>
      <w:proofErr w:type="gramStart"/>
      <w:r w:rsidRPr="00825C7B">
        <w:rPr>
          <w:rFonts w:ascii="Calibri" w:eastAsia="Times New Roman" w:hAnsi="Calibri" w:cs="Times New Roman"/>
          <w:color w:val="333333"/>
          <w:lang w:eastAsia="ru-RU"/>
        </w:rPr>
        <w:t>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С</w:t>
      </w:r>
      <w:proofErr w:type="gramEnd"/>
      <w:r w:rsidRPr="00825C7B">
        <w:rPr>
          <w:rFonts w:ascii="Calibri" w:eastAsia="Times New Roman" w:hAnsi="Calibri" w:cs="Times New Roman"/>
          <w:color w:val="333333"/>
          <w:lang w:eastAsia="ru-RU"/>
        </w:rPr>
        <w:t> и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А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больший…</w:t>
      </w:r>
    </w:p>
    <w:p w:rsidR="00825C7B" w:rsidRPr="00825C7B" w:rsidRDefault="00825C7B" w:rsidP="00825C7B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 4. В треугольнике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МРК: </w: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5" name="Прямоугольник 5" descr="https://e.mail.ru/inbox/0:15891713421048633996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e.mail.ru/inbox/0:15891713421048633996:0/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угол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М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= 35°, </w: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4" name="Прямоугольник 4" descr="https://e.mail.ru/inbox/0:15891713421048633996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e.mail.ru/inbox/0:15891713421048633996:0/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 угол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 </w:t>
      </w:r>
      <w:proofErr w:type="gramStart"/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Р</w:t>
      </w:r>
      <w:proofErr w:type="gramEnd"/>
      <w:r w:rsidRPr="00825C7B">
        <w:rPr>
          <w:rFonts w:ascii="Calibri" w:eastAsia="Times New Roman" w:hAnsi="Calibri" w:cs="Times New Roman"/>
          <w:color w:val="333333"/>
          <w:lang w:eastAsia="ru-RU"/>
        </w:rPr>
        <w:t> = 33°.   Тогда из сторон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РК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и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МК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меньшая…</w:t>
      </w:r>
    </w:p>
    <w:p w:rsidR="00825C7B" w:rsidRPr="00825C7B" w:rsidRDefault="00825C7B" w:rsidP="00825C7B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5. В равнобедренном треугольнике одна сторона 14 см, а другая 6 см. Основание равно…</w:t>
      </w:r>
    </w:p>
    <w:p w:rsidR="00825C7B" w:rsidRPr="00825C7B" w:rsidRDefault="00825C7B" w:rsidP="00825C7B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6. В прямоугольном треугольнике острые углы могут быть равны…</w:t>
      </w:r>
    </w:p>
    <w:p w:rsidR="00825C7B" w:rsidRPr="00825C7B" w:rsidRDefault="00825C7B" w:rsidP="00825C7B">
      <w:pPr>
        <w:shd w:val="clear" w:color="auto" w:fill="FFFFFF"/>
        <w:spacing w:line="253" w:lineRule="atLeast"/>
        <w:ind w:firstLine="36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1) 28° и 72°     2) 37°33′ и 52°27′       3) 65° и 35°</w:t>
      </w:r>
    </w:p>
    <w:p w:rsidR="00825C7B" w:rsidRPr="00825C7B" w:rsidRDefault="00825C7B" w:rsidP="00825C7B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25C7B">
        <w:rPr>
          <w:rFonts w:ascii="Calibri" w:eastAsia="Times New Roman" w:hAnsi="Calibri" w:cs="Times New Roman"/>
          <w:color w:val="333333"/>
          <w:lang w:eastAsia="ru-RU"/>
        </w:rPr>
        <w:t>7. 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MN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+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MK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= 27 см.    Длина гипотенузы </w:t>
      </w:r>
      <w:r w:rsidRPr="00825C7B">
        <w:rPr>
          <w:rFonts w:ascii="Calibri" w:eastAsia="Times New Roman" w:hAnsi="Calibri" w:cs="Times New Roman"/>
          <w:i/>
          <w:iCs/>
          <w:color w:val="333333"/>
          <w:lang w:eastAsia="ru-RU"/>
        </w:rPr>
        <w:t>МК</w:t>
      </w:r>
      <w:r w:rsidRPr="00825C7B">
        <w:rPr>
          <w:rFonts w:ascii="Calibri" w:eastAsia="Times New Roman" w:hAnsi="Calibri" w:cs="Times New Roman"/>
          <w:color w:val="333333"/>
          <w:lang w:eastAsia="ru-RU"/>
        </w:rPr>
        <w:t> равна…  </w:t>
      </w:r>
    </w:p>
    <w:p w:rsidR="00825C7B" w:rsidRDefault="00825C7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6" name="Прямоугольник 6" descr="https://af12.mail.ru/cgi-bin/readmsg?id=15891713421048633996;0;0;2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af12.mail.ru/cgi-bin/readmsg?id=15891713421048633996;0;0;2&amp;mode=attachment&amp;email=oksana.tatarinova@bk.ru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187450" cy="969010"/>
            <wp:effectExtent l="0" t="0" r="0" b="2540"/>
            <wp:docPr id="7" name="Рисунок 7" descr="https://af.attachmail.ru/cgi-bin/readmsg?id=15891713421048633996;0;0;2&amp;mode=attachment&amp;email=oksana.tatarinova@bk.ru&amp;rid=173926096391153446413718697442463933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f.attachmail.ru/cgi-bin/readmsg?id=15891713421048633996;0;0;2&amp;mode=attachment&amp;email=oksana.tatarinova@bk.ru&amp;rid=1739260963911534464137186974424639337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C7B" w:rsidRDefault="00825C7B">
      <w:p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8. Для сторон данного треугольника справедливо равенство…</w:t>
      </w:r>
    </w:p>
    <w:p w:rsidR="00825C7B" w:rsidRDefault="00825C7B">
      <w:r>
        <w:rPr>
          <w:noProof/>
          <w:lang w:eastAsia="ru-RU"/>
        </w:rPr>
        <w:drawing>
          <wp:inline distT="0" distB="0" distL="0" distR="0">
            <wp:extent cx="927735" cy="873760"/>
            <wp:effectExtent l="0" t="0" r="5715" b="2540"/>
            <wp:docPr id="8" name="Рисунок 8" descr="https://af.attachmail.ru/cgi-bin/readmsg?id=15891713421048633996;0;0;1&amp;mode=attachment&amp;email=oksana.tatarinova@bk.ru&amp;rid=94015178119781841283368829834114784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f.attachmail.ru/cgi-bin/readmsg?id=15891713421048633996;0;0;1&amp;mode=attachment&amp;email=oksana.tatarinova@bk.ru&amp;rid=9401517811978184128336882983411478407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C7B" w:rsidRDefault="00825C7B">
      <w:r>
        <w:rPr>
          <w:rFonts w:ascii="Calibri" w:hAnsi="Calibri"/>
          <w:color w:val="333333"/>
          <w:shd w:val="clear" w:color="auto" w:fill="FFFFFF"/>
        </w:rPr>
        <w:t>1) </w:t>
      </w:r>
      <w:r>
        <w:rPr>
          <w:rStyle w:val="a6"/>
          <w:rFonts w:ascii="Calibri" w:hAnsi="Calibri"/>
          <w:color w:val="333333"/>
          <w:shd w:val="clear" w:color="auto" w:fill="FFFFFF"/>
        </w:rPr>
        <w:t>x</w:t>
      </w:r>
      <w:r>
        <w:rPr>
          <w:rFonts w:ascii="Calibri" w:hAnsi="Calibri"/>
          <w:color w:val="333333"/>
          <w:shd w:val="clear" w:color="auto" w:fill="FFFFFF"/>
        </w:rPr>
        <w:t> = </w:t>
      </w:r>
      <w:r>
        <w:rPr>
          <w:rStyle w:val="a6"/>
          <w:rFonts w:ascii="Calibri" w:hAnsi="Calibri"/>
          <w:color w:val="333333"/>
          <w:shd w:val="clear" w:color="auto" w:fill="FFFFFF"/>
        </w:rPr>
        <w:t>z</w:t>
      </w:r>
      <w:r>
        <w:rPr>
          <w:rFonts w:ascii="Calibri" w:hAnsi="Calibri"/>
          <w:color w:val="333333"/>
          <w:shd w:val="clear" w:color="auto" w:fill="FFFFFF"/>
        </w:rPr>
        <w:t>;                2) </w:t>
      </w:r>
      <w:r>
        <w:rPr>
          <w:rStyle w:val="a6"/>
          <w:rFonts w:ascii="Calibri" w:hAnsi="Calibri"/>
          <w:color w:val="333333"/>
          <w:shd w:val="clear" w:color="auto" w:fill="FFFFFF"/>
        </w:rPr>
        <w:t>x</w:t>
      </w:r>
      <w:r>
        <w:rPr>
          <w:rFonts w:ascii="Calibri" w:hAnsi="Calibri"/>
          <w:color w:val="333333"/>
          <w:shd w:val="clear" w:color="auto" w:fill="FFFFFF"/>
        </w:rPr>
        <w:t> = </w:t>
      </w:r>
      <w:r>
        <w:rPr>
          <w:rStyle w:val="a6"/>
          <w:rFonts w:ascii="Calibri" w:hAnsi="Calibri"/>
          <w:color w:val="333333"/>
          <w:shd w:val="clear" w:color="auto" w:fill="FFFFFF"/>
        </w:rPr>
        <w:t>y</w:t>
      </w:r>
      <w:r>
        <w:rPr>
          <w:rFonts w:ascii="Calibri" w:hAnsi="Calibri"/>
          <w:color w:val="333333"/>
          <w:shd w:val="clear" w:color="auto" w:fill="FFFFFF"/>
        </w:rPr>
        <w:t>;                                     3) 2</w:t>
      </w:r>
      <w:r>
        <w:rPr>
          <w:rStyle w:val="a6"/>
          <w:rFonts w:ascii="Calibri" w:hAnsi="Calibri"/>
          <w:color w:val="333333"/>
          <w:shd w:val="clear" w:color="auto" w:fill="FFFFFF"/>
        </w:rPr>
        <w:t>y</w:t>
      </w:r>
      <w:r>
        <w:rPr>
          <w:rFonts w:ascii="Calibri" w:hAnsi="Calibri"/>
          <w:color w:val="333333"/>
          <w:shd w:val="clear" w:color="auto" w:fill="FFFFFF"/>
        </w:rPr>
        <w:t> = </w:t>
      </w:r>
      <w:r>
        <w:rPr>
          <w:rStyle w:val="a6"/>
          <w:rFonts w:ascii="Calibri" w:hAnsi="Calibri"/>
          <w:color w:val="333333"/>
          <w:shd w:val="clear" w:color="auto" w:fill="FFFFFF"/>
        </w:rPr>
        <w:t>z.</w:t>
      </w:r>
      <w:bookmarkStart w:id="0" w:name="_GoBack"/>
      <w:bookmarkEnd w:id="0"/>
    </w:p>
    <w:sectPr w:rsidR="0082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0B"/>
    <w:rsid w:val="00825C7B"/>
    <w:rsid w:val="00A42A7B"/>
    <w:rsid w:val="00DD3D0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C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C7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25C7B"/>
    <w:rPr>
      <w:i/>
      <w:iCs/>
    </w:rPr>
  </w:style>
  <w:style w:type="character" w:styleId="a7">
    <w:name w:val="Strong"/>
    <w:basedOn w:val="a0"/>
    <w:uiPriority w:val="22"/>
    <w:qFormat/>
    <w:rsid w:val="00825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C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C7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25C7B"/>
    <w:rPr>
      <w:i/>
      <w:iCs/>
    </w:rPr>
  </w:style>
  <w:style w:type="character" w:styleId="a7">
    <w:name w:val="Strong"/>
    <w:basedOn w:val="a0"/>
    <w:uiPriority w:val="22"/>
    <w:qFormat/>
    <w:rsid w:val="00825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0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5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.mail.ru/compose?To=valentyna.fil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2020-05-11T06:15:00Z</dcterms:created>
  <dcterms:modified xsi:type="dcterms:W3CDTF">2020-05-11T06:19:00Z</dcterms:modified>
</cp:coreProperties>
</file>